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AED2" w14:textId="0168AE39" w:rsidR="00BA331B" w:rsidRDefault="00BA331B" w:rsidP="00BA331B">
      <w:pPr>
        <w:pStyle w:val="MainText"/>
        <w:ind w:left="6480" w:firstLine="720"/>
        <w:jc w:val="left"/>
        <w:rPr>
          <w:rFonts w:asciiTheme="minorHAnsi" w:hAnsiTheme="minorHAnsi" w:cstheme="minorHAnsi"/>
          <w:b/>
          <w:color w:val="000000" w:themeColor="text1"/>
          <w:szCs w:val="20"/>
        </w:rPr>
      </w:pPr>
      <w:r>
        <w:rPr>
          <w:rFonts w:asciiTheme="minorHAnsi" w:hAnsiTheme="minorHAnsi" w:cstheme="minorHAnsi"/>
          <w:b/>
          <w:noProof/>
          <w:color w:val="000000" w:themeColor="text1"/>
          <w:szCs w:val="20"/>
        </w:rPr>
        <w:drawing>
          <wp:inline distT="0" distB="0" distL="0" distR="0" wp14:anchorId="150C03AF" wp14:editId="03F5A286">
            <wp:extent cx="9620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pic:spPr>
                </pic:pic>
              </a:graphicData>
            </a:graphic>
          </wp:inline>
        </w:drawing>
      </w:r>
    </w:p>
    <w:p w14:paraId="5E3B0A61" w14:textId="1244E98E" w:rsidR="006449C1" w:rsidRDefault="006449C1" w:rsidP="006449C1">
      <w:pPr>
        <w:pStyle w:val="MainText"/>
        <w:jc w:val="left"/>
        <w:rPr>
          <w:rFonts w:asciiTheme="minorHAnsi" w:hAnsiTheme="minorHAnsi" w:cstheme="minorHAnsi"/>
          <w:b/>
          <w:color w:val="000000" w:themeColor="text1"/>
          <w:szCs w:val="20"/>
        </w:rPr>
      </w:pPr>
      <w:r w:rsidRPr="00E11768">
        <w:rPr>
          <w:rFonts w:asciiTheme="minorHAnsi" w:hAnsiTheme="minorHAnsi" w:cstheme="minorHAnsi"/>
          <w:b/>
          <w:color w:val="000000" w:themeColor="text1"/>
          <w:szCs w:val="20"/>
        </w:rPr>
        <w:t xml:space="preserve">Community </w:t>
      </w:r>
      <w:proofErr w:type="spellStart"/>
      <w:r w:rsidRPr="00E11768">
        <w:rPr>
          <w:rFonts w:asciiTheme="minorHAnsi" w:hAnsiTheme="minorHAnsi" w:cstheme="minorHAnsi"/>
          <w:b/>
          <w:color w:val="000000" w:themeColor="text1"/>
          <w:szCs w:val="20"/>
        </w:rPr>
        <w:t>Fibroscan</w:t>
      </w:r>
      <w:proofErr w:type="spellEnd"/>
      <w:r w:rsidRPr="00E11768">
        <w:rPr>
          <w:rFonts w:asciiTheme="minorHAnsi" w:hAnsiTheme="minorHAnsi" w:cstheme="minorHAnsi"/>
          <w:b/>
          <w:color w:val="000000" w:themeColor="text1"/>
          <w:szCs w:val="20"/>
        </w:rPr>
        <w:t xml:space="preserve"> Service</w:t>
      </w:r>
    </w:p>
    <w:p w14:paraId="1A0A1065" w14:textId="77777777" w:rsidR="006449C1" w:rsidRDefault="006449C1" w:rsidP="006449C1">
      <w:pPr>
        <w:pStyle w:val="MainText"/>
        <w:jc w:val="left"/>
        <w:rPr>
          <w:rFonts w:asciiTheme="minorHAnsi" w:hAnsiTheme="minorHAnsi" w:cstheme="minorHAnsi"/>
        </w:rPr>
      </w:pPr>
    </w:p>
    <w:p w14:paraId="0F23AE6A" w14:textId="77777777" w:rsidR="006449C1" w:rsidRDefault="006449C1" w:rsidP="006449C1">
      <w:pPr>
        <w:pStyle w:val="MainText"/>
        <w:jc w:val="left"/>
        <w:rPr>
          <w:rFonts w:asciiTheme="minorHAnsi" w:hAnsiTheme="minorHAnsi" w:cstheme="minorHAnsi"/>
          <w:color w:val="000000" w:themeColor="text1"/>
          <w:szCs w:val="20"/>
        </w:rPr>
      </w:pPr>
      <w:r w:rsidRPr="00A2541D">
        <w:rPr>
          <w:rFonts w:asciiTheme="minorHAnsi" w:hAnsiTheme="minorHAnsi" w:cstheme="minorHAnsi"/>
        </w:rPr>
        <w:t xml:space="preserve">Solent Medical Services have been running the Community Fibroscan Service since January 2020, working </w:t>
      </w:r>
      <w:r w:rsidRPr="00A2541D">
        <w:rPr>
          <w:rFonts w:asciiTheme="minorHAnsi" w:hAnsiTheme="minorHAnsi" w:cstheme="minorHAnsi"/>
          <w:color w:val="000000" w:themeColor="text1"/>
          <w:szCs w:val="20"/>
        </w:rPr>
        <w:t xml:space="preserve">closely with UHSFT Hepatology. </w:t>
      </w:r>
    </w:p>
    <w:p w14:paraId="66E6C311" w14:textId="77777777" w:rsidR="006449C1" w:rsidRPr="00A2541D" w:rsidRDefault="006449C1" w:rsidP="006449C1">
      <w:pPr>
        <w:pStyle w:val="MainText"/>
        <w:jc w:val="left"/>
        <w:rPr>
          <w:rFonts w:asciiTheme="minorHAnsi" w:hAnsiTheme="minorHAnsi" w:cstheme="minorHAnsi"/>
          <w:color w:val="000000" w:themeColor="text1"/>
          <w:szCs w:val="20"/>
        </w:rPr>
      </w:pPr>
    </w:p>
    <w:p w14:paraId="3DD6439C" w14:textId="77777777" w:rsidR="006449C1" w:rsidRDefault="006449C1" w:rsidP="006449C1">
      <w:pPr>
        <w:pStyle w:val="MainT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The s</w:t>
      </w:r>
      <w:r w:rsidRPr="00E11768">
        <w:rPr>
          <w:rFonts w:asciiTheme="minorHAnsi" w:hAnsiTheme="minorHAnsi" w:cstheme="minorHAnsi"/>
          <w:color w:val="000000" w:themeColor="text1"/>
          <w:szCs w:val="20"/>
        </w:rPr>
        <w:t>ervice offers primary care direct access to diagnostic and specialist management advice in the Community to promote earlier detection of liver disease, increase knowledge of liver disease in primary care and reduce routine referrals into acute Hepatology services</w:t>
      </w:r>
      <w:r>
        <w:rPr>
          <w:rFonts w:asciiTheme="minorHAnsi" w:hAnsiTheme="minorHAnsi" w:cstheme="minorHAnsi"/>
          <w:color w:val="000000" w:themeColor="text1"/>
          <w:szCs w:val="20"/>
        </w:rPr>
        <w:t>.</w:t>
      </w:r>
    </w:p>
    <w:p w14:paraId="5FEC88BE" w14:textId="77777777" w:rsidR="006449C1" w:rsidRDefault="006449C1" w:rsidP="006449C1">
      <w:pPr>
        <w:pStyle w:val="MainText"/>
        <w:jc w:val="left"/>
        <w:rPr>
          <w:rFonts w:asciiTheme="minorHAnsi" w:hAnsiTheme="minorHAnsi" w:cstheme="minorHAnsi"/>
          <w:color w:val="000000" w:themeColor="text1"/>
          <w:szCs w:val="20"/>
        </w:rPr>
      </w:pPr>
    </w:p>
    <w:p w14:paraId="1046CF65" w14:textId="77777777" w:rsidR="006449C1" w:rsidRDefault="006449C1" w:rsidP="006449C1">
      <w:pPr>
        <w:pStyle w:val="MainText"/>
        <w:jc w:val="left"/>
        <w:rPr>
          <w:rFonts w:asciiTheme="minorHAnsi" w:hAnsiTheme="minorHAnsi" w:cstheme="minorHAnsi"/>
          <w:b/>
          <w:color w:val="000000" w:themeColor="text1"/>
          <w:szCs w:val="20"/>
        </w:rPr>
      </w:pPr>
      <w:r w:rsidRPr="00A2541D">
        <w:rPr>
          <w:rFonts w:asciiTheme="minorHAnsi" w:hAnsiTheme="minorHAnsi" w:cstheme="minorHAnsi"/>
          <w:color w:val="000000" w:themeColor="text1"/>
          <w:szCs w:val="20"/>
        </w:rPr>
        <w:t>The referral criteria for this s</w:t>
      </w:r>
      <w:r>
        <w:rPr>
          <w:rFonts w:asciiTheme="minorHAnsi" w:hAnsiTheme="minorHAnsi" w:cstheme="minorHAnsi"/>
          <w:color w:val="000000" w:themeColor="text1"/>
          <w:szCs w:val="20"/>
        </w:rPr>
        <w:t xml:space="preserve">ervice is for patients </w:t>
      </w:r>
      <w:r w:rsidRPr="00D17382">
        <w:rPr>
          <w:rFonts w:asciiTheme="minorHAnsi" w:hAnsiTheme="minorHAnsi" w:cstheme="minorHAnsi"/>
          <w:b/>
          <w:color w:val="000000" w:themeColor="text1"/>
          <w:szCs w:val="20"/>
        </w:rPr>
        <w:t>age 18 and over with an</w:t>
      </w:r>
      <w:r>
        <w:rPr>
          <w:rFonts w:asciiTheme="minorHAnsi" w:hAnsiTheme="minorHAnsi" w:cstheme="minorHAnsi"/>
          <w:b/>
          <w:color w:val="000000" w:themeColor="text1"/>
          <w:szCs w:val="20"/>
        </w:rPr>
        <w:t xml:space="preserve"> </w:t>
      </w:r>
      <w:r w:rsidRPr="00D17382">
        <w:rPr>
          <w:rFonts w:asciiTheme="minorHAnsi" w:hAnsiTheme="minorHAnsi" w:cstheme="minorHAnsi"/>
          <w:b/>
          <w:color w:val="000000" w:themeColor="text1"/>
          <w:szCs w:val="20"/>
        </w:rPr>
        <w:t>ELF test score &gt; 9.5 and negative</w:t>
      </w:r>
      <w:r>
        <w:rPr>
          <w:rFonts w:asciiTheme="minorHAnsi" w:hAnsiTheme="minorHAnsi" w:cstheme="minorHAnsi"/>
          <w:b/>
          <w:color w:val="000000" w:themeColor="text1"/>
          <w:szCs w:val="20"/>
        </w:rPr>
        <w:t xml:space="preserve"> NILS </w:t>
      </w:r>
      <w:r w:rsidRPr="00A2541D">
        <w:rPr>
          <w:rFonts w:asciiTheme="minorHAnsi" w:hAnsiTheme="minorHAnsi" w:cstheme="minorHAnsi"/>
          <w:b/>
          <w:color w:val="000000" w:themeColor="text1"/>
          <w:szCs w:val="20"/>
        </w:rPr>
        <w:t>- Non-invasive Liver Screen</w:t>
      </w:r>
      <w:r w:rsidRPr="00A2541D">
        <w:rPr>
          <w:rFonts w:asciiTheme="minorHAnsi" w:hAnsiTheme="minorHAnsi" w:cstheme="minorHAnsi"/>
          <w:color w:val="000000" w:themeColor="text1"/>
          <w:szCs w:val="20"/>
        </w:rPr>
        <w:t xml:space="preserve"> consisting of Autoantibodies, Immunoglobulins, Hepatitis screen and Ferritin. </w:t>
      </w:r>
      <w:r>
        <w:rPr>
          <w:rFonts w:asciiTheme="minorHAnsi" w:hAnsiTheme="minorHAnsi" w:cstheme="minorHAnsi"/>
          <w:b/>
          <w:color w:val="000000" w:themeColor="text1"/>
          <w:szCs w:val="20"/>
        </w:rPr>
        <w:t xml:space="preserve"> </w:t>
      </w:r>
    </w:p>
    <w:p w14:paraId="078F1E87" w14:textId="77777777" w:rsidR="006449C1" w:rsidRDefault="006449C1" w:rsidP="006449C1">
      <w:pPr>
        <w:pStyle w:val="MainText"/>
        <w:jc w:val="left"/>
        <w:rPr>
          <w:rFonts w:asciiTheme="minorHAnsi" w:hAnsiTheme="minorHAnsi" w:cstheme="minorHAnsi"/>
          <w:i/>
          <w:color w:val="000000" w:themeColor="text1"/>
          <w:szCs w:val="20"/>
        </w:rPr>
      </w:pPr>
      <w:r w:rsidRPr="00BE65E7">
        <w:rPr>
          <w:rFonts w:asciiTheme="minorHAnsi" w:hAnsiTheme="minorHAnsi" w:cstheme="minorHAnsi"/>
          <w:i/>
          <w:color w:val="000000" w:themeColor="text1"/>
          <w:szCs w:val="20"/>
        </w:rPr>
        <w:t>A batch request is available on ICE, listed under ‘test panels’ and ‘primary care liver screen’.</w:t>
      </w:r>
    </w:p>
    <w:p w14:paraId="1892C370" w14:textId="77777777" w:rsidR="006449C1" w:rsidRPr="00BE65E7" w:rsidRDefault="006449C1" w:rsidP="006449C1">
      <w:pPr>
        <w:pStyle w:val="MainText"/>
        <w:ind w:left="709"/>
        <w:jc w:val="left"/>
        <w:rPr>
          <w:rFonts w:asciiTheme="minorHAnsi" w:hAnsiTheme="minorHAnsi" w:cstheme="minorHAnsi"/>
          <w:i/>
          <w:color w:val="000000" w:themeColor="text1"/>
          <w:szCs w:val="20"/>
        </w:rPr>
      </w:pPr>
    </w:p>
    <w:p w14:paraId="51606179" w14:textId="77777777" w:rsidR="006449C1" w:rsidRPr="006449C1" w:rsidRDefault="006449C1" w:rsidP="006449C1">
      <w:pPr>
        <w:pStyle w:val="MainText"/>
        <w:numPr>
          <w:ilvl w:val="0"/>
          <w:numId w:val="2"/>
        </w:numPr>
        <w:jc w:val="left"/>
        <w:rPr>
          <w:rFonts w:asciiTheme="minorHAnsi" w:hAnsiTheme="minorHAnsi" w:cstheme="minorHAnsi"/>
          <w:color w:val="auto"/>
          <w:szCs w:val="20"/>
        </w:rPr>
      </w:pPr>
      <w:r w:rsidRPr="006449C1">
        <w:rPr>
          <w:rFonts w:asciiTheme="minorHAnsi" w:hAnsiTheme="minorHAnsi" w:cstheme="minorHAnsi"/>
          <w:color w:val="auto"/>
          <w:szCs w:val="20"/>
        </w:rPr>
        <w:t xml:space="preserve">Referrals can be made via </w:t>
      </w:r>
      <w:r w:rsidRPr="006449C1">
        <w:rPr>
          <w:rFonts w:asciiTheme="minorHAnsi" w:hAnsiTheme="minorHAnsi" w:cstheme="minorHAnsi"/>
          <w:b/>
          <w:color w:val="auto"/>
          <w:szCs w:val="20"/>
        </w:rPr>
        <w:t xml:space="preserve">ERS – </w:t>
      </w:r>
      <w:r w:rsidRPr="006449C1">
        <w:rPr>
          <w:rFonts w:asciiTheme="minorHAnsi" w:hAnsiTheme="minorHAnsi" w:cstheme="minorHAnsi"/>
          <w:b/>
          <w:i/>
          <w:color w:val="auto"/>
          <w:szCs w:val="20"/>
        </w:rPr>
        <w:t>Service: 7957165 Community Healthcare - Prevention and Screening</w:t>
      </w:r>
      <w:r w:rsidRPr="006449C1">
        <w:rPr>
          <w:rFonts w:asciiTheme="minorHAnsi" w:hAnsiTheme="minorHAnsi" w:cstheme="minorHAnsi"/>
          <w:b/>
          <w:color w:val="auto"/>
          <w:szCs w:val="20"/>
        </w:rPr>
        <w:t xml:space="preserve">, or by email. </w:t>
      </w:r>
      <w:r w:rsidRPr="006449C1">
        <w:rPr>
          <w:rFonts w:asciiTheme="minorHAnsi" w:hAnsiTheme="minorHAnsi" w:cstheme="minorHAnsi"/>
          <w:color w:val="auto"/>
          <w:szCs w:val="20"/>
        </w:rPr>
        <w:t>There is a New</w:t>
      </w:r>
      <w:r w:rsidRPr="006449C1">
        <w:rPr>
          <w:rFonts w:asciiTheme="minorHAnsi" w:hAnsiTheme="minorHAnsi" w:cstheme="minorHAnsi"/>
          <w:b/>
          <w:color w:val="auto"/>
          <w:szCs w:val="20"/>
        </w:rPr>
        <w:t xml:space="preserve"> </w:t>
      </w:r>
      <w:r w:rsidRPr="006449C1">
        <w:rPr>
          <w:rFonts w:asciiTheme="minorHAnsi" w:hAnsiTheme="minorHAnsi" w:cstheme="minorHAnsi"/>
          <w:color w:val="auto"/>
          <w:szCs w:val="20"/>
        </w:rPr>
        <w:t xml:space="preserve">Fibroscan Referral Form (V3), available via Ardens </w:t>
      </w:r>
    </w:p>
    <w:p w14:paraId="79884B3A" w14:textId="77777777" w:rsidR="006449C1" w:rsidRDefault="006449C1" w:rsidP="006449C1">
      <w:pPr>
        <w:pStyle w:val="MainText"/>
        <w:numPr>
          <w:ilvl w:val="0"/>
          <w:numId w:val="1"/>
        </w:numPr>
        <w:ind w:left="709"/>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Clinics currently run</w:t>
      </w:r>
      <w:r w:rsidRPr="00E11768">
        <w:rPr>
          <w:rFonts w:asciiTheme="minorHAnsi" w:hAnsiTheme="minorHAnsi" w:cstheme="minorHAnsi"/>
          <w:color w:val="000000" w:themeColor="text1"/>
          <w:szCs w:val="20"/>
        </w:rPr>
        <w:t xml:space="preserve"> from</w:t>
      </w:r>
      <w:r>
        <w:rPr>
          <w:rFonts w:asciiTheme="minorHAnsi" w:hAnsiTheme="minorHAnsi" w:cstheme="minorHAnsi"/>
          <w:color w:val="000000" w:themeColor="text1"/>
          <w:szCs w:val="20"/>
        </w:rPr>
        <w:t xml:space="preserve"> Newtown Clinic in Southampton. </w:t>
      </w:r>
    </w:p>
    <w:p w14:paraId="7CBADBF7" w14:textId="77777777" w:rsidR="006449C1" w:rsidRPr="00E11768" w:rsidRDefault="006449C1" w:rsidP="006449C1">
      <w:pPr>
        <w:pStyle w:val="MainText"/>
        <w:numPr>
          <w:ilvl w:val="0"/>
          <w:numId w:val="1"/>
        </w:numPr>
        <w:ind w:left="709"/>
        <w:jc w:val="left"/>
        <w:rPr>
          <w:rFonts w:asciiTheme="minorHAnsi" w:hAnsiTheme="minorHAnsi" w:cstheme="minorHAnsi"/>
          <w:color w:val="000000" w:themeColor="text1"/>
          <w:szCs w:val="20"/>
        </w:rPr>
      </w:pPr>
      <w:r w:rsidRPr="00E11768">
        <w:rPr>
          <w:rFonts w:asciiTheme="minorHAnsi" w:hAnsiTheme="minorHAnsi" w:cstheme="minorHAnsi"/>
          <w:color w:val="000000" w:themeColor="text1"/>
          <w:szCs w:val="20"/>
        </w:rPr>
        <w:t xml:space="preserve">Our team </w:t>
      </w:r>
      <w:r>
        <w:rPr>
          <w:rFonts w:asciiTheme="minorHAnsi" w:hAnsiTheme="minorHAnsi" w:cstheme="minorHAnsi"/>
          <w:color w:val="000000" w:themeColor="text1"/>
          <w:szCs w:val="20"/>
        </w:rPr>
        <w:t xml:space="preserve">will </w:t>
      </w:r>
      <w:r w:rsidRPr="00E11768">
        <w:rPr>
          <w:rFonts w:asciiTheme="minorHAnsi" w:hAnsiTheme="minorHAnsi" w:cstheme="minorHAnsi"/>
          <w:color w:val="000000" w:themeColor="text1"/>
          <w:szCs w:val="20"/>
        </w:rPr>
        <w:t xml:space="preserve">review and interpret the results, which will be discussed with the patient and if appropriate will include a brief lifestyle intervention.   </w:t>
      </w:r>
    </w:p>
    <w:p w14:paraId="27958227" w14:textId="77777777" w:rsidR="006449C1" w:rsidRPr="00E11768" w:rsidRDefault="006449C1" w:rsidP="006449C1">
      <w:pPr>
        <w:pStyle w:val="MainText"/>
        <w:numPr>
          <w:ilvl w:val="0"/>
          <w:numId w:val="1"/>
        </w:numPr>
        <w:ind w:left="709"/>
        <w:jc w:val="left"/>
        <w:rPr>
          <w:rFonts w:asciiTheme="minorHAnsi" w:hAnsiTheme="minorHAnsi" w:cstheme="minorHAnsi"/>
          <w:color w:val="000000" w:themeColor="text1"/>
          <w:szCs w:val="20"/>
        </w:rPr>
      </w:pPr>
      <w:r w:rsidRPr="00E11768">
        <w:rPr>
          <w:rFonts w:asciiTheme="minorHAnsi" w:hAnsiTheme="minorHAnsi" w:cstheme="minorHAnsi"/>
          <w:color w:val="000000" w:themeColor="text1"/>
          <w:szCs w:val="20"/>
        </w:rPr>
        <w:t>If the results of the scan show that further investigation is needed, we will refer the patient directly onto UHS Hepatology.</w:t>
      </w:r>
    </w:p>
    <w:p w14:paraId="2DAEC98B" w14:textId="77777777" w:rsidR="006449C1" w:rsidRPr="00D17382" w:rsidRDefault="006449C1" w:rsidP="006449C1">
      <w:pPr>
        <w:pStyle w:val="MainText"/>
        <w:numPr>
          <w:ilvl w:val="0"/>
          <w:numId w:val="1"/>
        </w:numPr>
        <w:ind w:left="709"/>
        <w:jc w:val="left"/>
        <w:rPr>
          <w:rFonts w:asciiTheme="minorHAnsi" w:hAnsiTheme="minorHAnsi" w:cstheme="minorHAnsi"/>
          <w:b/>
          <w:color w:val="000000" w:themeColor="text1"/>
          <w:szCs w:val="20"/>
        </w:rPr>
      </w:pPr>
      <w:r w:rsidRPr="00E11768">
        <w:rPr>
          <w:rFonts w:asciiTheme="minorHAnsi" w:hAnsiTheme="minorHAnsi" w:cstheme="minorHAnsi"/>
          <w:color w:val="000000" w:themeColor="text1"/>
          <w:szCs w:val="20"/>
        </w:rPr>
        <w:t xml:space="preserve">If no further intervention is needed, the patient will </w:t>
      </w:r>
      <w:r>
        <w:rPr>
          <w:rFonts w:asciiTheme="minorHAnsi" w:hAnsiTheme="minorHAnsi" w:cstheme="minorHAnsi"/>
          <w:color w:val="000000" w:themeColor="text1"/>
          <w:szCs w:val="20"/>
        </w:rPr>
        <w:t xml:space="preserve">be discharged back to Primary Care </w:t>
      </w:r>
      <w:r w:rsidRPr="00E11768">
        <w:rPr>
          <w:rFonts w:asciiTheme="minorHAnsi" w:hAnsiTheme="minorHAnsi" w:cstheme="minorHAnsi"/>
          <w:color w:val="000000" w:themeColor="text1"/>
          <w:szCs w:val="20"/>
        </w:rPr>
        <w:t xml:space="preserve">with a recommendation for a further </w:t>
      </w:r>
      <w:r w:rsidR="00A94229">
        <w:rPr>
          <w:rFonts w:asciiTheme="minorHAnsi" w:hAnsiTheme="minorHAnsi" w:cstheme="minorHAnsi"/>
          <w:color w:val="000000" w:themeColor="text1"/>
          <w:szCs w:val="20"/>
        </w:rPr>
        <w:t xml:space="preserve">scan </w:t>
      </w:r>
      <w:r w:rsidRPr="00E11768">
        <w:rPr>
          <w:rFonts w:asciiTheme="minorHAnsi" w:hAnsiTheme="minorHAnsi" w:cstheme="minorHAnsi"/>
          <w:color w:val="000000" w:themeColor="text1"/>
          <w:szCs w:val="20"/>
        </w:rPr>
        <w:t>in 3 years.</w:t>
      </w:r>
      <w:r>
        <w:rPr>
          <w:rFonts w:asciiTheme="minorHAnsi" w:hAnsiTheme="minorHAnsi" w:cstheme="minorHAnsi"/>
          <w:color w:val="000000" w:themeColor="text1"/>
          <w:szCs w:val="20"/>
        </w:rPr>
        <w:t xml:space="preserve">  </w:t>
      </w:r>
    </w:p>
    <w:p w14:paraId="257695E4" w14:textId="77777777" w:rsidR="00A94229" w:rsidRDefault="00A94229" w:rsidP="00BA331B">
      <w:pPr>
        <w:pStyle w:val="MainText"/>
        <w:numPr>
          <w:ilvl w:val="0"/>
          <w:numId w:val="1"/>
        </w:numPr>
        <w:ind w:left="709"/>
        <w:jc w:val="left"/>
        <w:rPr>
          <w:rFonts w:asciiTheme="minorHAnsi" w:hAnsiTheme="minorHAnsi" w:cstheme="minorHAnsi"/>
          <w:color w:val="000000" w:themeColor="text1"/>
          <w:szCs w:val="20"/>
        </w:rPr>
      </w:pPr>
      <w:r w:rsidRPr="00A94229">
        <w:rPr>
          <w:rFonts w:asciiTheme="minorHAnsi" w:hAnsiTheme="minorHAnsi" w:cstheme="minorHAnsi"/>
          <w:noProof/>
          <w:color w:val="FF0000"/>
          <w:szCs w:val="20"/>
          <w:lang w:eastAsia="en-GB"/>
        </w:rPr>
        <mc:AlternateContent>
          <mc:Choice Requires="wps">
            <w:drawing>
              <wp:anchor distT="45720" distB="45720" distL="114300" distR="114300" simplePos="0" relativeHeight="251661312" behindDoc="0" locked="0" layoutInCell="1" allowOverlap="1" wp14:anchorId="06F36F05" wp14:editId="6962FC84">
                <wp:simplePos x="0" y="0"/>
                <wp:positionH relativeFrom="margin">
                  <wp:align>left</wp:align>
                </wp:positionH>
                <wp:positionV relativeFrom="paragraph">
                  <wp:posOffset>337185</wp:posOffset>
                </wp:positionV>
                <wp:extent cx="5638165" cy="521970"/>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521970"/>
                        </a:xfrm>
                        <a:prstGeom prst="rect">
                          <a:avLst/>
                        </a:prstGeom>
                        <a:solidFill>
                          <a:srgbClr val="FFFFFF"/>
                        </a:solidFill>
                        <a:ln w="9525">
                          <a:noFill/>
                          <a:miter lim="800000"/>
                          <a:headEnd/>
                          <a:tailEnd/>
                        </a:ln>
                      </wps:spPr>
                      <wps:txbx>
                        <w:txbxContent>
                          <w:p w14:paraId="346AAF37" w14:textId="77777777" w:rsidR="00A94229" w:rsidRDefault="00A94229" w:rsidP="00A94229">
                            <w:pPr>
                              <w:pStyle w:val="MainText"/>
                              <w:jc w:val="left"/>
                              <w:rPr>
                                <w:rFonts w:asciiTheme="minorHAnsi" w:hAnsiTheme="minorHAnsi" w:cstheme="minorHAnsi"/>
                                <w:color w:val="000000" w:themeColor="text1"/>
                                <w:szCs w:val="20"/>
                              </w:rPr>
                            </w:pPr>
                            <w:r w:rsidRPr="00E11768">
                              <w:rPr>
                                <w:rFonts w:asciiTheme="minorHAnsi" w:hAnsiTheme="minorHAnsi" w:cstheme="minorHAnsi"/>
                                <w:color w:val="000000" w:themeColor="text1"/>
                                <w:szCs w:val="20"/>
                              </w:rPr>
                              <w:t>If you have any queries or require any further information, we can be contacted via secure email</w:t>
                            </w:r>
                            <w:r>
                              <w:rPr>
                                <w:rFonts w:asciiTheme="minorHAnsi" w:hAnsiTheme="minorHAnsi" w:cstheme="minorHAnsi"/>
                                <w:color w:val="000000" w:themeColor="text1"/>
                                <w:szCs w:val="20"/>
                              </w:rPr>
                              <w:t>;</w:t>
                            </w:r>
                            <w:r w:rsidRPr="00E11768">
                              <w:rPr>
                                <w:rFonts w:asciiTheme="minorHAnsi" w:hAnsiTheme="minorHAnsi" w:cstheme="minorHAnsi"/>
                                <w:color w:val="000000" w:themeColor="text1"/>
                                <w:szCs w:val="20"/>
                              </w:rPr>
                              <w:t xml:space="preserve">  </w:t>
                            </w:r>
                            <w:hyperlink r:id="rId6" w:history="1">
                              <w:r w:rsidRPr="00E11768">
                                <w:rPr>
                                  <w:rStyle w:val="Hyperlink"/>
                                  <w:rFonts w:asciiTheme="minorHAnsi" w:hAnsiTheme="minorHAnsi" w:cstheme="minorHAnsi"/>
                                  <w:szCs w:val="20"/>
                                </w:rPr>
                                <w:t>SouthamptonCommunity.FibroscanService@nhs.net</w:t>
                              </w:r>
                            </w:hyperlink>
                            <w:r>
                              <w:rPr>
                                <w:rFonts w:asciiTheme="minorHAnsi" w:hAnsiTheme="minorHAnsi" w:cstheme="minorHAnsi"/>
                                <w:color w:val="000000" w:themeColor="text1"/>
                                <w:szCs w:val="20"/>
                              </w:rPr>
                              <w:t xml:space="preserve"> or by phone:</w:t>
                            </w:r>
                            <w:r w:rsidRPr="00E11768">
                              <w:rPr>
                                <w:rFonts w:asciiTheme="minorHAnsi" w:hAnsiTheme="minorHAnsi" w:cstheme="minorHAnsi"/>
                                <w:color w:val="000000" w:themeColor="text1"/>
                                <w:szCs w:val="20"/>
                              </w:rPr>
                              <w:t xml:space="preserve"> 02380 296056.  </w:t>
                            </w:r>
                          </w:p>
                          <w:p w14:paraId="7BD0ADBD" w14:textId="77777777" w:rsidR="00A94229" w:rsidRDefault="00A942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36F05" id="_x0000_t202" coordsize="21600,21600" o:spt="202" path="m,l,21600r21600,l21600,xe">
                <v:stroke joinstyle="miter"/>
                <v:path gradientshapeok="t" o:connecttype="rect"/>
              </v:shapetype>
              <v:shape id="Text Box 2" o:spid="_x0000_s1026" type="#_x0000_t202" style="position:absolute;left:0;text-align:left;margin-left:0;margin-top:26.55pt;width:443.95pt;height:41.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" stroked="f">
                <v:textbox>
                  <w:txbxContent>
                    <w:p w14:paraId="346AAF37" w14:textId="77777777" w:rsidR="00A94229" w:rsidRDefault="00A94229" w:rsidP="00A94229">
                      <w:pPr>
                        <w:pStyle w:val="MainText"/>
                        <w:jc w:val="left"/>
                        <w:rPr>
                          <w:rFonts w:asciiTheme="minorHAnsi" w:hAnsiTheme="minorHAnsi" w:cstheme="minorHAnsi"/>
                          <w:color w:val="000000" w:themeColor="text1"/>
                          <w:szCs w:val="20"/>
                        </w:rPr>
                      </w:pPr>
                      <w:r w:rsidRPr="00E11768">
                        <w:rPr>
                          <w:rFonts w:asciiTheme="minorHAnsi" w:hAnsiTheme="minorHAnsi" w:cstheme="minorHAnsi"/>
                          <w:color w:val="000000" w:themeColor="text1"/>
                          <w:szCs w:val="20"/>
                        </w:rPr>
                        <w:t>If you have any queries or require any further information, we can be contacted via secure email</w:t>
                      </w:r>
                      <w:r>
                        <w:rPr>
                          <w:rFonts w:asciiTheme="minorHAnsi" w:hAnsiTheme="minorHAnsi" w:cstheme="minorHAnsi"/>
                          <w:color w:val="000000" w:themeColor="text1"/>
                          <w:szCs w:val="20"/>
                        </w:rPr>
                        <w:t>;</w:t>
                      </w:r>
                      <w:r w:rsidRPr="00E11768">
                        <w:rPr>
                          <w:rFonts w:asciiTheme="minorHAnsi" w:hAnsiTheme="minorHAnsi" w:cstheme="minorHAnsi"/>
                          <w:color w:val="000000" w:themeColor="text1"/>
                          <w:szCs w:val="20"/>
                        </w:rPr>
                        <w:t xml:space="preserve">  </w:t>
                      </w:r>
                      <w:hyperlink r:id="rId7" w:history="1">
                        <w:r w:rsidRPr="00E11768">
                          <w:rPr>
                            <w:rStyle w:val="Hyperlink"/>
                            <w:rFonts w:asciiTheme="minorHAnsi" w:hAnsiTheme="minorHAnsi" w:cstheme="minorHAnsi"/>
                            <w:szCs w:val="20"/>
                          </w:rPr>
                          <w:t>SouthamptonCommunity.FibroscanService@nhs.net</w:t>
                        </w:r>
                      </w:hyperlink>
                      <w:r>
                        <w:rPr>
                          <w:rFonts w:asciiTheme="minorHAnsi" w:hAnsiTheme="minorHAnsi" w:cstheme="minorHAnsi"/>
                          <w:color w:val="000000" w:themeColor="text1"/>
                          <w:szCs w:val="20"/>
                        </w:rPr>
                        <w:t xml:space="preserve"> or by phone:</w:t>
                      </w:r>
                      <w:r w:rsidRPr="00E11768">
                        <w:rPr>
                          <w:rFonts w:asciiTheme="minorHAnsi" w:hAnsiTheme="minorHAnsi" w:cstheme="minorHAnsi"/>
                          <w:color w:val="000000" w:themeColor="text1"/>
                          <w:szCs w:val="20"/>
                        </w:rPr>
                        <w:t xml:space="preserve"> 02380 296056.  </w:t>
                      </w:r>
                    </w:p>
                    <w:p w14:paraId="7BD0ADBD" w14:textId="77777777" w:rsidR="00A94229" w:rsidRDefault="00A94229"/>
                  </w:txbxContent>
                </v:textbox>
                <w10:wrap type="square" anchorx="margin"/>
              </v:shape>
            </w:pict>
          </mc:Fallback>
        </mc:AlternateContent>
      </w:r>
      <w:r w:rsidRPr="00A94229">
        <w:rPr>
          <w:rFonts w:asciiTheme="minorHAnsi" w:hAnsiTheme="minorHAnsi" w:cstheme="minorHAnsi"/>
          <w:noProof/>
          <w:color w:val="000000" w:themeColor="text1"/>
          <w:szCs w:val="20"/>
          <w:lang w:eastAsia="en-GB"/>
        </w:rPr>
        <mc:AlternateContent>
          <mc:Choice Requires="wps">
            <w:drawing>
              <wp:anchor distT="45720" distB="45720" distL="114300" distR="114300" simplePos="0" relativeHeight="251659264" behindDoc="0" locked="0" layoutInCell="1" allowOverlap="1" wp14:anchorId="6F91C0DA" wp14:editId="45A05F09">
                <wp:simplePos x="0" y="0"/>
                <wp:positionH relativeFrom="margin">
                  <wp:posOffset>33338</wp:posOffset>
                </wp:positionH>
                <wp:positionV relativeFrom="page">
                  <wp:posOffset>4686300</wp:posOffset>
                </wp:positionV>
                <wp:extent cx="56769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14350"/>
                        </a:xfrm>
                        <a:prstGeom prst="rect">
                          <a:avLst/>
                        </a:prstGeom>
                        <a:solidFill>
                          <a:srgbClr val="FFFFFF"/>
                        </a:solidFill>
                        <a:ln w="9525">
                          <a:solidFill>
                            <a:srgbClr val="000000"/>
                          </a:solidFill>
                          <a:miter lim="800000"/>
                          <a:headEnd/>
                          <a:tailEnd/>
                        </a:ln>
                      </wps:spPr>
                      <wps:txbx>
                        <w:txbxContent>
                          <w:p w14:paraId="742FD791" w14:textId="77777777" w:rsidR="00A94229" w:rsidRDefault="00A94229" w:rsidP="00A94229">
                            <w:pPr>
                              <w:pStyle w:val="MainText"/>
                              <w:jc w:val="center"/>
                              <w:rPr>
                                <w:rFonts w:asciiTheme="minorHAnsi" w:hAnsiTheme="minorHAnsi" w:cstheme="minorHAnsi"/>
                                <w:b/>
                                <w:color w:val="FF0000"/>
                                <w:szCs w:val="20"/>
                              </w:rPr>
                            </w:pPr>
                            <w:r>
                              <w:rPr>
                                <w:rFonts w:asciiTheme="minorHAnsi" w:hAnsiTheme="minorHAnsi" w:cstheme="minorHAnsi"/>
                                <w:b/>
                                <w:color w:val="FF0000"/>
                                <w:szCs w:val="20"/>
                              </w:rPr>
                              <w:t>Some</w:t>
                            </w:r>
                            <w:r w:rsidRPr="00A94229">
                              <w:rPr>
                                <w:rFonts w:asciiTheme="minorHAnsi" w:hAnsiTheme="minorHAnsi" w:cstheme="minorHAnsi"/>
                                <w:b/>
                                <w:color w:val="FF0000"/>
                                <w:szCs w:val="20"/>
                              </w:rPr>
                              <w:t xml:space="preserve"> </w:t>
                            </w:r>
                            <w:r>
                              <w:rPr>
                                <w:rFonts w:asciiTheme="minorHAnsi" w:hAnsiTheme="minorHAnsi" w:cstheme="minorHAnsi"/>
                                <w:b/>
                                <w:color w:val="FF0000"/>
                                <w:szCs w:val="20"/>
                              </w:rPr>
                              <w:t xml:space="preserve">patients </w:t>
                            </w:r>
                            <w:r w:rsidRPr="00A94229">
                              <w:rPr>
                                <w:rFonts w:asciiTheme="minorHAnsi" w:hAnsiTheme="minorHAnsi" w:cstheme="minorHAnsi"/>
                                <w:b/>
                                <w:color w:val="FF0000"/>
                                <w:szCs w:val="20"/>
                              </w:rPr>
                              <w:t xml:space="preserve">will now be due </w:t>
                            </w:r>
                            <w:r>
                              <w:rPr>
                                <w:rFonts w:asciiTheme="minorHAnsi" w:hAnsiTheme="minorHAnsi" w:cstheme="minorHAnsi"/>
                                <w:b/>
                                <w:color w:val="FF0000"/>
                                <w:szCs w:val="20"/>
                              </w:rPr>
                              <w:t xml:space="preserve">to be referred back to SMS </w:t>
                            </w:r>
                            <w:r w:rsidRPr="00A94229">
                              <w:rPr>
                                <w:rFonts w:asciiTheme="minorHAnsi" w:hAnsiTheme="minorHAnsi" w:cstheme="minorHAnsi"/>
                                <w:b/>
                                <w:color w:val="FF0000"/>
                                <w:szCs w:val="20"/>
                              </w:rPr>
                              <w:t xml:space="preserve">for their </w:t>
                            </w:r>
                            <w:r>
                              <w:rPr>
                                <w:rFonts w:asciiTheme="minorHAnsi" w:hAnsiTheme="minorHAnsi" w:cstheme="minorHAnsi"/>
                                <w:b/>
                                <w:color w:val="FF0000"/>
                                <w:szCs w:val="20"/>
                              </w:rPr>
                              <w:t xml:space="preserve">3 yearly </w:t>
                            </w:r>
                            <w:r w:rsidRPr="00A94229">
                              <w:rPr>
                                <w:rFonts w:asciiTheme="minorHAnsi" w:hAnsiTheme="minorHAnsi" w:cstheme="minorHAnsi"/>
                                <w:b/>
                                <w:color w:val="FF0000"/>
                                <w:szCs w:val="20"/>
                              </w:rPr>
                              <w:t>repeat scan</w:t>
                            </w:r>
                            <w:r>
                              <w:rPr>
                                <w:rFonts w:asciiTheme="minorHAnsi" w:hAnsiTheme="minorHAnsi" w:cstheme="minorHAnsi"/>
                                <w:b/>
                                <w:color w:val="FF0000"/>
                                <w:szCs w:val="20"/>
                              </w:rPr>
                              <w:t xml:space="preserve">.  </w:t>
                            </w:r>
                          </w:p>
                          <w:p w14:paraId="6A6DB97A" w14:textId="77777777" w:rsidR="00A94229" w:rsidRPr="00A94229" w:rsidRDefault="00A94229" w:rsidP="00A94229">
                            <w:pPr>
                              <w:pStyle w:val="MainText"/>
                              <w:jc w:val="center"/>
                              <w:rPr>
                                <w:rFonts w:asciiTheme="minorHAnsi" w:hAnsiTheme="minorHAnsi" w:cstheme="minorHAnsi"/>
                                <w:color w:val="FF0000"/>
                                <w:szCs w:val="20"/>
                              </w:rPr>
                            </w:pPr>
                            <w:r w:rsidRPr="00A94229">
                              <w:rPr>
                                <w:rFonts w:asciiTheme="minorHAnsi" w:hAnsiTheme="minorHAnsi" w:cstheme="minorHAnsi"/>
                                <w:b/>
                                <w:color w:val="FF0000"/>
                                <w:szCs w:val="20"/>
                                <w:u w:val="single"/>
                              </w:rPr>
                              <w:t>B</w:t>
                            </w:r>
                            <w:r>
                              <w:rPr>
                                <w:rFonts w:asciiTheme="minorHAnsi" w:hAnsiTheme="minorHAnsi" w:cstheme="minorHAnsi"/>
                                <w:b/>
                                <w:color w:val="FF0000"/>
                                <w:szCs w:val="20"/>
                                <w:u w:val="single"/>
                              </w:rPr>
                              <w:t>l</w:t>
                            </w:r>
                            <w:r w:rsidRPr="00A94229">
                              <w:rPr>
                                <w:rFonts w:asciiTheme="minorHAnsi" w:hAnsiTheme="minorHAnsi" w:cstheme="minorHAnsi"/>
                                <w:b/>
                                <w:color w:val="FF0000"/>
                                <w:szCs w:val="20"/>
                                <w:u w:val="single"/>
                              </w:rPr>
                              <w:t>ood tests are not required for repeat scans.</w:t>
                            </w:r>
                            <w:r>
                              <w:rPr>
                                <w:rFonts w:asciiTheme="minorHAnsi" w:hAnsiTheme="minorHAnsi" w:cstheme="minorHAnsi"/>
                                <w:b/>
                                <w:color w:val="FF0000"/>
                                <w:szCs w:val="20"/>
                                <w:u w:val="single"/>
                              </w:rPr>
                              <w:t xml:space="preserve">  </w:t>
                            </w:r>
                          </w:p>
                          <w:p w14:paraId="0E717B6E" w14:textId="77777777" w:rsidR="00A94229" w:rsidRDefault="00A94229" w:rsidP="00A942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5pt;margin-top:369pt;width:447pt;height: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">
                <v:textbox>
                  <w:txbxContent>
                    <w:p w:rsidR="00A94229" w:rsidRDefault="00A94229" w:rsidP="00A94229">
                      <w:pPr>
                        <w:pStyle w:val="MainText"/>
                        <w:jc w:val="center"/>
                        <w:rPr>
                          <w:rFonts w:asciiTheme="minorHAnsi" w:hAnsiTheme="minorHAnsi" w:cstheme="minorHAnsi"/>
                          <w:b/>
                          <w:color w:val="FF0000"/>
                          <w:szCs w:val="20"/>
                        </w:rPr>
                      </w:pPr>
                      <w:r>
                        <w:rPr>
                          <w:rFonts w:asciiTheme="minorHAnsi" w:hAnsiTheme="minorHAnsi" w:cstheme="minorHAnsi"/>
                          <w:b/>
                          <w:color w:val="FF0000"/>
                          <w:szCs w:val="20"/>
                        </w:rPr>
                        <w:t>Some</w:t>
                      </w:r>
                      <w:r w:rsidRPr="00A94229">
                        <w:rPr>
                          <w:rFonts w:asciiTheme="minorHAnsi" w:hAnsiTheme="minorHAnsi" w:cstheme="minorHAnsi"/>
                          <w:b/>
                          <w:color w:val="FF0000"/>
                          <w:szCs w:val="20"/>
                        </w:rPr>
                        <w:t xml:space="preserve"> </w:t>
                      </w:r>
                      <w:r>
                        <w:rPr>
                          <w:rFonts w:asciiTheme="minorHAnsi" w:hAnsiTheme="minorHAnsi" w:cstheme="minorHAnsi"/>
                          <w:b/>
                          <w:color w:val="FF0000"/>
                          <w:szCs w:val="20"/>
                        </w:rPr>
                        <w:t xml:space="preserve">patients </w:t>
                      </w:r>
                      <w:r w:rsidRPr="00A94229">
                        <w:rPr>
                          <w:rFonts w:asciiTheme="minorHAnsi" w:hAnsiTheme="minorHAnsi" w:cstheme="minorHAnsi"/>
                          <w:b/>
                          <w:color w:val="FF0000"/>
                          <w:szCs w:val="20"/>
                        </w:rPr>
                        <w:t xml:space="preserve">will now be due </w:t>
                      </w:r>
                      <w:r>
                        <w:rPr>
                          <w:rFonts w:asciiTheme="minorHAnsi" w:hAnsiTheme="minorHAnsi" w:cstheme="minorHAnsi"/>
                          <w:b/>
                          <w:color w:val="FF0000"/>
                          <w:szCs w:val="20"/>
                        </w:rPr>
                        <w:t xml:space="preserve">to be referred back to SMS </w:t>
                      </w:r>
                      <w:r w:rsidRPr="00A94229">
                        <w:rPr>
                          <w:rFonts w:asciiTheme="minorHAnsi" w:hAnsiTheme="minorHAnsi" w:cstheme="minorHAnsi"/>
                          <w:b/>
                          <w:color w:val="FF0000"/>
                          <w:szCs w:val="20"/>
                        </w:rPr>
                        <w:t xml:space="preserve">for their </w:t>
                      </w:r>
                      <w:r>
                        <w:rPr>
                          <w:rFonts w:asciiTheme="minorHAnsi" w:hAnsiTheme="minorHAnsi" w:cstheme="minorHAnsi"/>
                          <w:b/>
                          <w:color w:val="FF0000"/>
                          <w:szCs w:val="20"/>
                        </w:rPr>
                        <w:t xml:space="preserve">3 yearly </w:t>
                      </w:r>
                      <w:r w:rsidRPr="00A94229">
                        <w:rPr>
                          <w:rFonts w:asciiTheme="minorHAnsi" w:hAnsiTheme="minorHAnsi" w:cstheme="minorHAnsi"/>
                          <w:b/>
                          <w:color w:val="FF0000"/>
                          <w:szCs w:val="20"/>
                        </w:rPr>
                        <w:t>repeat scan</w:t>
                      </w:r>
                      <w:r>
                        <w:rPr>
                          <w:rFonts w:asciiTheme="minorHAnsi" w:hAnsiTheme="minorHAnsi" w:cstheme="minorHAnsi"/>
                          <w:b/>
                          <w:color w:val="FF0000"/>
                          <w:szCs w:val="20"/>
                        </w:rPr>
                        <w:t xml:space="preserve">.  </w:t>
                      </w:r>
                    </w:p>
                    <w:p w:rsidR="00A94229" w:rsidRPr="00A94229" w:rsidRDefault="00A94229" w:rsidP="00A94229">
                      <w:pPr>
                        <w:pStyle w:val="MainText"/>
                        <w:jc w:val="center"/>
                        <w:rPr>
                          <w:rFonts w:asciiTheme="minorHAnsi" w:hAnsiTheme="minorHAnsi" w:cstheme="minorHAnsi"/>
                          <w:color w:val="FF0000"/>
                          <w:szCs w:val="20"/>
                        </w:rPr>
                      </w:pPr>
                      <w:r w:rsidRPr="00A94229">
                        <w:rPr>
                          <w:rFonts w:asciiTheme="minorHAnsi" w:hAnsiTheme="minorHAnsi" w:cstheme="minorHAnsi"/>
                          <w:b/>
                          <w:color w:val="FF0000"/>
                          <w:szCs w:val="20"/>
                          <w:u w:val="single"/>
                        </w:rPr>
                        <w:t>B</w:t>
                      </w:r>
                      <w:r>
                        <w:rPr>
                          <w:rFonts w:asciiTheme="minorHAnsi" w:hAnsiTheme="minorHAnsi" w:cstheme="minorHAnsi"/>
                          <w:b/>
                          <w:color w:val="FF0000"/>
                          <w:szCs w:val="20"/>
                          <w:u w:val="single"/>
                        </w:rPr>
                        <w:t>l</w:t>
                      </w:r>
                      <w:r w:rsidRPr="00A94229">
                        <w:rPr>
                          <w:rFonts w:asciiTheme="minorHAnsi" w:hAnsiTheme="minorHAnsi" w:cstheme="minorHAnsi"/>
                          <w:b/>
                          <w:color w:val="FF0000"/>
                          <w:szCs w:val="20"/>
                          <w:u w:val="single"/>
                        </w:rPr>
                        <w:t>ood tests are not required for repeat scans.</w:t>
                      </w:r>
                      <w:r>
                        <w:rPr>
                          <w:rFonts w:asciiTheme="minorHAnsi" w:hAnsiTheme="minorHAnsi" w:cstheme="minorHAnsi"/>
                          <w:b/>
                          <w:color w:val="FF0000"/>
                          <w:szCs w:val="20"/>
                          <w:u w:val="single"/>
                        </w:rPr>
                        <w:t xml:space="preserve">  </w:t>
                      </w:r>
                    </w:p>
                    <w:p w:rsidR="00A94229" w:rsidRDefault="00A94229" w:rsidP="00A94229">
                      <w:pPr>
                        <w:jc w:val="center"/>
                      </w:pPr>
                    </w:p>
                  </w:txbxContent>
                </v:textbox>
                <w10:wrap type="square" anchorx="margin" anchory="page"/>
              </v:shape>
            </w:pict>
          </mc:Fallback>
        </mc:AlternateContent>
      </w:r>
      <w:r w:rsidR="006449C1" w:rsidRPr="00BA331B">
        <w:rPr>
          <w:rFonts w:asciiTheme="minorHAnsi" w:hAnsiTheme="minorHAnsi" w:cstheme="minorHAnsi"/>
          <w:color w:val="000000" w:themeColor="text1"/>
          <w:szCs w:val="20"/>
        </w:rPr>
        <w:t>Details of the appointment including the scan results and outcomes will be sent to the GP.</w:t>
      </w:r>
    </w:p>
    <w:sectPr w:rsidR="00A94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D407E"/>
    <w:multiLevelType w:val="hybridMultilevel"/>
    <w:tmpl w:val="1B8E99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78DA1D2E"/>
    <w:multiLevelType w:val="hybridMultilevel"/>
    <w:tmpl w:val="30CA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170573">
    <w:abstractNumId w:val="0"/>
  </w:num>
  <w:num w:numId="2" w16cid:durableId="1351763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9C1"/>
    <w:rsid w:val="006449C1"/>
    <w:rsid w:val="009A7056"/>
    <w:rsid w:val="00A94229"/>
    <w:rsid w:val="00BA331B"/>
    <w:rsid w:val="00FE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24C3"/>
  <w15:chartTrackingRefBased/>
  <w15:docId w15:val="{C9A3667C-1BF0-48A3-A2AF-B995C596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449C1"/>
    <w:rPr>
      <w:color w:val="0000FF"/>
      <w:u w:val="single"/>
    </w:rPr>
  </w:style>
  <w:style w:type="character" w:customStyle="1" w:styleId="MainTextChar">
    <w:name w:val="Main Text Char"/>
    <w:basedOn w:val="DefaultParagraphFont"/>
    <w:link w:val="MainText"/>
    <w:locked/>
    <w:rsid w:val="006449C1"/>
    <w:rPr>
      <w:rFonts w:ascii="Garamond" w:hAnsi="Garamond" w:cs="Arial"/>
      <w:color w:val="615C5D"/>
      <w:sz w:val="20"/>
    </w:rPr>
  </w:style>
  <w:style w:type="paragraph" w:customStyle="1" w:styleId="MainText">
    <w:name w:val="Main Text"/>
    <w:basedOn w:val="Normal"/>
    <w:link w:val="MainTextChar"/>
    <w:qFormat/>
    <w:rsid w:val="006449C1"/>
    <w:pPr>
      <w:spacing w:after="0" w:line="240" w:lineRule="auto"/>
      <w:jc w:val="both"/>
    </w:pPr>
    <w:rPr>
      <w:rFonts w:ascii="Garamond" w:hAnsi="Garamond" w:cs="Arial"/>
      <w:color w:val="615C5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amptonCommunity.FibroscanServic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thamptonCommunity.FibroscanService@nh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1283</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Lesley</dc:creator>
  <cp:keywords/>
  <dc:description/>
  <cp:lastModifiedBy>DAVIES, Matthew (NHS HAMPSHIRE AND ISLE OF WIGHT ICB - D9Y0V)</cp:lastModifiedBy>
  <cp:revision>3</cp:revision>
  <dcterms:created xsi:type="dcterms:W3CDTF">2023-01-11T10:53:00Z</dcterms:created>
  <dcterms:modified xsi:type="dcterms:W3CDTF">2023-02-28T16:03:00Z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44c00bdb988b9a9bca1e30b4281c62423c01f17f8105ad72085ae9aafccd43a1</vt:lpwstr>
  </property>
</Properties>
</file>