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61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lang w:eastAsia="zh-CN"/>
        </w:rPr>
      </w:pPr>
    </w:p>
    <w:p w:rsidR="007B6261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</w:pPr>
      <w:r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  <w:t xml:space="preserve">Community </w:t>
      </w:r>
      <w:r w:rsidRPr="007B6261"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  <w:t xml:space="preserve">Dermatology </w:t>
      </w:r>
      <w:r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  <w:t xml:space="preserve">Service              </w:t>
      </w:r>
      <w:r w:rsidR="004C39D3"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  <w:t xml:space="preserve">         </w:t>
      </w:r>
      <w:r>
        <w:rPr>
          <w:rFonts w:ascii="Tahoma" w:eastAsia="SimSun" w:hAnsi="Tahoma" w:cs="Tahoma"/>
          <w:b/>
          <w:color w:val="000000"/>
          <w:sz w:val="28"/>
          <w:szCs w:val="28"/>
          <w:lang w:eastAsia="zh-CN"/>
        </w:rPr>
        <w:t xml:space="preserve">   </w:t>
      </w:r>
      <w:r>
        <w:rPr>
          <w:noProof/>
          <w:szCs w:val="28"/>
          <w:lang w:eastAsia="en-GB"/>
        </w:rPr>
        <w:drawing>
          <wp:inline distT="0" distB="0" distL="0" distR="0" wp14:anchorId="3A899A22" wp14:editId="4BEAD641">
            <wp:extent cx="14097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19" cy="856162"/>
                    </a:xfrm>
                    <a:prstGeom prst="rect">
                      <a:avLst/>
                    </a:prstGeom>
                    <a:noFill/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7B6261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</w:pPr>
    </w:p>
    <w:p w:rsidR="007B6261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</w:pPr>
    </w:p>
    <w:p w:rsidR="007B6261" w:rsidRPr="00101364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</w:pPr>
      <w:r w:rsidRPr="00101364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 xml:space="preserve">What we </w:t>
      </w:r>
      <w:r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>d</w:t>
      </w:r>
      <w:r w:rsidRPr="00101364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>o</w:t>
      </w:r>
    </w:p>
    <w:p w:rsidR="007B6261" w:rsidRPr="00101364" w:rsidRDefault="007B6261" w:rsidP="007B62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 xml:space="preserve">We offer a diagnostic and minor op service seeing mild to moderate rashes and low grade BCC’s. Our team of clinicians are General Practitioners with an extended role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GPwER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r w:rsidRPr="00101364">
        <w:rPr>
          <w:rFonts w:ascii="Tahoma" w:hAnsi="Tahoma" w:cs="Tahoma"/>
          <w:sz w:val="24"/>
          <w:szCs w:val="24"/>
        </w:rPr>
        <w:t>specialising in dermatology conditions</w:t>
      </w:r>
      <w:r>
        <w:rPr>
          <w:rFonts w:ascii="Tahoma" w:hAnsi="Tahoma" w:cs="Tahoma"/>
          <w:b/>
          <w:sz w:val="24"/>
          <w:szCs w:val="24"/>
        </w:rPr>
        <w:t>.</w:t>
      </w:r>
    </w:p>
    <w:p w:rsidR="007B6261" w:rsidRPr="00101364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</w:p>
    <w:p w:rsidR="007B6261" w:rsidRPr="00101364" w:rsidRDefault="007B6261" w:rsidP="007B6261">
      <w:pPr>
        <w:spacing w:after="0" w:line="240" w:lineRule="auto"/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</w:pPr>
      <w:r w:rsidRPr="00101364">
        <w:rPr>
          <w:rFonts w:ascii="Tahoma" w:eastAsia="SimSun" w:hAnsi="Tahoma" w:cs="Tahoma"/>
          <w:b/>
          <w:color w:val="000000"/>
          <w:sz w:val="24"/>
          <w:szCs w:val="24"/>
          <w:lang w:eastAsia="zh-CN"/>
        </w:rPr>
        <w:t>Referral Criteria and Process</w:t>
      </w:r>
    </w:p>
    <w:p w:rsidR="007B6261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  <w:r w:rsidRPr="00101364"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We can accept referrals via the NHS e-referral service directly from GP Practices who are registered under the Southampton City CCG locality.  </w:t>
      </w:r>
    </w:p>
    <w:p w:rsidR="007B6261" w:rsidRPr="00101364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</w:p>
    <w:p w:rsidR="007B6261" w:rsidRPr="00101364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</w:p>
    <w:p w:rsidR="007B6261" w:rsidRPr="007B6261" w:rsidRDefault="007B6261" w:rsidP="007B6261">
      <w:pPr>
        <w:rPr>
          <w:rFonts w:ascii="Tahoma" w:hAnsi="Tahoma" w:cs="Tahoma"/>
          <w:sz w:val="24"/>
          <w:szCs w:val="24"/>
          <w:u w:val="single"/>
        </w:rPr>
      </w:pPr>
      <w:r w:rsidRPr="007B6261">
        <w:rPr>
          <w:rFonts w:ascii="Tahoma" w:hAnsi="Tahoma" w:cs="Tahoma"/>
          <w:sz w:val="24"/>
          <w:szCs w:val="24"/>
          <w:u w:val="single"/>
        </w:rPr>
        <w:t>Patients from the age of 16 for: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>Mild to moderate rashes inc</w:t>
      </w:r>
      <w:r>
        <w:rPr>
          <w:rFonts w:ascii="Tahoma" w:hAnsi="Tahoma" w:cs="Tahoma"/>
          <w:sz w:val="24"/>
          <w:szCs w:val="24"/>
        </w:rPr>
        <w:t>l.</w:t>
      </w:r>
      <w:r w:rsidRPr="00101364">
        <w:rPr>
          <w:rFonts w:ascii="Tahoma" w:hAnsi="Tahoma" w:cs="Tahoma"/>
          <w:sz w:val="24"/>
          <w:szCs w:val="24"/>
        </w:rPr>
        <w:t xml:space="preserve"> Eczema </w:t>
      </w:r>
      <w:r>
        <w:rPr>
          <w:rFonts w:ascii="Tahoma" w:hAnsi="Tahoma" w:cs="Tahoma"/>
          <w:sz w:val="24"/>
          <w:szCs w:val="24"/>
        </w:rPr>
        <w:t>(atopic and contact), Psoriasis</w:t>
      </w:r>
      <w:r w:rsidRPr="00101364">
        <w:rPr>
          <w:rFonts w:ascii="Tahoma" w:hAnsi="Tahoma" w:cs="Tahoma"/>
          <w:sz w:val="24"/>
          <w:szCs w:val="24"/>
        </w:rPr>
        <w:t xml:space="preserve"> </w:t>
      </w:r>
    </w:p>
    <w:p w:rsidR="007B6261" w:rsidRPr="00101364" w:rsidRDefault="007B6261" w:rsidP="007B6261">
      <w:pPr>
        <w:rPr>
          <w:rFonts w:ascii="Tahoma" w:hAnsi="Tahoma" w:cs="Tahoma"/>
          <w:sz w:val="24"/>
          <w:szCs w:val="24"/>
          <w:u w:val="single"/>
        </w:rPr>
      </w:pPr>
      <w:r w:rsidRPr="00101364">
        <w:rPr>
          <w:rFonts w:ascii="Tahoma" w:hAnsi="Tahoma" w:cs="Tahoma"/>
          <w:sz w:val="24"/>
          <w:szCs w:val="24"/>
          <w:u w:val="single"/>
        </w:rPr>
        <w:t xml:space="preserve">Patients from the age of 18 for: 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 xml:space="preserve">Mild to moderate rashes </w:t>
      </w:r>
      <w:proofErr w:type="spellStart"/>
      <w:r>
        <w:rPr>
          <w:rFonts w:ascii="Tahoma" w:hAnsi="Tahoma" w:cs="Tahoma"/>
          <w:sz w:val="24"/>
          <w:szCs w:val="24"/>
        </w:rPr>
        <w:t>inc</w:t>
      </w:r>
      <w:r w:rsidR="004C39D3">
        <w:rPr>
          <w:rFonts w:ascii="Tahoma" w:hAnsi="Tahoma" w:cs="Tahoma"/>
          <w:sz w:val="24"/>
          <w:szCs w:val="24"/>
        </w:rPr>
        <w:t>.</w:t>
      </w:r>
      <w:proofErr w:type="spellEnd"/>
      <w:r>
        <w:rPr>
          <w:rFonts w:ascii="Tahoma" w:hAnsi="Tahoma" w:cs="Tahoma"/>
          <w:sz w:val="24"/>
          <w:szCs w:val="24"/>
        </w:rPr>
        <w:t xml:space="preserve"> Eczema (atopic and contact)</w:t>
      </w:r>
      <w:r w:rsidRPr="00101364">
        <w:rPr>
          <w:rFonts w:ascii="Tahoma" w:hAnsi="Tahoma" w:cs="Tahoma"/>
          <w:sz w:val="24"/>
          <w:szCs w:val="24"/>
        </w:rPr>
        <w:t xml:space="preserve"> 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Psoriasis, (skin lesions)</w:t>
      </w:r>
      <w:r w:rsidRPr="00101364">
        <w:rPr>
          <w:rFonts w:ascii="Tahoma" w:hAnsi="Tahoma" w:cs="Tahoma"/>
          <w:sz w:val="24"/>
          <w:szCs w:val="24"/>
        </w:rPr>
        <w:t xml:space="preserve"> 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Alopecia</w:t>
      </w:r>
      <w:r w:rsidRPr="0010136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101364">
        <w:rPr>
          <w:rFonts w:ascii="Tahoma" w:hAnsi="Tahoma" w:cs="Tahoma"/>
          <w:sz w:val="24"/>
          <w:szCs w:val="24"/>
        </w:rPr>
        <w:t>Urticaria</w:t>
      </w:r>
      <w:proofErr w:type="spellEnd"/>
      <w:r w:rsidRPr="00101364">
        <w:rPr>
          <w:rFonts w:ascii="Tahoma" w:hAnsi="Tahoma" w:cs="Tahoma"/>
          <w:sz w:val="24"/>
          <w:szCs w:val="24"/>
        </w:rPr>
        <w:t xml:space="preserve"> 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 xml:space="preserve">Skin ulcers </w:t>
      </w:r>
    </w:p>
    <w:p w:rsidR="007B6261" w:rsidRPr="00101364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>Solitary s</w:t>
      </w:r>
      <w:r>
        <w:rPr>
          <w:rFonts w:ascii="Tahoma" w:hAnsi="Tahoma" w:cs="Tahoma"/>
          <w:sz w:val="24"/>
          <w:szCs w:val="24"/>
        </w:rPr>
        <w:t>kin lesions incl. benign tumours</w:t>
      </w:r>
    </w:p>
    <w:p w:rsidR="007B6261" w:rsidRDefault="007B6261" w:rsidP="007B62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01364">
        <w:rPr>
          <w:rFonts w:ascii="Tahoma" w:hAnsi="Tahoma" w:cs="Tahoma"/>
          <w:sz w:val="24"/>
          <w:szCs w:val="24"/>
        </w:rPr>
        <w:t>Skin surgery from age 18 excluding low risk BCC’s which we can surgically remove from age 24 and over</w:t>
      </w:r>
    </w:p>
    <w:p w:rsidR="007B6261" w:rsidRDefault="007B6261" w:rsidP="007B6261">
      <w:pPr>
        <w:pStyle w:val="ListParagraph"/>
        <w:rPr>
          <w:rFonts w:ascii="Tahoma" w:hAnsi="Tahoma" w:cs="Tahoma"/>
          <w:sz w:val="24"/>
          <w:szCs w:val="24"/>
        </w:rPr>
      </w:pPr>
    </w:p>
    <w:p w:rsidR="007B6261" w:rsidRDefault="007B6261" w:rsidP="007B62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r w:rsidR="004C39D3">
        <w:rPr>
          <w:rFonts w:ascii="Tahoma" w:hAnsi="Tahoma" w:cs="Tahoma"/>
          <w:b/>
          <w:sz w:val="24"/>
          <w:szCs w:val="24"/>
        </w:rPr>
        <w:t>Our c</w:t>
      </w:r>
      <w:r>
        <w:rPr>
          <w:rFonts w:ascii="Tahoma" w:hAnsi="Tahoma" w:cs="Tahoma"/>
          <w:b/>
          <w:sz w:val="24"/>
          <w:szCs w:val="24"/>
        </w:rPr>
        <w:t>urrent w</w:t>
      </w:r>
      <w:r w:rsidRPr="007B6261">
        <w:rPr>
          <w:rFonts w:ascii="Tahoma" w:hAnsi="Tahoma" w:cs="Tahoma"/>
          <w:b/>
          <w:sz w:val="24"/>
          <w:szCs w:val="24"/>
        </w:rPr>
        <w:t>ait time is available on request</w:t>
      </w:r>
      <w:r>
        <w:rPr>
          <w:rFonts w:ascii="Tahoma" w:hAnsi="Tahoma" w:cs="Tahoma"/>
          <w:b/>
          <w:sz w:val="24"/>
          <w:szCs w:val="24"/>
        </w:rPr>
        <w:t xml:space="preserve">. (Usually between 4 - 6 weeks). </w:t>
      </w:r>
    </w:p>
    <w:p w:rsidR="007B6261" w:rsidRDefault="007B6261" w:rsidP="007B626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C39D3" w:rsidRPr="004C39D3" w:rsidRDefault="004C39D3" w:rsidP="007B626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B6261" w:rsidRPr="004C39D3" w:rsidRDefault="007B6261" w:rsidP="007B6261">
      <w:pPr>
        <w:spacing w:after="0" w:line="240" w:lineRule="auto"/>
        <w:rPr>
          <w:rFonts w:ascii="Tahoma" w:hAnsi="Tahoma" w:cs="Tahoma"/>
          <w:b/>
        </w:rPr>
      </w:pPr>
      <w:r w:rsidRPr="004C39D3">
        <w:rPr>
          <w:rFonts w:ascii="Tahoma" w:hAnsi="Tahoma" w:cs="Tahoma"/>
          <w:b/>
        </w:rPr>
        <w:t>Contact details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>Dermatology telephone:</w:t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  <w:t>02380 296027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>Main Telephone</w:t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  <w:t>02380 296040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>Email:</w:t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r w:rsidRPr="004C39D3">
        <w:rPr>
          <w:rFonts w:ascii="Tahoma" w:eastAsia="SimSun" w:hAnsi="Tahoma" w:cs="Tahoma"/>
          <w:color w:val="000000"/>
          <w:lang w:eastAsia="zh-CN"/>
        </w:rPr>
        <w:tab/>
      </w:r>
      <w:hyperlink r:id="rId6" w:history="1">
        <w:r w:rsidRPr="004C39D3">
          <w:rPr>
            <w:rFonts w:ascii="Tahoma" w:eastAsia="SimSun" w:hAnsi="Tahoma" w:cs="Tahoma"/>
            <w:color w:val="000000"/>
            <w:lang w:eastAsia="zh-CN"/>
          </w:rPr>
          <w:t>soccg.smsdermatologyclinic@nhs.net</w:t>
        </w:r>
      </w:hyperlink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 xml:space="preserve">Solent Medical Services 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 xml:space="preserve">Newtown Clinic </w:t>
      </w:r>
    </w:p>
    <w:p w:rsidR="004C39D3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>24-26 Lyon Street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>Southampton</w:t>
      </w:r>
    </w:p>
    <w:p w:rsidR="007B6261" w:rsidRPr="004C39D3" w:rsidRDefault="007B6261" w:rsidP="007B6261">
      <w:pPr>
        <w:spacing w:after="0" w:line="240" w:lineRule="auto"/>
        <w:rPr>
          <w:rFonts w:ascii="Tahoma" w:eastAsia="SimSun" w:hAnsi="Tahoma" w:cs="Tahoma"/>
          <w:color w:val="000000"/>
          <w:lang w:eastAsia="zh-CN"/>
        </w:rPr>
      </w:pPr>
      <w:r w:rsidRPr="004C39D3">
        <w:rPr>
          <w:rFonts w:ascii="Tahoma" w:eastAsia="SimSun" w:hAnsi="Tahoma" w:cs="Tahoma"/>
          <w:color w:val="000000"/>
          <w:lang w:eastAsia="zh-CN"/>
        </w:rPr>
        <w:t xml:space="preserve">SO14 0LX </w:t>
      </w:r>
    </w:p>
    <w:sectPr w:rsidR="007B6261" w:rsidRPr="004C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0CA0"/>
    <w:multiLevelType w:val="hybridMultilevel"/>
    <w:tmpl w:val="B7FA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61"/>
    <w:rsid w:val="004C39D3"/>
    <w:rsid w:val="007B6261"/>
    <w:rsid w:val="008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6BDF"/>
  <w15:chartTrackingRefBased/>
  <w15:docId w15:val="{3605EA32-31CE-4C21-A6CC-58BF201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6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cg.smsdermatologyclinic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 Lesley</dc:creator>
  <cp:keywords/>
  <dc:description/>
  <cp:lastModifiedBy>Barnes Lesley</cp:lastModifiedBy>
  <cp:revision>2</cp:revision>
  <dcterms:created xsi:type="dcterms:W3CDTF">2023-02-28T11:16:00Z</dcterms:created>
  <dcterms:modified xsi:type="dcterms:W3CDTF">2023-02-28T11:37:00Z</dcterms:modified>
</cp:coreProperties>
</file>