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4CD28" w14:textId="342AFB66" w:rsidR="00D023FB" w:rsidRDefault="00D023FB" w:rsidP="00510FF9">
      <w:pPr>
        <w:pStyle w:val="Heading1"/>
      </w:pPr>
      <w:r>
        <w:t xml:space="preserve">Orthopaedic Choice </w:t>
      </w:r>
      <w:r w:rsidR="00510FF9">
        <w:t xml:space="preserve">MSK Service </w:t>
      </w:r>
      <w:r>
        <w:t xml:space="preserve">Referral Guidance </w:t>
      </w:r>
      <w:r w:rsidR="00510FF9">
        <w:t>–</w:t>
      </w:r>
      <w:r>
        <w:t xml:space="preserve"> Spinal</w:t>
      </w:r>
    </w:p>
    <w:p w14:paraId="0359EE66" w14:textId="77777777" w:rsidR="00510FF9" w:rsidRPr="00510FF9" w:rsidRDefault="00510FF9" w:rsidP="00510FF9"/>
    <w:p w14:paraId="01E63DD1" w14:textId="77777777" w:rsidR="00510FF9" w:rsidRPr="00510FF9" w:rsidRDefault="00510FF9" w:rsidP="00510FF9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510FF9">
        <w:rPr>
          <w:rFonts w:ascii="Arial" w:hAnsi="Arial" w:cs="Arial"/>
          <w:b/>
          <w:bCs/>
          <w:color w:val="FF0000"/>
          <w:sz w:val="20"/>
          <w:szCs w:val="20"/>
        </w:rPr>
        <w:t>Please do not refer to Orthopaedic choice if you suspect:</w:t>
      </w:r>
    </w:p>
    <w:p w14:paraId="78DE37B1" w14:textId="77777777" w:rsidR="00510FF9" w:rsidRPr="00510FF9" w:rsidRDefault="00510FF9" w:rsidP="00510FF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FF0000"/>
          <w:sz w:val="20"/>
          <w:szCs w:val="20"/>
        </w:rPr>
      </w:pPr>
      <w:r w:rsidRPr="00510FF9">
        <w:rPr>
          <w:rFonts w:ascii="Arial" w:eastAsia="Times New Roman" w:hAnsi="Arial" w:cs="Arial"/>
          <w:b/>
          <w:bCs/>
          <w:color w:val="FF0000"/>
          <w:sz w:val="20"/>
          <w:szCs w:val="20"/>
        </w:rPr>
        <w:t>Possible Cauda Equina Syndrome</w:t>
      </w:r>
      <w:r w:rsidRPr="00510FF9">
        <w:rPr>
          <w:rFonts w:ascii="Arial" w:eastAsia="Times New Roman" w:hAnsi="Arial" w:cs="Arial"/>
          <w:color w:val="FF0000"/>
          <w:sz w:val="20"/>
          <w:szCs w:val="20"/>
        </w:rPr>
        <w:t xml:space="preserve"> this warrants emergency action please ref to UHS via on call spinal registrar. </w:t>
      </w:r>
    </w:p>
    <w:p w14:paraId="000B670F" w14:textId="77777777" w:rsidR="00510FF9" w:rsidRPr="00510FF9" w:rsidRDefault="00510FF9" w:rsidP="00510FF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eastAsia="Times New Roman" w:hAnsi="Arial" w:cs="Arial"/>
          <w:color w:val="FF0000"/>
          <w:sz w:val="20"/>
          <w:szCs w:val="20"/>
        </w:rPr>
      </w:pPr>
      <w:r w:rsidRPr="00510FF9">
        <w:rPr>
          <w:rFonts w:ascii="Arial" w:eastAsia="Times New Roman" w:hAnsi="Arial" w:cs="Arial"/>
          <w:b/>
          <w:bCs/>
          <w:color w:val="FF0000"/>
          <w:sz w:val="20"/>
          <w:szCs w:val="20"/>
        </w:rPr>
        <w:t>Cancer,</w:t>
      </w:r>
      <w:r w:rsidRPr="00510FF9">
        <w:rPr>
          <w:rFonts w:ascii="Arial" w:eastAsia="Times New Roman" w:hAnsi="Arial" w:cs="Arial"/>
          <w:color w:val="FF0000"/>
          <w:sz w:val="20"/>
          <w:szCs w:val="20"/>
        </w:rPr>
        <w:t xml:space="preserve"> please refer via 2WW pathway</w:t>
      </w:r>
    </w:p>
    <w:p w14:paraId="7615CCEC" w14:textId="6C1B0DD2" w:rsidR="00510FF9" w:rsidRPr="00510FF9" w:rsidRDefault="00510FF9" w:rsidP="00510FF9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10FF9">
        <w:rPr>
          <w:rFonts w:ascii="Arial" w:eastAsia="Times New Roman" w:hAnsi="Arial" w:cs="Arial"/>
          <w:color w:val="FF0000"/>
          <w:sz w:val="20"/>
          <w:szCs w:val="20"/>
        </w:rPr>
        <w:t xml:space="preserve">For </w:t>
      </w:r>
      <w:r w:rsidRPr="00510FF9">
        <w:rPr>
          <w:rFonts w:ascii="Arial" w:eastAsia="Times New Roman" w:hAnsi="Arial" w:cs="Arial"/>
          <w:b/>
          <w:bCs/>
          <w:color w:val="FF0000"/>
          <w:sz w:val="20"/>
          <w:szCs w:val="20"/>
        </w:rPr>
        <w:t>spinal fracture</w:t>
      </w:r>
      <w:r w:rsidRPr="00510FF9">
        <w:rPr>
          <w:rFonts w:ascii="Arial" w:eastAsia="Times New Roman" w:hAnsi="Arial" w:cs="Arial"/>
          <w:color w:val="FF0000"/>
          <w:sz w:val="20"/>
          <w:szCs w:val="20"/>
        </w:rPr>
        <w:t xml:space="preserve"> consider please consider x-ray, pain management, myeloma screen and or </w:t>
      </w:r>
      <w:proofErr w:type="spellStart"/>
      <w:r w:rsidRPr="00510FF9">
        <w:rPr>
          <w:rFonts w:ascii="Arial" w:eastAsia="Times New Roman" w:hAnsi="Arial" w:cs="Arial"/>
          <w:color w:val="FF0000"/>
          <w:sz w:val="20"/>
          <w:szCs w:val="20"/>
        </w:rPr>
        <w:t>Dexa</w:t>
      </w:r>
      <w:proofErr w:type="spellEnd"/>
      <w:r w:rsidRPr="00510FF9">
        <w:rPr>
          <w:rFonts w:ascii="Arial" w:eastAsia="Times New Roman" w:hAnsi="Arial" w:cs="Arial"/>
          <w:color w:val="FF0000"/>
          <w:sz w:val="20"/>
          <w:szCs w:val="20"/>
        </w:rPr>
        <w:t xml:space="preserve"> scan and refer to rheumatology initially</w:t>
      </w:r>
    </w:p>
    <w:p w14:paraId="64EE293F" w14:textId="77777777" w:rsidR="00510FF9" w:rsidRPr="001E06C5" w:rsidRDefault="00510FF9" w:rsidP="00510FF9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FE49FF8" w14:textId="60910EB2" w:rsidR="002456DF" w:rsidRDefault="00D023FB" w:rsidP="00D023FB">
      <w:r>
        <w:t xml:space="preserve">Please include the following </w:t>
      </w:r>
      <w:r w:rsidRPr="0036335A">
        <w:rPr>
          <w:b/>
        </w:rPr>
        <w:t>MINIMUM CLINICAL DATA SET FOR ALL REFERRALS</w:t>
      </w:r>
      <w:r>
        <w:t xml:space="preserve">. </w:t>
      </w:r>
      <w:r w:rsidRPr="0036335A">
        <w:t>Referrals that do not contain this information are likel</w:t>
      </w:r>
      <w:r>
        <w:t>y to be returned for completion</w:t>
      </w:r>
      <w:r w:rsidR="00510FF9">
        <w:t xml:space="preserve">. </w:t>
      </w:r>
      <w:r w:rsidR="00141918">
        <w:t xml:space="preserve">Please complete all aspects of the OC referral form as thorough as possible. </w:t>
      </w:r>
    </w:p>
    <w:p w14:paraId="11046A38" w14:textId="0683ECEC" w:rsidR="002456DF" w:rsidRPr="002456DF" w:rsidRDefault="002456DF" w:rsidP="002456DF">
      <w:pPr>
        <w:pStyle w:val="ListParagraph"/>
        <w:numPr>
          <w:ilvl w:val="0"/>
          <w:numId w:val="5"/>
        </w:numPr>
      </w:pPr>
      <w:r>
        <w:t>Current</w:t>
      </w:r>
      <w:r w:rsidRPr="002456D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symptoms including location, </w:t>
      </w:r>
      <w:proofErr w:type="gramStart"/>
      <w:r>
        <w:rPr>
          <w:color w:val="000000" w:themeColor="text1"/>
        </w:rPr>
        <w:t>duration</w:t>
      </w:r>
      <w:proofErr w:type="gramEnd"/>
      <w:r>
        <w:rPr>
          <w:color w:val="000000" w:themeColor="text1"/>
        </w:rPr>
        <w:t xml:space="preserve"> and distribution</w:t>
      </w:r>
    </w:p>
    <w:p w14:paraId="0E24C233" w14:textId="333AD54D" w:rsidR="002456DF" w:rsidRPr="002456DF" w:rsidRDefault="002456DF" w:rsidP="002456DF">
      <w:pPr>
        <w:pStyle w:val="ListParagraph"/>
        <w:numPr>
          <w:ilvl w:val="0"/>
          <w:numId w:val="5"/>
        </w:numPr>
      </w:pPr>
      <w:r>
        <w:rPr>
          <w:color w:val="000000" w:themeColor="text1"/>
        </w:rPr>
        <w:t>T</w:t>
      </w:r>
      <w:r w:rsidRPr="00D023FB">
        <w:rPr>
          <w:color w:val="000000" w:themeColor="text1"/>
        </w:rPr>
        <w:t>reatment</w:t>
      </w:r>
      <w:r>
        <w:rPr>
          <w:color w:val="000000" w:themeColor="text1"/>
        </w:rPr>
        <w:t xml:space="preserve"> tried</w:t>
      </w:r>
      <w:r w:rsidRPr="002456DF">
        <w:rPr>
          <w:color w:val="000000" w:themeColor="text1"/>
        </w:rPr>
        <w:t xml:space="preserve"> for</w:t>
      </w:r>
      <w:r w:rsidRPr="002456DF">
        <w:rPr>
          <w:b/>
          <w:bCs/>
          <w:color w:val="000000" w:themeColor="text1"/>
        </w:rPr>
        <w:t xml:space="preserve"> current episode of pain:</w:t>
      </w:r>
      <w:r>
        <w:rPr>
          <w:color w:val="000000" w:themeColor="text1"/>
        </w:rPr>
        <w:t xml:space="preserve"> </w:t>
      </w:r>
      <w:r w:rsidRPr="00D023FB">
        <w:rPr>
          <w:color w:val="000000" w:themeColor="text1"/>
        </w:rPr>
        <w:t xml:space="preserve"> </w:t>
      </w:r>
    </w:p>
    <w:p w14:paraId="51A7AECA" w14:textId="7CF7D42F" w:rsidR="002456DF" w:rsidRPr="002456DF" w:rsidRDefault="002456DF" w:rsidP="002456DF">
      <w:pPr>
        <w:pStyle w:val="ListParagraph"/>
        <w:numPr>
          <w:ilvl w:val="0"/>
          <w:numId w:val="5"/>
        </w:numPr>
      </w:pPr>
      <w:r>
        <w:rPr>
          <w:color w:val="000000" w:themeColor="text1"/>
        </w:rPr>
        <w:t>Neurological assessment</w:t>
      </w:r>
    </w:p>
    <w:p w14:paraId="7E54E69D" w14:textId="6D255C64" w:rsidR="002456DF" w:rsidRPr="002456DF" w:rsidRDefault="002456DF" w:rsidP="002456DF">
      <w:pPr>
        <w:pStyle w:val="ListParagraph"/>
        <w:numPr>
          <w:ilvl w:val="0"/>
          <w:numId w:val="5"/>
        </w:numPr>
      </w:pPr>
      <w:r w:rsidRPr="00D023FB">
        <w:rPr>
          <w:color w:val="000000" w:themeColor="text1"/>
        </w:rPr>
        <w:t>Previous</w:t>
      </w:r>
      <w:r>
        <w:rPr>
          <w:color w:val="000000" w:themeColor="text1"/>
        </w:rPr>
        <w:t xml:space="preserve"> </w:t>
      </w:r>
      <w:r w:rsidRPr="00D023FB">
        <w:rPr>
          <w:color w:val="000000" w:themeColor="text1"/>
        </w:rPr>
        <w:t>imaging</w:t>
      </w:r>
    </w:p>
    <w:p w14:paraId="4D565B0B" w14:textId="77233F96" w:rsidR="002456DF" w:rsidRPr="002456DF" w:rsidRDefault="002456DF" w:rsidP="002456DF">
      <w:pPr>
        <w:pStyle w:val="ListParagraph"/>
        <w:numPr>
          <w:ilvl w:val="0"/>
          <w:numId w:val="5"/>
        </w:numPr>
      </w:pPr>
      <w:r>
        <w:rPr>
          <w:color w:val="000000" w:themeColor="text1"/>
        </w:rPr>
        <w:t>PMH and medication</w:t>
      </w:r>
    </w:p>
    <w:p w14:paraId="2D848820" w14:textId="0B0E0C01" w:rsidR="00D023FB" w:rsidRPr="002456DF" w:rsidRDefault="002456DF" w:rsidP="002456DF">
      <w:pPr>
        <w:pStyle w:val="ListParagraph"/>
        <w:numPr>
          <w:ilvl w:val="0"/>
          <w:numId w:val="5"/>
        </w:numPr>
      </w:pPr>
      <w:r w:rsidRPr="00D023FB">
        <w:rPr>
          <w:color w:val="000000" w:themeColor="text1"/>
        </w:rPr>
        <w:t>BMI</w:t>
      </w:r>
    </w:p>
    <w:tbl>
      <w:tblPr>
        <w:tblStyle w:val="MediumGrid3-Accent6"/>
        <w:tblW w:w="0" w:type="auto"/>
        <w:tblLook w:val="04A0" w:firstRow="1" w:lastRow="0" w:firstColumn="1" w:lastColumn="0" w:noHBand="0" w:noVBand="1"/>
      </w:tblPr>
      <w:tblGrid>
        <w:gridCol w:w="1378"/>
        <w:gridCol w:w="4689"/>
        <w:gridCol w:w="2939"/>
      </w:tblGrid>
      <w:tr w:rsidR="002456DF" w14:paraId="209A3062" w14:textId="77777777" w:rsidTr="00510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066F94F" w14:textId="77777777" w:rsidR="00D023FB" w:rsidRPr="00844324" w:rsidRDefault="00D023FB" w:rsidP="006C790B">
            <w:pPr>
              <w:rPr>
                <w:b w:val="0"/>
              </w:rPr>
            </w:pPr>
            <w:r w:rsidRPr="00844324">
              <w:t>Condition</w:t>
            </w:r>
          </w:p>
        </w:tc>
        <w:tc>
          <w:tcPr>
            <w:tcW w:w="4820" w:type="dxa"/>
          </w:tcPr>
          <w:p w14:paraId="197722B2" w14:textId="77777777" w:rsidR="00D023FB" w:rsidRPr="00844324" w:rsidRDefault="00D023FB" w:rsidP="0051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44324">
              <w:t>Possible Primary Care treatments prior to referral</w:t>
            </w:r>
          </w:p>
        </w:tc>
        <w:tc>
          <w:tcPr>
            <w:tcW w:w="2976" w:type="dxa"/>
          </w:tcPr>
          <w:p w14:paraId="0A7AB5B9" w14:textId="205B920D" w:rsidR="00D023FB" w:rsidRPr="00844324" w:rsidRDefault="00510FF9" w:rsidP="00510F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Referral guidance</w:t>
            </w:r>
          </w:p>
        </w:tc>
      </w:tr>
      <w:tr w:rsidR="002456DF" w14:paraId="6FF82CA5" w14:textId="77777777" w:rsidTr="0051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63EDF97" w14:textId="6387FCC1" w:rsidR="00D023FB" w:rsidRPr="002637C1" w:rsidRDefault="00141918" w:rsidP="006C790B">
            <w:r>
              <w:t xml:space="preserve">Mechanical low back pain </w:t>
            </w:r>
          </w:p>
        </w:tc>
        <w:tc>
          <w:tcPr>
            <w:tcW w:w="4820" w:type="dxa"/>
          </w:tcPr>
          <w:p w14:paraId="528F6D04" w14:textId="77777777" w:rsidR="00141918" w:rsidRDefault="00141918" w:rsidP="001419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accordance with NICE guidelines:</w:t>
            </w:r>
          </w:p>
          <w:p w14:paraId="68DF278D" w14:textId="73565889" w:rsidR="00141918" w:rsidRDefault="00D023FB" w:rsidP="0014191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Advice</w:t>
            </w:r>
          </w:p>
          <w:p w14:paraId="0B7DEA76" w14:textId="77777777" w:rsid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Appropriate analgesia</w:t>
            </w:r>
          </w:p>
          <w:p w14:paraId="43A328B2" w14:textId="77777777" w:rsid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Advice to stay active</w:t>
            </w:r>
          </w:p>
          <w:p w14:paraId="2E367C1E" w14:textId="77777777" w:rsidR="00D023FB" w:rsidRDefault="00141918" w:rsidP="0014191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course of physiotherapy</w:t>
            </w:r>
          </w:p>
          <w:p w14:paraId="45148257" w14:textId="29D0C809" w:rsidR="00141918" w:rsidRPr="002637C1" w:rsidRDefault="00141918" w:rsidP="0014191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STarT</w:t>
            </w:r>
            <w:proofErr w:type="spellEnd"/>
            <w:r>
              <w:t xml:space="preserve"> Back </w:t>
            </w:r>
          </w:p>
        </w:tc>
        <w:tc>
          <w:tcPr>
            <w:tcW w:w="2976" w:type="dxa"/>
          </w:tcPr>
          <w:p w14:paraId="1B80E1C2" w14:textId="1F23DDC1" w:rsidR="00141918" w:rsidRP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1918">
              <w:rPr>
                <w:bCs/>
              </w:rPr>
              <w:t xml:space="preserve">NICE guidelines </w:t>
            </w:r>
            <w:r w:rsidRPr="00510FF9">
              <w:rPr>
                <w:b/>
              </w:rPr>
              <w:t>do not recommend</w:t>
            </w:r>
            <w:r w:rsidRPr="00141918">
              <w:rPr>
                <w:bCs/>
              </w:rPr>
              <w:t xml:space="preserve"> imaging for low back pain</w:t>
            </w:r>
          </w:p>
          <w:p w14:paraId="3DFEF9D3" w14:textId="2D170A2E" w:rsid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1918">
              <w:rPr>
                <w:bCs/>
              </w:rPr>
              <w:t xml:space="preserve">If suspecting an </w:t>
            </w:r>
            <w:r w:rsidR="002456DF" w:rsidRPr="00141918">
              <w:rPr>
                <w:bCs/>
              </w:rPr>
              <w:t>osteoporotic</w:t>
            </w:r>
            <w:r w:rsidR="002456DF">
              <w:rPr>
                <w:bCs/>
              </w:rPr>
              <w:t xml:space="preserve"> </w:t>
            </w:r>
            <w:proofErr w:type="gramStart"/>
            <w:r w:rsidR="002456DF">
              <w:rPr>
                <w:bCs/>
              </w:rPr>
              <w:t>fracture</w:t>
            </w:r>
            <w:proofErr w:type="gramEnd"/>
            <w:r w:rsidR="002456DF">
              <w:rPr>
                <w:bCs/>
              </w:rPr>
              <w:t xml:space="preserve"> </w:t>
            </w:r>
            <w:r w:rsidRPr="00141918">
              <w:rPr>
                <w:bCs/>
              </w:rPr>
              <w:t>please</w:t>
            </w:r>
            <w:r w:rsidR="002456DF">
              <w:rPr>
                <w:bCs/>
              </w:rPr>
              <w:t xml:space="preserve"> exclude</w:t>
            </w:r>
            <w:r w:rsidRPr="00141918">
              <w:rPr>
                <w:bCs/>
              </w:rPr>
              <w:t xml:space="preserve"> with a spinal x-ray</w:t>
            </w:r>
            <w:r w:rsidR="002456DF">
              <w:rPr>
                <w:bCs/>
              </w:rPr>
              <w:t xml:space="preserve"> and review bone health as per NICE </w:t>
            </w:r>
            <w:r w:rsidR="00510FF9">
              <w:rPr>
                <w:bCs/>
              </w:rPr>
              <w:t>guidelines</w:t>
            </w:r>
            <w:r w:rsidRPr="00141918">
              <w:rPr>
                <w:bCs/>
              </w:rPr>
              <w:t xml:space="preserve">. </w:t>
            </w:r>
          </w:p>
          <w:p w14:paraId="2A934CDB" w14:textId="4996BBF0" w:rsidR="00D023FB" w:rsidRPr="00510FF9" w:rsidRDefault="00D023FB" w:rsidP="00510FF9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2456DF" w14:paraId="54A9F909" w14:textId="77777777" w:rsidTr="0051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ED5B3E6" w14:textId="0E58F1E6" w:rsidR="00D023FB" w:rsidRPr="002637C1" w:rsidRDefault="00D023FB" w:rsidP="006C790B">
            <w:r w:rsidRPr="002637C1">
              <w:t>Radi</w:t>
            </w:r>
            <w:r w:rsidR="00141918">
              <w:t>cular pain in the upper or lower limb</w:t>
            </w:r>
          </w:p>
        </w:tc>
        <w:tc>
          <w:tcPr>
            <w:tcW w:w="4820" w:type="dxa"/>
          </w:tcPr>
          <w:p w14:paraId="1DCBCCA2" w14:textId="77777777" w:rsid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Advice</w:t>
            </w:r>
          </w:p>
          <w:p w14:paraId="2E7629E3" w14:textId="041E1180" w:rsid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Appropriate neuropathic medication</w:t>
            </w:r>
          </w:p>
          <w:p w14:paraId="10920D1B" w14:textId="5B532913" w:rsidR="00510FF9" w:rsidRDefault="00510FF9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Education on timeline for natural resolution of radicular pain (6-12 weeks)</w:t>
            </w:r>
          </w:p>
          <w:p w14:paraId="0631A470" w14:textId="77777777" w:rsid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Advice to stay active</w:t>
            </w:r>
          </w:p>
          <w:p w14:paraId="4493FAE8" w14:textId="63262D87" w:rsid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course of physiotherapy if this does not improve after 6 weeks </w:t>
            </w:r>
          </w:p>
          <w:p w14:paraId="32C4076E" w14:textId="77777777" w:rsidR="00D023FB" w:rsidRDefault="00141918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STarT</w:t>
            </w:r>
            <w:proofErr w:type="spellEnd"/>
            <w:r>
              <w:t xml:space="preserve"> Back</w:t>
            </w:r>
          </w:p>
          <w:p w14:paraId="07633F12" w14:textId="461494BF" w:rsidR="002456DF" w:rsidRPr="002637C1" w:rsidRDefault="002456DF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Consider natural resolution of 6-12 weeks </w:t>
            </w:r>
          </w:p>
        </w:tc>
        <w:tc>
          <w:tcPr>
            <w:tcW w:w="2976" w:type="dxa"/>
          </w:tcPr>
          <w:p w14:paraId="4E7AB621" w14:textId="16227951" w:rsidR="00D023FB" w:rsidRPr="00141918" w:rsidRDefault="00141918" w:rsidP="00141918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141918">
              <w:rPr>
                <w:bCs/>
              </w:rPr>
              <w:t xml:space="preserve">If deteriorating hard neurology or no improvement </w:t>
            </w:r>
            <w:r w:rsidRPr="00510FF9">
              <w:rPr>
                <w:b/>
              </w:rPr>
              <w:t xml:space="preserve">after primary care / physiotherapy </w:t>
            </w:r>
            <w:proofErr w:type="gramStart"/>
            <w:r w:rsidRPr="00510FF9">
              <w:rPr>
                <w:b/>
              </w:rPr>
              <w:t>input</w:t>
            </w:r>
            <w:proofErr w:type="gramEnd"/>
            <w:r w:rsidRPr="00141918">
              <w:rPr>
                <w:bCs/>
              </w:rPr>
              <w:t xml:space="preserve"> </w:t>
            </w:r>
            <w:r w:rsidR="002456DF">
              <w:rPr>
                <w:bCs/>
              </w:rPr>
              <w:t>please consider a referral to OC</w:t>
            </w:r>
          </w:p>
        </w:tc>
      </w:tr>
      <w:tr w:rsidR="002456DF" w14:paraId="036C05E8" w14:textId="77777777" w:rsidTr="00510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2C722FD" w14:textId="77777777" w:rsidR="00D023FB" w:rsidRDefault="00D023FB" w:rsidP="006C790B">
            <w:pPr>
              <w:rPr>
                <w:b w:val="0"/>
                <w:bCs w:val="0"/>
              </w:rPr>
            </w:pPr>
            <w:r w:rsidRPr="002637C1">
              <w:t>Suspected CES</w:t>
            </w:r>
          </w:p>
          <w:p w14:paraId="17C3C170" w14:textId="2E6639E0" w:rsidR="00640B5B" w:rsidRPr="00640B5B" w:rsidRDefault="00640B5B" w:rsidP="00640B5B">
            <w:pPr>
              <w:jc w:val="center"/>
            </w:pPr>
          </w:p>
        </w:tc>
        <w:tc>
          <w:tcPr>
            <w:tcW w:w="7796" w:type="dxa"/>
            <w:gridSpan w:val="2"/>
          </w:tcPr>
          <w:p w14:paraId="1FDC474A" w14:textId="725A47F7" w:rsidR="002456DF" w:rsidRDefault="00D023FB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37C1">
              <w:t>Do not refer to OC</w:t>
            </w:r>
          </w:p>
          <w:p w14:paraId="4BE0A022" w14:textId="05A88EE3" w:rsidR="00D023FB" w:rsidRPr="002637C1" w:rsidRDefault="002456DF" w:rsidP="006C79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Please call on call spinal </w:t>
            </w:r>
            <w:r w:rsidR="00510FF9">
              <w:t>registrar</w:t>
            </w:r>
            <w:r>
              <w:t xml:space="preserve"> at UHS</w:t>
            </w:r>
            <w:r w:rsidR="00510FF9">
              <w:t xml:space="preserve"> or follow local pathway</w:t>
            </w:r>
          </w:p>
        </w:tc>
      </w:tr>
      <w:tr w:rsidR="002456DF" w14:paraId="02FF7D4F" w14:textId="77777777" w:rsidTr="00510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22B48AE" w14:textId="77777777" w:rsidR="00D023FB" w:rsidRPr="002637C1" w:rsidRDefault="00D023FB" w:rsidP="006C790B">
            <w:r w:rsidRPr="002637C1">
              <w:lastRenderedPageBreak/>
              <w:t>Suspected metastatic cancer</w:t>
            </w:r>
          </w:p>
        </w:tc>
        <w:tc>
          <w:tcPr>
            <w:tcW w:w="7796" w:type="dxa"/>
            <w:gridSpan w:val="2"/>
          </w:tcPr>
          <w:p w14:paraId="261B4B22" w14:textId="50F7FA1F" w:rsidR="002456DF" w:rsidRDefault="00D023FB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7C1">
              <w:t>Do not refer to OC</w:t>
            </w:r>
          </w:p>
          <w:p w14:paraId="31902C47" w14:textId="6AF0773D" w:rsidR="00D023FB" w:rsidRPr="002637C1" w:rsidRDefault="00D023FB" w:rsidP="006C7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37C1">
              <w:t>Refer urgent imaging direct, 2ww or oncology</w:t>
            </w:r>
          </w:p>
        </w:tc>
      </w:tr>
    </w:tbl>
    <w:p w14:paraId="1E76E730" w14:textId="77777777" w:rsidR="00D023FB" w:rsidRPr="00B321A7" w:rsidRDefault="00D023FB" w:rsidP="00510FF9">
      <w:pPr>
        <w:jc w:val="center"/>
        <w:rPr>
          <w:b/>
          <w:i/>
          <w:sz w:val="20"/>
          <w:szCs w:val="20"/>
        </w:rPr>
      </w:pPr>
    </w:p>
    <w:p w14:paraId="528FEBB7" w14:textId="77777777" w:rsidR="00396765" w:rsidRPr="00460E1B" w:rsidRDefault="00396765" w:rsidP="00510FF9">
      <w:pPr>
        <w:jc w:val="center"/>
        <w:rPr>
          <w:b/>
        </w:rPr>
      </w:pPr>
      <w:r w:rsidRPr="00460E1B">
        <w:rPr>
          <w:b/>
        </w:rPr>
        <w:t xml:space="preserve">General Guidance for all </w:t>
      </w:r>
      <w:r>
        <w:rPr>
          <w:b/>
        </w:rPr>
        <w:t xml:space="preserve">Spinal </w:t>
      </w:r>
      <w:r w:rsidRPr="00460E1B">
        <w:rPr>
          <w:b/>
        </w:rPr>
        <w:t>Orthopaedic Choice 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6679"/>
      </w:tblGrid>
      <w:tr w:rsidR="00396765" w14:paraId="045D7267" w14:textId="77777777" w:rsidTr="4FF81593">
        <w:tc>
          <w:tcPr>
            <w:tcW w:w="2376" w:type="dxa"/>
          </w:tcPr>
          <w:p w14:paraId="76529CB3" w14:textId="77777777" w:rsidR="00396765" w:rsidRDefault="00396765" w:rsidP="00A30BBB">
            <w:r>
              <w:t>Location of the Service</w:t>
            </w:r>
          </w:p>
        </w:tc>
        <w:tc>
          <w:tcPr>
            <w:tcW w:w="6866" w:type="dxa"/>
          </w:tcPr>
          <w:p w14:paraId="5A527B55" w14:textId="77777777"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>Romsey</w:t>
            </w:r>
          </w:p>
          <w:p w14:paraId="295252E8" w14:textId="77777777"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Hythe </w:t>
            </w:r>
          </w:p>
          <w:p w14:paraId="56435EC1" w14:textId="77777777"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009E325A">
              <w:rPr>
                <w:rFonts w:cs="Tahoma"/>
                <w:color w:val="000000"/>
                <w:sz w:val="20"/>
                <w:szCs w:val="20"/>
              </w:rPr>
              <w:t xml:space="preserve">Lymington </w:t>
            </w:r>
          </w:p>
          <w:p w14:paraId="7196EF19" w14:textId="77777777" w:rsidR="00396765" w:rsidRPr="009E325A" w:rsidRDefault="00396765" w:rsidP="00A30BBB">
            <w:pPr>
              <w:pStyle w:val="ListParagraph"/>
              <w:numPr>
                <w:ilvl w:val="0"/>
                <w:numId w:val="2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9E325A">
              <w:rPr>
                <w:rFonts w:cs="Tahoma"/>
                <w:color w:val="000000"/>
                <w:sz w:val="20"/>
                <w:szCs w:val="20"/>
              </w:rPr>
              <w:t>Fordingbridge</w:t>
            </w:r>
            <w:proofErr w:type="spellEnd"/>
          </w:p>
          <w:p w14:paraId="465F7BE1" w14:textId="77777777" w:rsidR="002D037E" w:rsidRDefault="00297052" w:rsidP="002D037E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Avalon House, Winchester</w:t>
            </w:r>
          </w:p>
          <w:p w14:paraId="6054B957" w14:textId="26D01056" w:rsidR="00297052" w:rsidRPr="002456DF" w:rsidRDefault="002D037E" w:rsidP="002456DF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r w:rsidRPr="221C3FF0">
              <w:rPr>
                <w:rFonts w:cs="Tahoma"/>
                <w:color w:val="000000" w:themeColor="text1"/>
                <w:sz w:val="20"/>
                <w:szCs w:val="20"/>
              </w:rPr>
              <w:t>Andover</w:t>
            </w:r>
          </w:p>
          <w:p w14:paraId="6B179FE1" w14:textId="4E0AFABF" w:rsidR="00297052" w:rsidRPr="002456DF" w:rsidRDefault="1FFFFBA8" w:rsidP="002456DF">
            <w:pPr>
              <w:pStyle w:val="ListParagraph"/>
              <w:numPr>
                <w:ilvl w:val="0"/>
                <w:numId w:val="1"/>
              </w:numPr>
              <w:ind w:left="362" w:hanging="362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221C3FF0">
              <w:rPr>
                <w:rFonts w:cs="Tahoma"/>
                <w:color w:val="000000" w:themeColor="text1"/>
                <w:sz w:val="20"/>
                <w:szCs w:val="20"/>
              </w:rPr>
              <w:t>Mooregreen</w:t>
            </w:r>
            <w:proofErr w:type="spellEnd"/>
          </w:p>
        </w:tc>
      </w:tr>
      <w:tr w:rsidR="00396765" w14:paraId="71358B14" w14:textId="77777777" w:rsidTr="4FF81593">
        <w:tc>
          <w:tcPr>
            <w:tcW w:w="2376" w:type="dxa"/>
          </w:tcPr>
          <w:p w14:paraId="0FFA900B" w14:textId="77777777" w:rsidR="00396765" w:rsidRDefault="00396765" w:rsidP="00A30BBB">
            <w:r>
              <w:t>Exclusions</w:t>
            </w:r>
          </w:p>
        </w:tc>
        <w:tc>
          <w:tcPr>
            <w:tcW w:w="6866" w:type="dxa"/>
          </w:tcPr>
          <w:p w14:paraId="4B690C97" w14:textId="3C015E69" w:rsidR="00396765" w:rsidRDefault="00396765" w:rsidP="002456DF">
            <w:pPr>
              <w:pStyle w:val="ListParagraph"/>
              <w:numPr>
                <w:ilvl w:val="0"/>
                <w:numId w:val="4"/>
              </w:numP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 w:rsidRPr="002456DF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Paediatrics</w:t>
            </w:r>
            <w:r w:rsidR="00297052" w:rsidRPr="002456DF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 xml:space="preserve"> &lt;=16 </w:t>
            </w:r>
            <w:proofErr w:type="spellStart"/>
            <w:r w:rsidR="00297052" w:rsidRPr="002456DF"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yrs</w:t>
            </w:r>
            <w:proofErr w:type="spellEnd"/>
          </w:p>
          <w:p w14:paraId="1B8FB145" w14:textId="73A06A4D" w:rsidR="00510FF9" w:rsidRDefault="00510FF9" w:rsidP="002456DF">
            <w:pPr>
              <w:pStyle w:val="ListParagraph"/>
              <w:numPr>
                <w:ilvl w:val="0"/>
                <w:numId w:val="4"/>
              </w:numP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</w:pPr>
            <w:r>
              <w:rPr>
                <w:rFonts w:eastAsia="Times New Roman" w:cs="Tahoma"/>
                <w:color w:val="000000"/>
                <w:sz w:val="20"/>
                <w:szCs w:val="17"/>
                <w:lang w:eastAsia="en-GB"/>
              </w:rPr>
              <w:t>Suspicion of a non MSK cause to symptoms</w:t>
            </w:r>
          </w:p>
          <w:p w14:paraId="1814CE28" w14:textId="77777777" w:rsidR="00F87118" w:rsidRDefault="00F87118" w:rsidP="00510FF9"/>
        </w:tc>
      </w:tr>
      <w:tr w:rsidR="00396765" w14:paraId="20A1A105" w14:textId="77777777" w:rsidTr="4FF81593">
        <w:tc>
          <w:tcPr>
            <w:tcW w:w="2376" w:type="dxa"/>
          </w:tcPr>
          <w:p w14:paraId="2E256119" w14:textId="77777777" w:rsidR="00396765" w:rsidRDefault="00396765" w:rsidP="00A30BBB">
            <w:r>
              <w:t>Administration Requirements</w:t>
            </w:r>
          </w:p>
        </w:tc>
        <w:tc>
          <w:tcPr>
            <w:tcW w:w="6866" w:type="dxa"/>
          </w:tcPr>
          <w:p w14:paraId="6B0AC609" w14:textId="77777777" w:rsidR="00396765" w:rsidRPr="009E325A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To Complete the referral proforma </w:t>
            </w:r>
            <w:r w:rsidR="00297052">
              <w:rPr>
                <w:rFonts w:cs="Tahoma"/>
                <w:color w:val="000000"/>
                <w:sz w:val="20"/>
                <w:szCs w:val="17"/>
              </w:rPr>
              <w:t xml:space="preserve">including all the minimum data set </w:t>
            </w: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and refer on Choose and Book </w:t>
            </w:r>
          </w:p>
          <w:p w14:paraId="175C2BD3" w14:textId="77777777" w:rsidR="00396765" w:rsidRPr="009E325A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</w:p>
          <w:p w14:paraId="460A0E80" w14:textId="77777777" w:rsidR="00396765" w:rsidRPr="009E325A" w:rsidRDefault="00396765" w:rsidP="00A30BBB">
            <w:pPr>
              <w:rPr>
                <w:rFonts w:cs="Tahoma"/>
                <w:b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</w:rPr>
              <w:t>Contact details for the booking office are:</w:t>
            </w:r>
          </w:p>
          <w:p w14:paraId="0ADB1DF8" w14:textId="77777777" w:rsidR="00396765" w:rsidRDefault="00297052" w:rsidP="00A30BBB">
            <w:pPr>
              <w:rPr>
                <w:rFonts w:cs="Tahoma"/>
                <w:color w:val="000000"/>
                <w:sz w:val="20"/>
                <w:szCs w:val="20"/>
              </w:rPr>
            </w:pPr>
            <w:r w:rsidRPr="4FF81593">
              <w:rPr>
                <w:rFonts w:cs="Tahoma"/>
                <w:color w:val="000000" w:themeColor="text1"/>
                <w:sz w:val="20"/>
                <w:szCs w:val="20"/>
              </w:rPr>
              <w:t xml:space="preserve"> 0300 003 0806</w:t>
            </w:r>
          </w:p>
          <w:p w14:paraId="0AB178C7" w14:textId="682D061F" w:rsidR="00C95AB1" w:rsidRPr="009E325A" w:rsidRDefault="6C2DCE3C" w:rsidP="4FF8159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FF81593">
              <w:rPr>
                <w:rFonts w:ascii="Calibri" w:eastAsia="Calibri" w:hAnsi="Calibri" w:cs="Calibri"/>
                <w:b/>
                <w:bCs/>
                <w:color w:val="333333"/>
                <w:sz w:val="18"/>
                <w:szCs w:val="18"/>
              </w:rPr>
              <w:t>outpatients@southernhealth.nhs.uk</w:t>
            </w:r>
          </w:p>
          <w:p w14:paraId="131961ED" w14:textId="5D6D44CA" w:rsidR="00C95AB1" w:rsidRPr="009E325A" w:rsidRDefault="00C95AB1" w:rsidP="4FF81593">
            <w:pPr>
              <w:rPr>
                <w:rFonts w:cs="Tahoma"/>
                <w:color w:val="000000"/>
                <w:sz w:val="20"/>
                <w:szCs w:val="20"/>
              </w:rPr>
            </w:pPr>
          </w:p>
          <w:p w14:paraId="4FCE88BA" w14:textId="77777777" w:rsidR="00396765" w:rsidRPr="009E325A" w:rsidRDefault="00396765" w:rsidP="00A30BBB">
            <w:pPr>
              <w:rPr>
                <w:rFonts w:cs="Tahoma"/>
                <w:b/>
                <w:color w:val="000000"/>
                <w:sz w:val="20"/>
                <w:szCs w:val="17"/>
                <w:u w:val="single"/>
              </w:rPr>
            </w:pPr>
            <w:r w:rsidRPr="009E325A">
              <w:rPr>
                <w:rFonts w:cs="Tahoma"/>
                <w:b/>
                <w:color w:val="000000"/>
                <w:sz w:val="20"/>
                <w:szCs w:val="17"/>
                <w:u w:val="single"/>
              </w:rPr>
              <w:t>Address:</w:t>
            </w:r>
          </w:p>
          <w:p w14:paraId="41603A49" w14:textId="77777777" w:rsidR="00396765" w:rsidRPr="009E325A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 xml:space="preserve">Lymington New Forest Hospital, Winchester Hill, Hampshire, </w:t>
            </w:r>
          </w:p>
          <w:p w14:paraId="23A8DFE2" w14:textId="77777777" w:rsidR="00396765" w:rsidRPr="00460E1B" w:rsidRDefault="00396765" w:rsidP="00A30BBB">
            <w:pPr>
              <w:rPr>
                <w:rFonts w:cs="Tahoma"/>
                <w:color w:val="000000"/>
                <w:sz w:val="20"/>
                <w:szCs w:val="17"/>
              </w:rPr>
            </w:pPr>
            <w:r w:rsidRPr="009E325A">
              <w:rPr>
                <w:rFonts w:cs="Tahoma"/>
                <w:color w:val="000000"/>
                <w:sz w:val="20"/>
                <w:szCs w:val="17"/>
              </w:rPr>
              <w:t>SO51 7ZA</w:t>
            </w:r>
          </w:p>
        </w:tc>
      </w:tr>
    </w:tbl>
    <w:p w14:paraId="73AAEDF7" w14:textId="77777777" w:rsidR="00396765" w:rsidRPr="00396765" w:rsidRDefault="00396765">
      <w:pPr>
        <w:rPr>
          <w:b/>
        </w:rPr>
      </w:pPr>
    </w:p>
    <w:sectPr w:rsidR="00396765" w:rsidRPr="003967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E1E70" w14:textId="77777777" w:rsidR="00B10BCF" w:rsidRDefault="00B10BCF" w:rsidP="00D023FB">
      <w:pPr>
        <w:spacing w:after="0" w:line="240" w:lineRule="auto"/>
      </w:pPr>
      <w:r>
        <w:separator/>
      </w:r>
    </w:p>
  </w:endnote>
  <w:endnote w:type="continuationSeparator" w:id="0">
    <w:p w14:paraId="77BE3237" w14:textId="77777777" w:rsidR="00B10BCF" w:rsidRDefault="00B10BCF" w:rsidP="00D0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D40" w14:textId="77777777" w:rsidR="00640B5B" w:rsidRDefault="00640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3850" w14:textId="5CE7700B" w:rsidR="001F62AD" w:rsidRDefault="00640B5B">
    <w:pPr>
      <w:pStyle w:val="Footer"/>
    </w:pPr>
    <w:r>
      <w:t>Jan</w:t>
    </w:r>
    <w:r w:rsidR="001F62AD">
      <w:t xml:space="preserve"> 202</w:t>
    </w:r>
    <w:r>
      <w:t xml:space="preserve">3 KB </w:t>
    </w:r>
    <w:r>
      <w:t>(OC)</w:t>
    </w:r>
  </w:p>
  <w:p w14:paraId="32886E68" w14:textId="77777777" w:rsidR="001F62AD" w:rsidRDefault="001F62AD">
    <w:pPr>
      <w:pStyle w:val="Footer"/>
    </w:pPr>
  </w:p>
  <w:p w14:paraId="08175C6A" w14:textId="3DE51EB7" w:rsidR="00707C34" w:rsidRDefault="00707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A589" w14:textId="77777777" w:rsidR="00640B5B" w:rsidRDefault="00640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822EC" w14:textId="77777777" w:rsidR="00B10BCF" w:rsidRDefault="00B10BCF" w:rsidP="00D023FB">
      <w:pPr>
        <w:spacing w:after="0" w:line="240" w:lineRule="auto"/>
      </w:pPr>
      <w:r>
        <w:separator/>
      </w:r>
    </w:p>
  </w:footnote>
  <w:footnote w:type="continuationSeparator" w:id="0">
    <w:p w14:paraId="4FD4AEB9" w14:textId="77777777" w:rsidR="00B10BCF" w:rsidRDefault="00B10BCF" w:rsidP="00D0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C103" w14:textId="77777777" w:rsidR="00640B5B" w:rsidRDefault="00640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DBC9" w14:textId="77777777" w:rsidR="00D023FB" w:rsidRDefault="00D023FB" w:rsidP="00D023F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997934" wp14:editId="7DCB9262">
          <wp:extent cx="29146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ern-health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A355" w14:textId="77777777" w:rsidR="00640B5B" w:rsidRDefault="00640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5650"/>
    <w:multiLevelType w:val="hybridMultilevel"/>
    <w:tmpl w:val="9558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D28"/>
    <w:multiLevelType w:val="hybridMultilevel"/>
    <w:tmpl w:val="CDFE4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61C5"/>
    <w:multiLevelType w:val="hybridMultilevel"/>
    <w:tmpl w:val="07A8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F17"/>
    <w:multiLevelType w:val="hybridMultilevel"/>
    <w:tmpl w:val="E71A7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F1145"/>
    <w:multiLevelType w:val="hybridMultilevel"/>
    <w:tmpl w:val="8F24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A4912"/>
    <w:multiLevelType w:val="hybridMultilevel"/>
    <w:tmpl w:val="D104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65"/>
    <w:rsid w:val="00141918"/>
    <w:rsid w:val="001F62AD"/>
    <w:rsid w:val="002456DF"/>
    <w:rsid w:val="00297052"/>
    <w:rsid w:val="002D037E"/>
    <w:rsid w:val="00396765"/>
    <w:rsid w:val="00510FF9"/>
    <w:rsid w:val="00640B5B"/>
    <w:rsid w:val="00707C34"/>
    <w:rsid w:val="009B3EBF"/>
    <w:rsid w:val="00B10BCF"/>
    <w:rsid w:val="00B321A7"/>
    <w:rsid w:val="00BF49DD"/>
    <w:rsid w:val="00C95AB1"/>
    <w:rsid w:val="00D023FB"/>
    <w:rsid w:val="00F334BF"/>
    <w:rsid w:val="00F87118"/>
    <w:rsid w:val="1FFFFBA8"/>
    <w:rsid w:val="221C3FF0"/>
    <w:rsid w:val="4FF81593"/>
    <w:rsid w:val="6C2DC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DBFC66B"/>
  <w15:docId w15:val="{1112FD85-99A5-4E74-A902-1027E52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9676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96765"/>
  </w:style>
  <w:style w:type="table" w:styleId="MediumGrid3-Accent6">
    <w:name w:val="Medium Grid 3 Accent 6"/>
    <w:basedOn w:val="TableNormal"/>
    <w:uiPriority w:val="69"/>
    <w:rsid w:val="00D023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02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0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FB"/>
  </w:style>
  <w:style w:type="paragraph" w:styleId="Footer">
    <w:name w:val="footer"/>
    <w:basedOn w:val="Normal"/>
    <w:link w:val="FooterChar"/>
    <w:uiPriority w:val="99"/>
    <w:unhideWhenUsed/>
    <w:rsid w:val="00D02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FB"/>
  </w:style>
  <w:style w:type="paragraph" w:styleId="BalloonText">
    <w:name w:val="Balloon Text"/>
    <w:basedOn w:val="Normal"/>
    <w:link w:val="BalloonTextChar"/>
    <w:uiPriority w:val="99"/>
    <w:semiHidden/>
    <w:unhideWhenUsed/>
    <w:rsid w:val="00D0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4561BA332B4DA20C015B9B64DE57" ma:contentTypeVersion="4" ma:contentTypeDescription="Create a new document." ma:contentTypeScope="" ma:versionID="f7953c04e747ee2eb835acfedbc3cb32">
  <xsd:schema xmlns:xsd="http://www.w3.org/2001/XMLSchema" xmlns:xs="http://www.w3.org/2001/XMLSchema" xmlns:p="http://schemas.microsoft.com/office/2006/metadata/properties" xmlns:ns2="570204ea-c21e-4a6f-b442-e438942f983f" xmlns:ns3="d0683d6a-80c7-475d-92f1-358cf6ce6636" targetNamespace="http://schemas.microsoft.com/office/2006/metadata/properties" ma:root="true" ma:fieldsID="1f678bb7b0869d44c80e6222409dfcce" ns2:_="" ns3:_="">
    <xsd:import namespace="570204ea-c21e-4a6f-b442-e438942f983f"/>
    <xsd:import namespace="d0683d6a-80c7-475d-92f1-358cf6ce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204ea-c21e-4a6f-b442-e438942f9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83d6a-80c7-475d-92f1-358cf6ce6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C198E-3E06-48B8-8225-1B629795CA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4AA37-45C3-47B9-BCC5-798020F432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E5B4D-33FE-494F-8222-A82A2B9692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4E2C9-0250-4C64-ADDE-C00CE390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204ea-c21e-4a6f-b442-e438942f983f"/>
    <ds:schemaRef ds:uri="d0683d6a-80c7-475d-92f1-358cf6ce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4</DocSecurity>
  <Lines>17</Lines>
  <Paragraphs>4</Paragraphs>
  <ScaleCrop>false</ScaleCrop>
  <Company>Southern Health NHS Foundation Trust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Ord, Michael</cp:lastModifiedBy>
  <cp:revision>2</cp:revision>
  <dcterms:created xsi:type="dcterms:W3CDTF">2022-12-28T09:26:00Z</dcterms:created>
  <dcterms:modified xsi:type="dcterms:W3CDTF">2022-12-28T09:26:00Z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0x01010043E74561BA332B4DA20C015B9B64DE57</vt:lpwstr>
  </property>
</Properties>
</file>