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9A0F" w14:textId="0F6F49F4" w:rsidR="00F53B23" w:rsidRDefault="00F53B23" w:rsidP="007A2B7A">
      <w:pPr>
        <w:ind w:left="-142"/>
        <w:jc w:val="right"/>
      </w:pPr>
    </w:p>
    <w:p w14:paraId="1271F50A" w14:textId="4E7C6641" w:rsidR="00737711" w:rsidRPr="0056041D" w:rsidRDefault="0056041D" w:rsidP="001B01C7">
      <w:pPr>
        <w:jc w:val="center"/>
        <w:rPr>
          <w:rFonts w:ascii="Arial" w:hAnsi="Arial" w:cs="Arial"/>
          <w:b/>
          <w:bCs/>
          <w:sz w:val="24"/>
          <w:szCs w:val="24"/>
        </w:rPr>
      </w:pPr>
      <w:r w:rsidRPr="0056041D">
        <w:rPr>
          <w:rFonts w:ascii="Arial" w:hAnsi="Arial" w:cs="Arial"/>
          <w:b/>
          <w:bCs/>
          <w:sz w:val="24"/>
          <w:szCs w:val="24"/>
        </w:rPr>
        <w:t xml:space="preserve">General Practice / PCN </w:t>
      </w:r>
      <w:r w:rsidR="00737711" w:rsidRPr="0056041D">
        <w:rPr>
          <w:rFonts w:ascii="Arial" w:hAnsi="Arial" w:cs="Arial"/>
          <w:b/>
          <w:bCs/>
          <w:sz w:val="24"/>
          <w:szCs w:val="24"/>
        </w:rPr>
        <w:t xml:space="preserve">Training and </w:t>
      </w:r>
      <w:r w:rsidR="00126E2B" w:rsidRPr="0056041D">
        <w:rPr>
          <w:rFonts w:ascii="Arial" w:hAnsi="Arial" w:cs="Arial"/>
          <w:b/>
          <w:bCs/>
          <w:sz w:val="24"/>
          <w:szCs w:val="24"/>
        </w:rPr>
        <w:t xml:space="preserve">Development </w:t>
      </w:r>
      <w:r w:rsidR="00D2393B" w:rsidRPr="0056041D">
        <w:rPr>
          <w:rFonts w:ascii="Arial" w:hAnsi="Arial" w:cs="Arial"/>
          <w:b/>
          <w:bCs/>
          <w:sz w:val="24"/>
          <w:szCs w:val="24"/>
        </w:rPr>
        <w:t xml:space="preserve">offers </w:t>
      </w:r>
      <w:r w:rsidR="00FE1550">
        <w:rPr>
          <w:rFonts w:ascii="Arial" w:hAnsi="Arial" w:cs="Arial"/>
          <w:b/>
          <w:bCs/>
          <w:sz w:val="24"/>
          <w:szCs w:val="24"/>
        </w:rPr>
        <w:t>November</w:t>
      </w:r>
      <w:r w:rsidR="005D1D99">
        <w:rPr>
          <w:rFonts w:ascii="Arial" w:hAnsi="Arial" w:cs="Arial"/>
          <w:b/>
          <w:bCs/>
          <w:sz w:val="24"/>
          <w:szCs w:val="24"/>
        </w:rPr>
        <w:t xml:space="preserve"> 2022</w:t>
      </w:r>
      <w:r w:rsidR="007A304A" w:rsidRPr="0056041D">
        <w:rPr>
          <w:rFonts w:ascii="Arial" w:hAnsi="Arial" w:cs="Arial"/>
          <w:b/>
          <w:bCs/>
          <w:sz w:val="24"/>
          <w:szCs w:val="24"/>
        </w:rPr>
        <w:t xml:space="preserve"> </w:t>
      </w:r>
      <w:r w:rsidR="00261D01" w:rsidRPr="0056041D">
        <w:rPr>
          <w:rFonts w:ascii="Arial" w:hAnsi="Arial" w:cs="Arial"/>
          <w:b/>
          <w:bCs/>
          <w:sz w:val="24"/>
          <w:szCs w:val="24"/>
        </w:rPr>
        <w:t xml:space="preserve">– </w:t>
      </w:r>
      <w:r w:rsidR="00FE1550">
        <w:rPr>
          <w:rFonts w:ascii="Arial" w:hAnsi="Arial" w:cs="Arial"/>
          <w:b/>
          <w:bCs/>
          <w:sz w:val="24"/>
          <w:szCs w:val="24"/>
        </w:rPr>
        <w:t>March</w:t>
      </w:r>
      <w:r w:rsidR="00217036" w:rsidRPr="0056041D">
        <w:rPr>
          <w:rFonts w:ascii="Arial" w:hAnsi="Arial" w:cs="Arial"/>
          <w:b/>
          <w:bCs/>
          <w:sz w:val="24"/>
          <w:szCs w:val="24"/>
        </w:rPr>
        <w:t xml:space="preserve"> </w:t>
      </w:r>
      <w:r w:rsidR="00261D01" w:rsidRPr="0056041D">
        <w:rPr>
          <w:rFonts w:ascii="Arial" w:hAnsi="Arial" w:cs="Arial"/>
          <w:b/>
          <w:bCs/>
          <w:sz w:val="24"/>
          <w:szCs w:val="24"/>
        </w:rPr>
        <w:t>202</w:t>
      </w:r>
      <w:r w:rsidR="005D1D99">
        <w:rPr>
          <w:rFonts w:ascii="Arial" w:hAnsi="Arial" w:cs="Arial"/>
          <w:b/>
          <w:bCs/>
          <w:sz w:val="24"/>
          <w:szCs w:val="24"/>
        </w:rPr>
        <w:t>3</w:t>
      </w:r>
    </w:p>
    <w:p w14:paraId="4AAE917D" w14:textId="79E311DC" w:rsidR="00303A69" w:rsidRPr="0056041D" w:rsidRDefault="00716E58" w:rsidP="003513B4">
      <w:pPr>
        <w:rPr>
          <w:rFonts w:ascii="Arial" w:hAnsi="Arial" w:cs="Arial"/>
        </w:rPr>
      </w:pPr>
      <w:r w:rsidRPr="0056041D">
        <w:rPr>
          <w:rFonts w:ascii="Arial" w:hAnsi="Arial" w:cs="Arial"/>
        </w:rPr>
        <w:t>A range of t</w:t>
      </w:r>
      <w:r w:rsidR="00796E7C" w:rsidRPr="0056041D">
        <w:rPr>
          <w:rFonts w:ascii="Arial" w:hAnsi="Arial" w:cs="Arial"/>
        </w:rPr>
        <w:t xml:space="preserve">raining and development </w:t>
      </w:r>
      <w:r w:rsidR="00BF4910" w:rsidRPr="0056041D">
        <w:rPr>
          <w:rFonts w:ascii="Arial" w:hAnsi="Arial" w:cs="Arial"/>
        </w:rPr>
        <w:t>offer</w:t>
      </w:r>
      <w:r w:rsidRPr="0056041D">
        <w:rPr>
          <w:rFonts w:ascii="Arial" w:hAnsi="Arial" w:cs="Arial"/>
        </w:rPr>
        <w:t>s</w:t>
      </w:r>
      <w:r w:rsidR="004F031E">
        <w:rPr>
          <w:rFonts w:ascii="Arial" w:hAnsi="Arial" w:cs="Arial"/>
        </w:rPr>
        <w:t xml:space="preserve"> from the Primary Care Transformation Team</w:t>
      </w:r>
      <w:r w:rsidR="00737711" w:rsidRPr="0056041D">
        <w:rPr>
          <w:rFonts w:ascii="Arial" w:hAnsi="Arial" w:cs="Arial"/>
        </w:rPr>
        <w:t xml:space="preserve"> to support those in practices</w:t>
      </w:r>
      <w:r w:rsidRPr="0056041D">
        <w:rPr>
          <w:rFonts w:ascii="Arial" w:hAnsi="Arial" w:cs="Arial"/>
        </w:rPr>
        <w:t xml:space="preserve"> and Primary Care Networks</w:t>
      </w:r>
      <w:r w:rsidR="00737711" w:rsidRPr="0056041D">
        <w:rPr>
          <w:rFonts w:ascii="Arial" w:hAnsi="Arial" w:cs="Arial"/>
        </w:rPr>
        <w:t xml:space="preserve"> to develop skills and confidence with using quality improvement tools and techniques. </w:t>
      </w:r>
      <w:r w:rsidR="00E35C71" w:rsidRPr="0056041D">
        <w:rPr>
          <w:rFonts w:ascii="Arial" w:hAnsi="Arial" w:cs="Arial"/>
        </w:rPr>
        <w:t xml:space="preserve"> </w:t>
      </w:r>
      <w:r w:rsidR="00737711" w:rsidRPr="0056041D">
        <w:rPr>
          <w:rFonts w:ascii="Arial" w:hAnsi="Arial" w:cs="Arial"/>
        </w:rPr>
        <w:t xml:space="preserve">Having a box of tools to draw on and a knowledge of when and how to use them will </w:t>
      </w:r>
      <w:r w:rsidRPr="0056041D">
        <w:rPr>
          <w:rFonts w:ascii="Arial" w:hAnsi="Arial" w:cs="Arial"/>
        </w:rPr>
        <w:t xml:space="preserve">help </w:t>
      </w:r>
      <w:r w:rsidR="00E35C71" w:rsidRPr="0056041D">
        <w:rPr>
          <w:rFonts w:ascii="Arial" w:hAnsi="Arial" w:cs="Arial"/>
        </w:rPr>
        <w:t>with</w:t>
      </w:r>
      <w:r w:rsidRPr="0056041D">
        <w:rPr>
          <w:rFonts w:ascii="Arial" w:hAnsi="Arial" w:cs="Arial"/>
        </w:rPr>
        <w:t xml:space="preserve"> tackling</w:t>
      </w:r>
      <w:r w:rsidR="00737711" w:rsidRPr="0056041D">
        <w:rPr>
          <w:rFonts w:ascii="Arial" w:hAnsi="Arial" w:cs="Arial"/>
        </w:rPr>
        <w:t xml:space="preserve"> a range of challenges now and in future.   All training is delivered by experienced faculty members</w:t>
      </w:r>
      <w:r w:rsidR="00E35C71" w:rsidRPr="0056041D">
        <w:rPr>
          <w:rFonts w:ascii="Arial" w:hAnsi="Arial" w:cs="Arial"/>
        </w:rPr>
        <w:t xml:space="preserve"> which comprises </w:t>
      </w:r>
      <w:r w:rsidR="004A6228">
        <w:rPr>
          <w:rFonts w:ascii="Arial" w:hAnsi="Arial" w:cs="Arial"/>
        </w:rPr>
        <w:t xml:space="preserve">of </w:t>
      </w:r>
      <w:r w:rsidR="00E35C71" w:rsidRPr="0056041D">
        <w:rPr>
          <w:rFonts w:ascii="Arial" w:hAnsi="Arial" w:cs="Arial"/>
        </w:rPr>
        <w:t>practice</w:t>
      </w:r>
      <w:r w:rsidR="00214B81" w:rsidRPr="0056041D">
        <w:rPr>
          <w:rFonts w:ascii="Arial" w:hAnsi="Arial" w:cs="Arial"/>
        </w:rPr>
        <w:t>-</w:t>
      </w:r>
      <w:r w:rsidR="006D35CB" w:rsidRPr="0056041D">
        <w:rPr>
          <w:rFonts w:ascii="Arial" w:hAnsi="Arial" w:cs="Arial"/>
        </w:rPr>
        <w:t>based clinicians</w:t>
      </w:r>
      <w:r w:rsidR="004A6228">
        <w:rPr>
          <w:rFonts w:ascii="Arial" w:hAnsi="Arial" w:cs="Arial"/>
        </w:rPr>
        <w:t xml:space="preserve">, </w:t>
      </w:r>
      <w:r w:rsidR="006D35CB" w:rsidRPr="0056041D">
        <w:rPr>
          <w:rFonts w:ascii="Arial" w:hAnsi="Arial" w:cs="Arial"/>
        </w:rPr>
        <w:t>non-clinicians and improvement experts</w:t>
      </w:r>
      <w:r w:rsidR="000A57C2" w:rsidRPr="0056041D">
        <w:rPr>
          <w:rFonts w:ascii="Arial" w:hAnsi="Arial" w:cs="Arial"/>
        </w:rPr>
        <w:t xml:space="preserve"> who have worked extensively with general practice and wider primary care</w:t>
      </w:r>
      <w:r w:rsidR="00737711" w:rsidRPr="0056041D">
        <w:rPr>
          <w:rFonts w:ascii="Arial" w:hAnsi="Arial" w:cs="Arial"/>
        </w:rPr>
        <w:t xml:space="preserve">. </w:t>
      </w:r>
    </w:p>
    <w:p w14:paraId="1598ADB5" w14:textId="58F7C4A3" w:rsidR="003513B4" w:rsidRPr="0056041D" w:rsidRDefault="00303A69" w:rsidP="006A3A3C">
      <w:pPr>
        <w:spacing w:after="0" w:line="240" w:lineRule="auto"/>
        <w:rPr>
          <w:rFonts w:ascii="Arial" w:hAnsi="Arial" w:cs="Arial"/>
          <w:b/>
          <w:bCs/>
          <w:color w:val="0563C1" w:themeColor="hyperlink"/>
          <w:u w:val="single"/>
        </w:rPr>
      </w:pPr>
      <w:r w:rsidRPr="0056041D">
        <w:rPr>
          <w:rStyle w:val="Hyperlink"/>
          <w:rFonts w:ascii="Arial" w:hAnsi="Arial" w:cs="Arial"/>
          <w:color w:val="auto"/>
          <w:u w:val="none"/>
        </w:rPr>
        <w:t>F</w:t>
      </w:r>
      <w:r w:rsidR="00320A00" w:rsidRPr="0056041D">
        <w:rPr>
          <w:rStyle w:val="Hyperlink"/>
          <w:rFonts w:ascii="Arial" w:hAnsi="Arial" w:cs="Arial"/>
          <w:color w:val="auto"/>
          <w:u w:val="none"/>
        </w:rPr>
        <w:t xml:space="preserve">or any </w:t>
      </w:r>
      <w:r w:rsidR="00F66B00" w:rsidRPr="0056041D">
        <w:rPr>
          <w:rStyle w:val="Hyperlink"/>
          <w:rFonts w:ascii="Arial" w:hAnsi="Arial" w:cs="Arial"/>
          <w:color w:val="auto"/>
          <w:u w:val="none"/>
        </w:rPr>
        <w:t>queries,</w:t>
      </w:r>
      <w:r w:rsidR="006D596E" w:rsidRPr="0056041D">
        <w:rPr>
          <w:rStyle w:val="Hyperlink"/>
          <w:rFonts w:ascii="Arial" w:hAnsi="Arial" w:cs="Arial"/>
          <w:color w:val="auto"/>
          <w:u w:val="none"/>
        </w:rPr>
        <w:t xml:space="preserve"> </w:t>
      </w:r>
      <w:r w:rsidR="00D97383" w:rsidRPr="0056041D">
        <w:rPr>
          <w:rStyle w:val="Hyperlink"/>
          <w:rFonts w:ascii="Arial" w:hAnsi="Arial" w:cs="Arial"/>
          <w:color w:val="auto"/>
          <w:u w:val="none"/>
        </w:rPr>
        <w:t>please</w:t>
      </w:r>
      <w:r w:rsidR="006D596E" w:rsidRPr="0056041D">
        <w:rPr>
          <w:rStyle w:val="Hyperlink"/>
          <w:rFonts w:ascii="Arial" w:hAnsi="Arial" w:cs="Arial"/>
          <w:color w:val="auto"/>
          <w:u w:val="none"/>
        </w:rPr>
        <w:t xml:space="preserve"> contact us </w:t>
      </w:r>
      <w:r w:rsidR="00D97383" w:rsidRPr="0056041D">
        <w:rPr>
          <w:rStyle w:val="Hyperlink"/>
          <w:rFonts w:ascii="Arial" w:hAnsi="Arial" w:cs="Arial"/>
          <w:color w:val="auto"/>
          <w:u w:val="none"/>
        </w:rPr>
        <w:t xml:space="preserve">at: </w:t>
      </w:r>
      <w:r w:rsidR="00B239A6" w:rsidRPr="0056041D">
        <w:rPr>
          <w:rStyle w:val="Hyperlink"/>
          <w:rFonts w:ascii="Arial" w:hAnsi="Arial" w:cs="Arial"/>
          <w:color w:val="auto"/>
          <w:u w:val="none"/>
        </w:rPr>
        <w:t xml:space="preserve"> </w:t>
      </w:r>
      <w:hyperlink r:id="rId11" w:history="1">
        <w:r w:rsidR="003513B4" w:rsidRPr="0056041D">
          <w:rPr>
            <w:rStyle w:val="Hyperlink"/>
            <w:rFonts w:ascii="Arial" w:hAnsi="Arial" w:cs="Arial"/>
          </w:rPr>
          <w:t>england.capabilityt4c@nhs.net</w:t>
        </w:r>
      </w:hyperlink>
    </w:p>
    <w:p w14:paraId="068A7B72" w14:textId="77777777" w:rsidR="006A3A3C" w:rsidRDefault="006A3A3C" w:rsidP="006A3A3C">
      <w:pPr>
        <w:spacing w:after="0" w:line="240" w:lineRule="auto"/>
        <w:rPr>
          <w:rFonts w:ascii="Arial" w:hAnsi="Arial" w:cs="Arial"/>
          <w:b/>
          <w:bCs/>
        </w:rPr>
      </w:pPr>
      <w:bookmarkStart w:id="0" w:name="_Hlk85696891"/>
    </w:p>
    <w:p w14:paraId="72D28B97" w14:textId="0DB57D09" w:rsidR="00737711" w:rsidRPr="0056041D" w:rsidRDefault="00EC7A46" w:rsidP="00737711">
      <w:pPr>
        <w:rPr>
          <w:rFonts w:ascii="Arial" w:hAnsi="Arial" w:cs="Arial"/>
          <w:b/>
          <w:bCs/>
        </w:rPr>
      </w:pPr>
      <w:r w:rsidRPr="0056041D">
        <w:rPr>
          <w:rFonts w:ascii="Arial" w:hAnsi="Arial" w:cs="Arial"/>
          <w:b/>
          <w:bCs/>
        </w:rPr>
        <w:t xml:space="preserve">Topic based </w:t>
      </w:r>
      <w:r w:rsidR="0028281A" w:rsidRPr="0056041D">
        <w:rPr>
          <w:rFonts w:ascii="Arial" w:hAnsi="Arial" w:cs="Arial"/>
          <w:b/>
          <w:bCs/>
        </w:rPr>
        <w:t>modules</w:t>
      </w:r>
    </w:p>
    <w:tbl>
      <w:tblPr>
        <w:tblStyle w:val="TableGrid"/>
        <w:tblW w:w="0" w:type="auto"/>
        <w:tblLook w:val="04A0" w:firstRow="1" w:lastRow="0" w:firstColumn="1" w:lastColumn="0" w:noHBand="0" w:noVBand="1"/>
      </w:tblPr>
      <w:tblGrid>
        <w:gridCol w:w="3256"/>
        <w:gridCol w:w="4961"/>
        <w:gridCol w:w="2835"/>
        <w:gridCol w:w="2896"/>
      </w:tblGrid>
      <w:tr w:rsidR="00737711" w:rsidRPr="0056041D" w14:paraId="73E31A7F" w14:textId="77777777" w:rsidTr="007A2B7A">
        <w:tc>
          <w:tcPr>
            <w:tcW w:w="3256" w:type="dxa"/>
          </w:tcPr>
          <w:bookmarkEnd w:id="0"/>
          <w:p w14:paraId="621C874A" w14:textId="77777777" w:rsidR="00737711" w:rsidRPr="0056041D" w:rsidRDefault="00737711" w:rsidP="00621994">
            <w:pPr>
              <w:rPr>
                <w:rFonts w:ascii="Arial" w:hAnsi="Arial" w:cs="Arial"/>
                <w:b/>
                <w:bCs/>
              </w:rPr>
            </w:pPr>
            <w:r w:rsidRPr="0056041D">
              <w:rPr>
                <w:rFonts w:ascii="Arial" w:hAnsi="Arial" w:cs="Arial"/>
                <w:b/>
                <w:bCs/>
              </w:rPr>
              <w:t>Programme</w:t>
            </w:r>
          </w:p>
          <w:p w14:paraId="12422408" w14:textId="3BAFCB71" w:rsidR="00F13225" w:rsidRPr="0056041D" w:rsidRDefault="00F13225" w:rsidP="00621994">
            <w:pPr>
              <w:rPr>
                <w:rFonts w:ascii="Arial" w:hAnsi="Arial" w:cs="Arial"/>
                <w:b/>
                <w:bCs/>
              </w:rPr>
            </w:pPr>
          </w:p>
        </w:tc>
        <w:tc>
          <w:tcPr>
            <w:tcW w:w="4961" w:type="dxa"/>
          </w:tcPr>
          <w:p w14:paraId="0E6D0A45" w14:textId="77777777" w:rsidR="00737711" w:rsidRPr="0056041D" w:rsidRDefault="00737711" w:rsidP="00621994">
            <w:pPr>
              <w:rPr>
                <w:rFonts w:ascii="Arial" w:hAnsi="Arial" w:cs="Arial"/>
                <w:b/>
                <w:bCs/>
              </w:rPr>
            </w:pPr>
            <w:r w:rsidRPr="0056041D">
              <w:rPr>
                <w:rFonts w:ascii="Arial" w:hAnsi="Arial" w:cs="Arial"/>
                <w:b/>
                <w:bCs/>
              </w:rPr>
              <w:t>Topic</w:t>
            </w:r>
          </w:p>
        </w:tc>
        <w:tc>
          <w:tcPr>
            <w:tcW w:w="2835" w:type="dxa"/>
          </w:tcPr>
          <w:p w14:paraId="082FB7DC" w14:textId="77777777" w:rsidR="00737711" w:rsidRPr="0056041D" w:rsidRDefault="00737711" w:rsidP="00621994">
            <w:pPr>
              <w:rPr>
                <w:rFonts w:ascii="Arial" w:hAnsi="Arial" w:cs="Arial"/>
                <w:b/>
                <w:bCs/>
              </w:rPr>
            </w:pPr>
            <w:r w:rsidRPr="0056041D">
              <w:rPr>
                <w:rFonts w:ascii="Arial" w:hAnsi="Arial" w:cs="Arial"/>
                <w:b/>
                <w:bCs/>
              </w:rPr>
              <w:t>Date/ Time</w:t>
            </w:r>
          </w:p>
        </w:tc>
        <w:tc>
          <w:tcPr>
            <w:tcW w:w="2896" w:type="dxa"/>
          </w:tcPr>
          <w:p w14:paraId="29AD2EA4" w14:textId="3C115A1E" w:rsidR="00737711" w:rsidRPr="0056041D" w:rsidRDefault="00737711" w:rsidP="00621994">
            <w:pPr>
              <w:rPr>
                <w:rFonts w:ascii="Arial" w:hAnsi="Arial" w:cs="Arial"/>
                <w:b/>
                <w:bCs/>
              </w:rPr>
            </w:pPr>
            <w:r w:rsidRPr="0056041D">
              <w:rPr>
                <w:rFonts w:ascii="Arial" w:hAnsi="Arial" w:cs="Arial"/>
                <w:b/>
                <w:bCs/>
              </w:rPr>
              <w:t xml:space="preserve">Click the link </w:t>
            </w:r>
            <w:r w:rsidR="000029A1">
              <w:rPr>
                <w:rFonts w:ascii="Arial" w:hAnsi="Arial" w:cs="Arial"/>
                <w:b/>
                <w:bCs/>
              </w:rPr>
              <w:t xml:space="preserve">for dates and </w:t>
            </w:r>
            <w:r w:rsidRPr="0056041D">
              <w:rPr>
                <w:rFonts w:ascii="Arial" w:hAnsi="Arial" w:cs="Arial"/>
                <w:b/>
                <w:bCs/>
              </w:rPr>
              <w:t>to register for a place</w:t>
            </w:r>
          </w:p>
        </w:tc>
      </w:tr>
      <w:tr w:rsidR="004763B6" w:rsidRPr="0056041D" w14:paraId="593C9442" w14:textId="77777777" w:rsidTr="007A2B7A">
        <w:trPr>
          <w:trHeight w:val="2954"/>
        </w:trPr>
        <w:tc>
          <w:tcPr>
            <w:tcW w:w="3256" w:type="dxa"/>
          </w:tcPr>
          <w:p w14:paraId="7D236A5C" w14:textId="64A78D52" w:rsidR="00BF50AB" w:rsidRPr="00AC2F25" w:rsidRDefault="004763B6" w:rsidP="00376D7B">
            <w:pPr>
              <w:rPr>
                <w:rFonts w:ascii="Arial" w:hAnsi="Arial" w:cs="Arial"/>
                <w:b/>
                <w:bCs/>
              </w:rPr>
            </w:pPr>
            <w:r w:rsidRPr="0056041D">
              <w:rPr>
                <w:rFonts w:ascii="Arial" w:hAnsi="Arial" w:cs="Arial"/>
              </w:rPr>
              <w:t>Sessions of up to 90 minutes each focusing on specific improvement topics and approaches.  Some are standalone, while others are part of a series, ranging from introductory level to greater depth in some topics.</w:t>
            </w:r>
            <w:r w:rsidRPr="0056041D">
              <w:rPr>
                <w:rFonts w:ascii="Arial" w:hAnsi="Arial" w:cs="Arial"/>
                <w:b/>
                <w:bCs/>
              </w:rPr>
              <w:t xml:space="preserve">  </w:t>
            </w:r>
          </w:p>
        </w:tc>
        <w:tc>
          <w:tcPr>
            <w:tcW w:w="4961" w:type="dxa"/>
          </w:tcPr>
          <w:p w14:paraId="214A831F" w14:textId="33E79EB4" w:rsidR="004763B6" w:rsidRPr="0056041D" w:rsidRDefault="004763B6" w:rsidP="00621994">
            <w:pPr>
              <w:rPr>
                <w:rFonts w:ascii="Arial" w:hAnsi="Arial" w:cs="Arial"/>
              </w:rPr>
            </w:pPr>
            <w:r w:rsidRPr="0086150D">
              <w:rPr>
                <w:rFonts w:ascii="Arial" w:hAnsi="Arial" w:cs="Arial"/>
                <w:b/>
                <w:bCs/>
              </w:rPr>
              <w:t>Demand and Capacity series</w:t>
            </w:r>
            <w:r w:rsidRPr="0056041D">
              <w:rPr>
                <w:rFonts w:ascii="Arial" w:hAnsi="Arial" w:cs="Arial"/>
              </w:rPr>
              <w:t xml:space="preserve"> (</w:t>
            </w:r>
            <w:r w:rsidR="00965C71">
              <w:rPr>
                <w:rFonts w:ascii="Arial" w:hAnsi="Arial" w:cs="Arial"/>
              </w:rPr>
              <w:t>four</w:t>
            </w:r>
            <w:r w:rsidRPr="0056041D">
              <w:rPr>
                <w:rFonts w:ascii="Arial" w:hAnsi="Arial" w:cs="Arial"/>
              </w:rPr>
              <w:t>-webinar series)</w:t>
            </w:r>
          </w:p>
          <w:p w14:paraId="3913700A" w14:textId="4F336FD9" w:rsidR="00104260" w:rsidRDefault="00104260" w:rsidP="00621994">
            <w:pPr>
              <w:rPr>
                <w:rFonts w:ascii="Arial" w:hAnsi="Arial" w:cs="Arial"/>
              </w:rPr>
            </w:pPr>
          </w:p>
          <w:p w14:paraId="46184E48" w14:textId="77777777" w:rsidR="003941D7" w:rsidRPr="000F04D5" w:rsidRDefault="003941D7" w:rsidP="003941D7">
            <w:pPr>
              <w:pStyle w:val="ListParagraph"/>
              <w:numPr>
                <w:ilvl w:val="0"/>
                <w:numId w:val="4"/>
              </w:numPr>
              <w:rPr>
                <w:rFonts w:ascii="Arial" w:hAnsi="Arial" w:cs="Arial"/>
                <w:sz w:val="20"/>
                <w:szCs w:val="20"/>
              </w:rPr>
            </w:pPr>
            <w:r w:rsidRPr="000F04D5">
              <w:rPr>
                <w:rFonts w:ascii="Arial" w:hAnsi="Arial" w:cs="Arial"/>
                <w:sz w:val="20"/>
                <w:szCs w:val="20"/>
              </w:rPr>
              <w:t>Webinar I – Demand, Capacity and Variation</w:t>
            </w:r>
          </w:p>
          <w:p w14:paraId="2D8001CA" w14:textId="77777777" w:rsidR="003941D7" w:rsidRPr="000F04D5" w:rsidRDefault="003941D7" w:rsidP="003941D7">
            <w:pPr>
              <w:pStyle w:val="ListParagraph"/>
              <w:numPr>
                <w:ilvl w:val="0"/>
                <w:numId w:val="4"/>
              </w:numPr>
              <w:rPr>
                <w:rFonts w:ascii="Arial" w:hAnsi="Arial" w:cs="Arial"/>
                <w:sz w:val="20"/>
                <w:szCs w:val="20"/>
              </w:rPr>
            </w:pPr>
            <w:r w:rsidRPr="000F04D5">
              <w:rPr>
                <w:rFonts w:ascii="Arial" w:hAnsi="Arial" w:cs="Arial"/>
                <w:sz w:val="20"/>
                <w:szCs w:val="20"/>
              </w:rPr>
              <w:t xml:space="preserve">Webinar II – Managing, Demand and Capacity </w:t>
            </w:r>
          </w:p>
          <w:p w14:paraId="22D16FDC" w14:textId="77777777" w:rsidR="003941D7" w:rsidRPr="000F04D5" w:rsidRDefault="003941D7" w:rsidP="003941D7">
            <w:pPr>
              <w:pStyle w:val="ListParagraph"/>
              <w:numPr>
                <w:ilvl w:val="0"/>
                <w:numId w:val="4"/>
              </w:numPr>
              <w:rPr>
                <w:rFonts w:ascii="Arial" w:hAnsi="Arial" w:cs="Arial"/>
                <w:sz w:val="20"/>
                <w:szCs w:val="20"/>
              </w:rPr>
            </w:pPr>
            <w:r w:rsidRPr="000F04D5">
              <w:rPr>
                <w:rFonts w:ascii="Arial" w:hAnsi="Arial" w:cs="Arial"/>
                <w:sz w:val="20"/>
                <w:szCs w:val="20"/>
              </w:rPr>
              <w:t xml:space="preserve">Webinar III – Failure Demand </w:t>
            </w:r>
          </w:p>
          <w:p w14:paraId="57BD1DB7" w14:textId="77777777" w:rsidR="003941D7" w:rsidRPr="000F04D5" w:rsidRDefault="003941D7" w:rsidP="003941D7">
            <w:pPr>
              <w:pStyle w:val="ListParagraph"/>
              <w:numPr>
                <w:ilvl w:val="0"/>
                <w:numId w:val="4"/>
              </w:numPr>
              <w:rPr>
                <w:rFonts w:ascii="Arial" w:hAnsi="Arial" w:cs="Arial"/>
                <w:sz w:val="20"/>
                <w:szCs w:val="20"/>
              </w:rPr>
            </w:pPr>
            <w:r w:rsidRPr="000F04D5">
              <w:rPr>
                <w:rFonts w:ascii="Arial" w:hAnsi="Arial" w:cs="Arial"/>
                <w:sz w:val="20"/>
                <w:szCs w:val="20"/>
              </w:rPr>
              <w:t xml:space="preserve">Webinar IV – Need-led design </w:t>
            </w:r>
          </w:p>
          <w:p w14:paraId="51B273FB" w14:textId="77777777" w:rsidR="003941D7" w:rsidRPr="0056041D" w:rsidRDefault="003941D7" w:rsidP="00621994">
            <w:pPr>
              <w:rPr>
                <w:rFonts w:ascii="Arial" w:hAnsi="Arial" w:cs="Arial"/>
              </w:rPr>
            </w:pPr>
          </w:p>
          <w:p w14:paraId="52B4476D" w14:textId="3793C659" w:rsidR="00104260" w:rsidRPr="0056041D" w:rsidRDefault="008F2458" w:rsidP="00AC2F25">
            <w:pPr>
              <w:rPr>
                <w:rFonts w:ascii="Arial" w:hAnsi="Arial" w:cs="Arial"/>
              </w:rPr>
            </w:pPr>
            <w:r w:rsidRPr="0056041D">
              <w:rPr>
                <w:rFonts w:ascii="Arial" w:hAnsi="Arial" w:cs="Arial"/>
              </w:rPr>
              <w:t xml:space="preserve">Click to watch the video clip produced by Dr Mark Gillam on: </w:t>
            </w:r>
            <w:hyperlink r:id="rId12" w:history="1">
              <w:r w:rsidRPr="0056041D">
                <w:rPr>
                  <w:rStyle w:val="Hyperlink"/>
                  <w:rFonts w:ascii="Arial" w:hAnsi="Arial" w:cs="Arial"/>
                </w:rPr>
                <w:t>Demand and Capacity via Twitter</w:t>
              </w:r>
            </w:hyperlink>
            <w:r w:rsidRPr="0056041D">
              <w:rPr>
                <w:rFonts w:ascii="Arial" w:hAnsi="Arial" w:cs="Arial"/>
              </w:rPr>
              <w:t xml:space="preserve"> </w:t>
            </w:r>
          </w:p>
        </w:tc>
        <w:tc>
          <w:tcPr>
            <w:tcW w:w="2835" w:type="dxa"/>
          </w:tcPr>
          <w:p w14:paraId="462446B7" w14:textId="1FA0E87A" w:rsidR="00D47134" w:rsidRDefault="00D101C3" w:rsidP="00621994">
            <w:pPr>
              <w:rPr>
                <w:rFonts w:ascii="Arial" w:hAnsi="Arial" w:cs="Arial"/>
              </w:rPr>
            </w:pPr>
            <w:r w:rsidRPr="0056041D">
              <w:rPr>
                <w:rFonts w:ascii="Arial" w:hAnsi="Arial" w:cs="Arial"/>
              </w:rPr>
              <w:t xml:space="preserve">Please click </w:t>
            </w:r>
            <w:r w:rsidR="00530BF7" w:rsidRPr="0056041D">
              <w:rPr>
                <w:rFonts w:ascii="Arial" w:hAnsi="Arial" w:cs="Arial"/>
              </w:rPr>
              <w:t xml:space="preserve">the link for </w:t>
            </w:r>
            <w:r w:rsidR="00A5184A">
              <w:rPr>
                <w:rFonts w:ascii="Arial" w:hAnsi="Arial" w:cs="Arial"/>
              </w:rPr>
              <w:t>available</w:t>
            </w:r>
            <w:r w:rsidR="00530BF7" w:rsidRPr="0056041D">
              <w:rPr>
                <w:rFonts w:ascii="Arial" w:hAnsi="Arial" w:cs="Arial"/>
              </w:rPr>
              <w:t xml:space="preserve"> dates</w:t>
            </w:r>
            <w:r w:rsidR="00F34870">
              <w:rPr>
                <w:rFonts w:ascii="Arial" w:hAnsi="Arial" w:cs="Arial"/>
              </w:rPr>
              <w:t xml:space="preserve"> and times</w:t>
            </w:r>
          </w:p>
          <w:p w14:paraId="6925121D" w14:textId="6DCC19FD" w:rsidR="00B13C70" w:rsidRPr="00AC2F25" w:rsidRDefault="00333421" w:rsidP="00621994">
            <w:pPr>
              <w:rPr>
                <w:rFonts w:ascii="Arial" w:hAnsi="Arial" w:cs="Arial"/>
                <w:b/>
                <w:bCs/>
                <w:color w:val="FF0000"/>
              </w:rPr>
            </w:pPr>
            <w:r>
              <w:rPr>
                <w:rFonts w:ascii="Arial" w:hAnsi="Arial" w:cs="Arial"/>
                <w:b/>
                <w:bCs/>
                <w:color w:val="FF0000"/>
                <w:highlight w:val="yellow"/>
              </w:rPr>
              <w:t>NEW</w:t>
            </w:r>
            <w:r w:rsidRPr="00DE769C">
              <w:rPr>
                <w:rFonts w:ascii="Arial" w:hAnsi="Arial" w:cs="Arial"/>
                <w:b/>
                <w:bCs/>
                <w:color w:val="FF0000"/>
                <w:highlight w:val="yellow"/>
              </w:rPr>
              <w:t xml:space="preserve"> </w:t>
            </w:r>
            <w:r w:rsidR="004D633A">
              <w:rPr>
                <w:rFonts w:ascii="Arial" w:hAnsi="Arial" w:cs="Arial"/>
                <w:b/>
                <w:bCs/>
                <w:color w:val="FF0000"/>
                <w:highlight w:val="yellow"/>
              </w:rPr>
              <w:t>DATES</w:t>
            </w:r>
            <w:r>
              <w:rPr>
                <w:rFonts w:ascii="Arial" w:hAnsi="Arial" w:cs="Arial"/>
                <w:b/>
                <w:bCs/>
                <w:color w:val="FF0000"/>
                <w:highlight w:val="yellow"/>
              </w:rPr>
              <w:t>!</w:t>
            </w:r>
          </w:p>
        </w:tc>
        <w:tc>
          <w:tcPr>
            <w:tcW w:w="2896" w:type="dxa"/>
          </w:tcPr>
          <w:p w14:paraId="4E34C37E" w14:textId="50C69A81" w:rsidR="004763B6" w:rsidRPr="0056041D" w:rsidRDefault="00935F5F" w:rsidP="00621994">
            <w:pPr>
              <w:rPr>
                <w:rFonts w:ascii="Arial" w:hAnsi="Arial" w:cs="Arial"/>
              </w:rPr>
            </w:pPr>
            <w:hyperlink r:id="rId13" w:history="1">
              <w:r w:rsidR="004763B6" w:rsidRPr="0056041D">
                <w:rPr>
                  <w:rStyle w:val="Hyperlink"/>
                  <w:rFonts w:ascii="Arial" w:hAnsi="Arial" w:cs="Arial"/>
                </w:rPr>
                <w:t xml:space="preserve">Demand and Capacity modular series  </w:t>
              </w:r>
            </w:hyperlink>
          </w:p>
        </w:tc>
      </w:tr>
      <w:tr w:rsidR="00261D01" w:rsidRPr="0056041D" w14:paraId="1070CBF6" w14:textId="77777777" w:rsidTr="00C953B2">
        <w:trPr>
          <w:trHeight w:val="77"/>
        </w:trPr>
        <w:tc>
          <w:tcPr>
            <w:tcW w:w="3256" w:type="dxa"/>
          </w:tcPr>
          <w:p w14:paraId="70132925" w14:textId="2E2C785A" w:rsidR="00261D01" w:rsidRPr="003714DF" w:rsidRDefault="00261D01" w:rsidP="0072201D">
            <w:pPr>
              <w:pStyle w:val="Default"/>
              <w:rPr>
                <w:rFonts w:ascii="Arial" w:hAnsi="Arial" w:cs="Arial"/>
                <w:b/>
                <w:bCs/>
              </w:rPr>
            </w:pPr>
          </w:p>
        </w:tc>
        <w:tc>
          <w:tcPr>
            <w:tcW w:w="4961" w:type="dxa"/>
          </w:tcPr>
          <w:p w14:paraId="06EAF2C5" w14:textId="52C1C324" w:rsidR="00261D01" w:rsidRPr="00931F36" w:rsidRDefault="00261D01" w:rsidP="00261D01">
            <w:pPr>
              <w:pStyle w:val="Default"/>
              <w:rPr>
                <w:rFonts w:ascii="Arial" w:hAnsi="Arial" w:cs="Arial"/>
                <w:b/>
                <w:bCs/>
                <w:sz w:val="22"/>
                <w:szCs w:val="22"/>
              </w:rPr>
            </w:pPr>
            <w:r w:rsidRPr="00931F36">
              <w:rPr>
                <w:rFonts w:ascii="Arial" w:hAnsi="Arial" w:cs="Arial"/>
                <w:b/>
                <w:bCs/>
                <w:sz w:val="22"/>
                <w:szCs w:val="22"/>
              </w:rPr>
              <w:t xml:space="preserve">Effective communication using the SBAR tool </w:t>
            </w:r>
          </w:p>
          <w:p w14:paraId="6372784C" w14:textId="397DE722" w:rsidR="00BF50AB" w:rsidRDefault="00BF50AB" w:rsidP="00261D01">
            <w:pPr>
              <w:pStyle w:val="Default"/>
              <w:rPr>
                <w:rFonts w:ascii="Arial" w:hAnsi="Arial" w:cs="Arial"/>
              </w:rPr>
            </w:pPr>
          </w:p>
          <w:p w14:paraId="2E18CFEE" w14:textId="37503954" w:rsidR="00BF50AB" w:rsidRPr="0056041D" w:rsidRDefault="00BF50AB" w:rsidP="00261D01">
            <w:pPr>
              <w:pStyle w:val="Default"/>
              <w:rPr>
                <w:rFonts w:ascii="Arial" w:hAnsi="Arial" w:cs="Arial"/>
              </w:rPr>
            </w:pPr>
            <w:r w:rsidRPr="0056041D">
              <w:rPr>
                <w:rFonts w:ascii="Arial" w:hAnsi="Arial" w:cs="Arial"/>
                <w:sz w:val="22"/>
                <w:szCs w:val="22"/>
              </w:rPr>
              <w:t xml:space="preserve">This is a 90-minute session focussing on a tool that can help to avoid miscommunication - the SBAR </w:t>
            </w:r>
            <w:r w:rsidR="00903C98" w:rsidRPr="0056041D">
              <w:rPr>
                <w:rFonts w:ascii="Arial" w:hAnsi="Arial" w:cs="Arial"/>
                <w:sz w:val="22"/>
                <w:szCs w:val="22"/>
              </w:rPr>
              <w:t xml:space="preserve">tool </w:t>
            </w:r>
            <w:r w:rsidR="00903C98">
              <w:rPr>
                <w:rFonts w:ascii="Arial" w:hAnsi="Arial" w:cs="Arial"/>
                <w:sz w:val="22"/>
                <w:szCs w:val="22"/>
              </w:rPr>
              <w:t>-</w:t>
            </w:r>
            <w:r w:rsidR="00B04962">
              <w:rPr>
                <w:rFonts w:ascii="Arial" w:hAnsi="Arial" w:cs="Arial"/>
                <w:sz w:val="22"/>
                <w:szCs w:val="22"/>
              </w:rPr>
              <w:t xml:space="preserve"> along with</w:t>
            </w:r>
            <w:r w:rsidRPr="0056041D">
              <w:rPr>
                <w:rFonts w:ascii="Arial" w:hAnsi="Arial" w:cs="Arial"/>
                <w:sz w:val="22"/>
                <w:szCs w:val="22"/>
              </w:rPr>
              <w:t xml:space="preserve"> practical </w:t>
            </w:r>
            <w:r w:rsidR="00B04962">
              <w:rPr>
                <w:rFonts w:ascii="Arial" w:hAnsi="Arial" w:cs="Arial"/>
                <w:sz w:val="22"/>
                <w:szCs w:val="22"/>
              </w:rPr>
              <w:t>pointers</w:t>
            </w:r>
            <w:r w:rsidR="008F2E2C">
              <w:rPr>
                <w:rFonts w:ascii="Arial" w:hAnsi="Arial" w:cs="Arial"/>
                <w:sz w:val="22"/>
                <w:szCs w:val="22"/>
              </w:rPr>
              <w:t xml:space="preserve"> </w:t>
            </w:r>
            <w:r w:rsidRPr="0056041D">
              <w:rPr>
                <w:rFonts w:ascii="Arial" w:hAnsi="Arial" w:cs="Arial"/>
                <w:sz w:val="22"/>
                <w:szCs w:val="22"/>
              </w:rPr>
              <w:t>for using the tool in practice.</w:t>
            </w:r>
          </w:p>
          <w:p w14:paraId="2A1E5153" w14:textId="77777777" w:rsidR="00261D01" w:rsidRPr="0056041D" w:rsidRDefault="00261D01" w:rsidP="00125BB5">
            <w:pPr>
              <w:spacing w:after="100"/>
              <w:rPr>
                <w:rFonts w:ascii="Arial" w:hAnsi="Arial" w:cs="Arial"/>
                <w:color w:val="000000"/>
              </w:rPr>
            </w:pPr>
          </w:p>
        </w:tc>
        <w:tc>
          <w:tcPr>
            <w:tcW w:w="2835" w:type="dxa"/>
          </w:tcPr>
          <w:p w14:paraId="5E21389D" w14:textId="0742F8EC" w:rsidR="001C5D51" w:rsidRDefault="001C5D51" w:rsidP="00AE3328">
            <w:pPr>
              <w:rPr>
                <w:rFonts w:ascii="Arial" w:hAnsi="Arial" w:cs="Arial"/>
              </w:rPr>
            </w:pPr>
            <w:r>
              <w:rPr>
                <w:rFonts w:ascii="Arial" w:hAnsi="Arial" w:cs="Arial"/>
              </w:rPr>
              <w:t>Wednesday, 1</w:t>
            </w:r>
            <w:r w:rsidRPr="001C5D51">
              <w:rPr>
                <w:rFonts w:ascii="Arial" w:hAnsi="Arial" w:cs="Arial"/>
                <w:vertAlign w:val="superscript"/>
              </w:rPr>
              <w:t>st</w:t>
            </w:r>
            <w:r>
              <w:rPr>
                <w:rFonts w:ascii="Arial" w:hAnsi="Arial" w:cs="Arial"/>
              </w:rPr>
              <w:t xml:space="preserve"> March 2023, 12:30 – 14:00 </w:t>
            </w:r>
          </w:p>
          <w:p w14:paraId="6822B1BF" w14:textId="7E31F348" w:rsidR="00854CF4" w:rsidRPr="0056041D" w:rsidRDefault="001C5D51" w:rsidP="00A351A0">
            <w:pPr>
              <w:rPr>
                <w:rFonts w:ascii="Arial" w:hAnsi="Arial" w:cs="Arial"/>
              </w:rPr>
            </w:pPr>
            <w:r w:rsidRPr="007A2B7A">
              <w:rPr>
                <w:rFonts w:ascii="Arial" w:hAnsi="Arial" w:cs="Arial"/>
                <w:b/>
                <w:bCs/>
                <w:color w:val="FF0000"/>
                <w:highlight w:val="yellow"/>
              </w:rPr>
              <w:t>NEW DAT</w:t>
            </w:r>
            <w:r w:rsidR="00A351A0">
              <w:rPr>
                <w:rFonts w:ascii="Arial" w:hAnsi="Arial" w:cs="Arial"/>
                <w:b/>
                <w:bCs/>
                <w:color w:val="FF0000"/>
                <w:highlight w:val="yellow"/>
              </w:rPr>
              <w:t>E!</w:t>
            </w:r>
          </w:p>
        </w:tc>
        <w:tc>
          <w:tcPr>
            <w:tcW w:w="2896" w:type="dxa"/>
          </w:tcPr>
          <w:p w14:paraId="07474D54" w14:textId="60D71C58" w:rsidR="00500CD8" w:rsidRPr="00754269" w:rsidRDefault="00935F5F" w:rsidP="00500CD8">
            <w:pPr>
              <w:rPr>
                <w:rFonts w:ascii="Arial" w:hAnsi="Arial" w:cs="Arial"/>
              </w:rPr>
            </w:pPr>
            <w:hyperlink r:id="rId14" w:history="1">
              <w:r w:rsidR="00500CD8" w:rsidRPr="00754269">
                <w:rPr>
                  <w:rStyle w:val="Hyperlink"/>
                  <w:rFonts w:ascii="Arial" w:hAnsi="Arial" w:cs="Arial"/>
                </w:rPr>
                <w:t>Effective communication bookin</w:t>
              </w:r>
              <w:r w:rsidR="00500CD8" w:rsidRPr="00754269">
                <w:rPr>
                  <w:rStyle w:val="Hyperlink"/>
                  <w:rFonts w:ascii="Arial" w:hAnsi="Arial" w:cs="Arial"/>
                </w:rPr>
                <w:t>g form</w:t>
              </w:r>
            </w:hyperlink>
          </w:p>
          <w:p w14:paraId="1609C900" w14:textId="77777777" w:rsidR="00261D01" w:rsidRPr="0056041D" w:rsidRDefault="00261D01" w:rsidP="004F41EA">
            <w:pPr>
              <w:pStyle w:val="Default"/>
              <w:rPr>
                <w:rFonts w:ascii="Arial" w:hAnsi="Arial" w:cs="Arial"/>
              </w:rPr>
            </w:pPr>
          </w:p>
        </w:tc>
      </w:tr>
      <w:tr w:rsidR="00210036" w:rsidRPr="0056041D" w14:paraId="7576C8C9" w14:textId="77777777" w:rsidTr="007A2B7A">
        <w:tc>
          <w:tcPr>
            <w:tcW w:w="3256" w:type="dxa"/>
          </w:tcPr>
          <w:p w14:paraId="74B34E93" w14:textId="77777777" w:rsidR="00210036" w:rsidRPr="003714DF" w:rsidRDefault="00210036" w:rsidP="0072201D">
            <w:pPr>
              <w:pStyle w:val="Default"/>
              <w:rPr>
                <w:rFonts w:ascii="Arial" w:hAnsi="Arial" w:cs="Arial"/>
                <w:b/>
                <w:bCs/>
              </w:rPr>
            </w:pPr>
          </w:p>
        </w:tc>
        <w:tc>
          <w:tcPr>
            <w:tcW w:w="4961" w:type="dxa"/>
          </w:tcPr>
          <w:p w14:paraId="7F7DA6BE" w14:textId="5536579D" w:rsidR="00210036" w:rsidRPr="00210036" w:rsidRDefault="00210036" w:rsidP="00210036">
            <w:pPr>
              <w:rPr>
                <w:rFonts w:ascii="Arial" w:hAnsi="Arial" w:cs="Arial"/>
                <w:b/>
                <w:bCs/>
              </w:rPr>
            </w:pPr>
            <w:r w:rsidRPr="00210036">
              <w:rPr>
                <w:rFonts w:ascii="Arial" w:hAnsi="Arial" w:cs="Arial"/>
                <w:b/>
                <w:bCs/>
              </w:rPr>
              <w:t>Safe, Reliable Processes II</w:t>
            </w:r>
          </w:p>
          <w:p w14:paraId="1272BC84" w14:textId="77777777" w:rsidR="00210036" w:rsidRPr="00210036" w:rsidRDefault="00210036" w:rsidP="00210036">
            <w:pPr>
              <w:rPr>
                <w:rFonts w:ascii="Arial" w:hAnsi="Arial" w:cs="Arial"/>
                <w:b/>
                <w:bCs/>
              </w:rPr>
            </w:pPr>
          </w:p>
          <w:p w14:paraId="56B6C03C" w14:textId="77777777" w:rsidR="00210036" w:rsidRPr="00210036" w:rsidRDefault="00210036" w:rsidP="00210036">
            <w:pPr>
              <w:rPr>
                <w:rFonts w:ascii="Arial" w:hAnsi="Arial" w:cs="Arial"/>
              </w:rPr>
            </w:pPr>
            <w:r w:rsidRPr="00210036">
              <w:rPr>
                <w:rFonts w:ascii="Arial" w:hAnsi="Arial" w:cs="Arial"/>
              </w:rPr>
              <w:t>Safe, reliable processes (reliable design) focuses on how we design reliable processes that lead to consistently good and safe care delivery.</w:t>
            </w:r>
          </w:p>
          <w:p w14:paraId="3BF9A50C" w14:textId="77777777" w:rsidR="00210036" w:rsidRPr="00210036" w:rsidRDefault="00210036" w:rsidP="00210036">
            <w:pPr>
              <w:rPr>
                <w:rFonts w:ascii="Arial" w:hAnsi="Arial" w:cs="Arial"/>
              </w:rPr>
            </w:pPr>
          </w:p>
          <w:p w14:paraId="1DDA4C4C" w14:textId="6E399E14" w:rsidR="00210036" w:rsidRPr="00931F36" w:rsidRDefault="00210036" w:rsidP="00210036">
            <w:pPr>
              <w:pStyle w:val="Default"/>
              <w:rPr>
                <w:rFonts w:ascii="Arial" w:hAnsi="Arial" w:cs="Arial"/>
                <w:b/>
                <w:bCs/>
                <w:sz w:val="22"/>
                <w:szCs w:val="22"/>
              </w:rPr>
            </w:pPr>
            <w:r w:rsidRPr="00210036">
              <w:rPr>
                <w:rFonts w:ascii="Arial" w:hAnsi="Arial" w:cs="Arial"/>
                <w:sz w:val="22"/>
                <w:szCs w:val="22"/>
              </w:rPr>
              <w:t>Webinar II will enable you to improve the safety and effectiveness of your primary care processes to 95% by using the SAFE approach. Participants should have attended session I.</w:t>
            </w:r>
          </w:p>
        </w:tc>
        <w:tc>
          <w:tcPr>
            <w:tcW w:w="2835" w:type="dxa"/>
          </w:tcPr>
          <w:p w14:paraId="5AADD2DA" w14:textId="6B6E2B6C" w:rsidR="00210036" w:rsidRPr="0056041D" w:rsidRDefault="00210036" w:rsidP="00210036">
            <w:pPr>
              <w:rPr>
                <w:rFonts w:ascii="Arial" w:hAnsi="Arial" w:cs="Arial"/>
              </w:rPr>
            </w:pPr>
            <w:r>
              <w:rPr>
                <w:rFonts w:ascii="Arial" w:hAnsi="Arial" w:cs="Arial"/>
              </w:rPr>
              <w:t>Tuesday 29</w:t>
            </w:r>
            <w:r w:rsidRPr="007A2B7A">
              <w:rPr>
                <w:rFonts w:ascii="Arial" w:hAnsi="Arial" w:cs="Arial"/>
                <w:vertAlign w:val="superscript"/>
              </w:rPr>
              <w:t>th</w:t>
            </w:r>
            <w:r>
              <w:rPr>
                <w:rFonts w:ascii="Arial" w:hAnsi="Arial" w:cs="Arial"/>
              </w:rPr>
              <w:t xml:space="preserve"> November 2022, 12:30 – 14:00</w:t>
            </w:r>
          </w:p>
        </w:tc>
        <w:tc>
          <w:tcPr>
            <w:tcW w:w="2896" w:type="dxa"/>
          </w:tcPr>
          <w:p w14:paraId="597EEDD4" w14:textId="11132D79" w:rsidR="00210036" w:rsidRDefault="00935F5F" w:rsidP="00500CD8">
            <w:hyperlink r:id="rId15" w:history="1">
              <w:r w:rsidR="00A351A0">
                <w:rPr>
                  <w:rStyle w:val="Hyperlink"/>
                  <w:rFonts w:ascii="Arial" w:hAnsi="Arial" w:cs="Arial"/>
                </w:rPr>
                <w:t>Safe, Reliable Processes II – Booking form</w:t>
              </w:r>
            </w:hyperlink>
          </w:p>
        </w:tc>
      </w:tr>
    </w:tbl>
    <w:p w14:paraId="6CFE2CF4" w14:textId="5C98EA41" w:rsidR="006A3A3C" w:rsidRDefault="006A3A3C" w:rsidP="00737711">
      <w:pPr>
        <w:rPr>
          <w:rFonts w:ascii="Arial" w:hAnsi="Arial" w:cs="Arial"/>
          <w:b/>
          <w:bCs/>
        </w:rPr>
      </w:pPr>
    </w:p>
    <w:p w14:paraId="6BE42174" w14:textId="1028CCC8" w:rsidR="00737711" w:rsidRPr="0056041D" w:rsidRDefault="00F83333" w:rsidP="00737711">
      <w:pPr>
        <w:rPr>
          <w:rFonts w:ascii="Arial" w:hAnsi="Arial" w:cs="Arial"/>
          <w:b/>
          <w:bCs/>
        </w:rPr>
      </w:pPr>
      <w:r w:rsidRPr="0056041D">
        <w:rPr>
          <w:rFonts w:ascii="Arial" w:hAnsi="Arial" w:cs="Arial"/>
          <w:b/>
          <w:bCs/>
        </w:rPr>
        <w:t>Getting Started series</w:t>
      </w:r>
    </w:p>
    <w:tbl>
      <w:tblPr>
        <w:tblStyle w:val="TableGrid"/>
        <w:tblW w:w="14737" w:type="dxa"/>
        <w:tblLook w:val="04A0" w:firstRow="1" w:lastRow="0" w:firstColumn="1" w:lastColumn="0" w:noHBand="0" w:noVBand="1"/>
      </w:tblPr>
      <w:tblGrid>
        <w:gridCol w:w="3681"/>
        <w:gridCol w:w="5528"/>
        <w:gridCol w:w="2835"/>
        <w:gridCol w:w="2693"/>
      </w:tblGrid>
      <w:tr w:rsidR="00737711" w:rsidRPr="0056041D" w14:paraId="623FBA8D" w14:textId="77777777" w:rsidTr="00FE4522">
        <w:tc>
          <w:tcPr>
            <w:tcW w:w="3681" w:type="dxa"/>
          </w:tcPr>
          <w:p w14:paraId="6EF457B7" w14:textId="77777777" w:rsidR="00737711" w:rsidRPr="0056041D" w:rsidRDefault="00737711" w:rsidP="00621994">
            <w:pPr>
              <w:rPr>
                <w:rFonts w:ascii="Arial" w:hAnsi="Arial" w:cs="Arial"/>
                <w:b/>
                <w:bCs/>
              </w:rPr>
            </w:pPr>
            <w:r w:rsidRPr="0056041D">
              <w:rPr>
                <w:rFonts w:ascii="Arial" w:hAnsi="Arial" w:cs="Arial"/>
                <w:b/>
                <w:bCs/>
              </w:rPr>
              <w:t>Programme</w:t>
            </w:r>
          </w:p>
          <w:p w14:paraId="29E44066" w14:textId="7544E439" w:rsidR="00586F20" w:rsidRPr="0056041D" w:rsidRDefault="00586F20" w:rsidP="00621994">
            <w:pPr>
              <w:rPr>
                <w:rFonts w:ascii="Arial" w:hAnsi="Arial" w:cs="Arial"/>
                <w:b/>
                <w:bCs/>
              </w:rPr>
            </w:pPr>
          </w:p>
        </w:tc>
        <w:tc>
          <w:tcPr>
            <w:tcW w:w="5528" w:type="dxa"/>
          </w:tcPr>
          <w:p w14:paraId="34875A34" w14:textId="77777777" w:rsidR="00737711" w:rsidRPr="0056041D" w:rsidRDefault="00737711" w:rsidP="00621994">
            <w:pPr>
              <w:rPr>
                <w:rFonts w:ascii="Arial" w:hAnsi="Arial" w:cs="Arial"/>
                <w:b/>
                <w:bCs/>
              </w:rPr>
            </w:pPr>
            <w:r w:rsidRPr="0056041D">
              <w:rPr>
                <w:rFonts w:ascii="Arial" w:hAnsi="Arial" w:cs="Arial"/>
                <w:b/>
                <w:bCs/>
              </w:rPr>
              <w:t>Topic</w:t>
            </w:r>
          </w:p>
        </w:tc>
        <w:tc>
          <w:tcPr>
            <w:tcW w:w="2835" w:type="dxa"/>
          </w:tcPr>
          <w:p w14:paraId="479C4BDD" w14:textId="77777777" w:rsidR="00737711" w:rsidRPr="0056041D" w:rsidRDefault="00737711" w:rsidP="00621994">
            <w:pPr>
              <w:rPr>
                <w:rFonts w:ascii="Arial" w:hAnsi="Arial" w:cs="Arial"/>
                <w:b/>
                <w:bCs/>
              </w:rPr>
            </w:pPr>
            <w:r w:rsidRPr="0056041D">
              <w:rPr>
                <w:rFonts w:ascii="Arial" w:hAnsi="Arial" w:cs="Arial"/>
                <w:b/>
                <w:bCs/>
              </w:rPr>
              <w:t>Date/ Time</w:t>
            </w:r>
          </w:p>
        </w:tc>
        <w:tc>
          <w:tcPr>
            <w:tcW w:w="2693" w:type="dxa"/>
          </w:tcPr>
          <w:p w14:paraId="5217485B" w14:textId="77777777" w:rsidR="00737711" w:rsidRPr="0056041D" w:rsidRDefault="00737711" w:rsidP="00621994">
            <w:pPr>
              <w:rPr>
                <w:rFonts w:ascii="Arial" w:hAnsi="Arial" w:cs="Arial"/>
                <w:b/>
                <w:bCs/>
              </w:rPr>
            </w:pPr>
            <w:r w:rsidRPr="0056041D">
              <w:rPr>
                <w:rFonts w:ascii="Arial" w:hAnsi="Arial" w:cs="Arial"/>
                <w:b/>
                <w:bCs/>
              </w:rPr>
              <w:t>Click the link to register for a place</w:t>
            </w:r>
          </w:p>
        </w:tc>
      </w:tr>
      <w:tr w:rsidR="0038460D" w:rsidRPr="0056041D" w14:paraId="51E0CB69" w14:textId="77777777" w:rsidTr="00FE4522">
        <w:tc>
          <w:tcPr>
            <w:tcW w:w="3681" w:type="dxa"/>
          </w:tcPr>
          <w:p w14:paraId="79C3DA39" w14:textId="77777777" w:rsidR="0038460D" w:rsidRPr="0056041D" w:rsidRDefault="0038460D" w:rsidP="0038460D">
            <w:pPr>
              <w:rPr>
                <w:rFonts w:ascii="Arial" w:hAnsi="Arial" w:cs="Arial"/>
              </w:rPr>
            </w:pPr>
            <w:r w:rsidRPr="0056041D">
              <w:rPr>
                <w:rFonts w:ascii="Arial" w:hAnsi="Arial" w:cs="Arial"/>
              </w:rPr>
              <w:t xml:space="preserve">The ‘Getting Started’ series is designed to help you think through how you are going to approach any improvement you want to make in practice. </w:t>
            </w:r>
          </w:p>
          <w:p w14:paraId="6997C3A7" w14:textId="77777777" w:rsidR="0038460D" w:rsidRPr="0056041D" w:rsidRDefault="0038460D" w:rsidP="0038460D">
            <w:pPr>
              <w:rPr>
                <w:rFonts w:ascii="Arial" w:hAnsi="Arial" w:cs="Arial"/>
              </w:rPr>
            </w:pPr>
          </w:p>
          <w:p w14:paraId="7E39BCC0" w14:textId="77777777" w:rsidR="0038460D" w:rsidRPr="0056041D" w:rsidRDefault="0038460D" w:rsidP="0038460D">
            <w:pPr>
              <w:rPr>
                <w:rFonts w:ascii="Arial" w:hAnsi="Arial" w:cs="Arial"/>
                <w:u w:val="single"/>
              </w:rPr>
            </w:pPr>
            <w:r w:rsidRPr="0056041D">
              <w:rPr>
                <w:rFonts w:ascii="Arial" w:hAnsi="Arial" w:cs="Arial"/>
              </w:rPr>
              <w:t xml:space="preserve">It is recommended that you familiarise yourself with the Getting Started Series: Project Outline document, which can be accessed online through this platform:  </w:t>
            </w:r>
            <w:hyperlink r:id="rId16" w:history="1">
              <w:r w:rsidRPr="0056041D">
                <w:rPr>
                  <w:rStyle w:val="Hyperlink"/>
                  <w:rFonts w:ascii="Arial" w:hAnsi="Arial" w:cs="Arial"/>
                </w:rPr>
                <w:t xml:space="preserve">Getting started series - project outline v1.4 - Primary Care Improvement CONNECT - </w:t>
              </w:r>
              <w:proofErr w:type="spellStart"/>
              <w:r w:rsidRPr="0056041D">
                <w:rPr>
                  <w:rStyle w:val="Hyperlink"/>
                  <w:rFonts w:ascii="Arial" w:hAnsi="Arial" w:cs="Arial"/>
                </w:rPr>
                <w:t>FutureNHS</w:t>
              </w:r>
              <w:proofErr w:type="spellEnd"/>
              <w:r w:rsidRPr="0056041D">
                <w:rPr>
                  <w:rStyle w:val="Hyperlink"/>
                  <w:rFonts w:ascii="Arial" w:hAnsi="Arial" w:cs="Arial"/>
                </w:rPr>
                <w:t xml:space="preserve"> Collaboration Platform</w:t>
              </w:r>
            </w:hyperlink>
          </w:p>
          <w:p w14:paraId="487CBDE0" w14:textId="77777777" w:rsidR="0038460D" w:rsidRPr="0056041D" w:rsidRDefault="0038460D" w:rsidP="0038460D">
            <w:pPr>
              <w:rPr>
                <w:rFonts w:ascii="Arial" w:hAnsi="Arial" w:cs="Arial"/>
                <w:b/>
                <w:bCs/>
              </w:rPr>
            </w:pPr>
          </w:p>
        </w:tc>
        <w:tc>
          <w:tcPr>
            <w:tcW w:w="5528" w:type="dxa"/>
          </w:tcPr>
          <w:p w14:paraId="5697B176" w14:textId="77777777" w:rsidR="0050565A" w:rsidRPr="0056041D" w:rsidRDefault="0050565A" w:rsidP="0050565A">
            <w:pPr>
              <w:rPr>
                <w:rFonts w:ascii="Arial" w:hAnsi="Arial" w:cs="Arial"/>
                <w:b/>
                <w:bCs/>
              </w:rPr>
            </w:pPr>
            <w:r w:rsidRPr="0056041D">
              <w:rPr>
                <w:rFonts w:ascii="Arial" w:hAnsi="Arial" w:cs="Arial"/>
                <w:b/>
                <w:bCs/>
              </w:rPr>
              <w:t xml:space="preserve">Getting Started </w:t>
            </w:r>
            <w:r>
              <w:rPr>
                <w:rFonts w:ascii="Arial" w:hAnsi="Arial" w:cs="Arial"/>
                <w:b/>
                <w:bCs/>
              </w:rPr>
              <w:t xml:space="preserve">- </w:t>
            </w:r>
            <w:r w:rsidRPr="0056041D">
              <w:rPr>
                <w:rFonts w:ascii="Arial" w:hAnsi="Arial" w:cs="Arial"/>
                <w:b/>
                <w:bCs/>
              </w:rPr>
              <w:t>Long Term Conditions Patient Recall</w:t>
            </w:r>
          </w:p>
          <w:p w14:paraId="147FE5D2" w14:textId="77777777" w:rsidR="0050565A" w:rsidRPr="0056041D" w:rsidRDefault="0050565A" w:rsidP="0050565A">
            <w:pPr>
              <w:rPr>
                <w:rFonts w:ascii="Arial" w:hAnsi="Arial" w:cs="Arial"/>
                <w:b/>
                <w:bCs/>
              </w:rPr>
            </w:pPr>
          </w:p>
          <w:p w14:paraId="09A056A0" w14:textId="77777777" w:rsidR="0050565A" w:rsidRPr="0056041D" w:rsidRDefault="0050565A" w:rsidP="0050565A">
            <w:pPr>
              <w:rPr>
                <w:rFonts w:ascii="Arial" w:hAnsi="Arial" w:cs="Arial"/>
              </w:rPr>
            </w:pPr>
            <w:r w:rsidRPr="0056041D">
              <w:rPr>
                <w:rFonts w:ascii="Arial" w:hAnsi="Arial" w:cs="Arial"/>
              </w:rPr>
              <w:t>This webinar will demonstrate an example of how to approach improving the recall system for patients with long term conditions in practice, using quality improvement techniques.</w:t>
            </w:r>
          </w:p>
          <w:p w14:paraId="6727E77A" w14:textId="77777777" w:rsidR="0050565A" w:rsidRPr="0056041D" w:rsidRDefault="0050565A" w:rsidP="0050565A">
            <w:pPr>
              <w:rPr>
                <w:rFonts w:ascii="Arial" w:hAnsi="Arial" w:cs="Arial"/>
              </w:rPr>
            </w:pPr>
          </w:p>
          <w:p w14:paraId="00E82BBC" w14:textId="77777777" w:rsidR="0050565A" w:rsidRPr="0056041D" w:rsidRDefault="0050565A" w:rsidP="0050565A">
            <w:pPr>
              <w:rPr>
                <w:rFonts w:ascii="Arial" w:hAnsi="Arial" w:cs="Arial"/>
              </w:rPr>
            </w:pPr>
            <w:r w:rsidRPr="0056041D">
              <w:rPr>
                <w:rFonts w:ascii="Arial" w:hAnsi="Arial" w:cs="Arial"/>
              </w:rPr>
              <w:t>For more information, click the link:</w:t>
            </w:r>
          </w:p>
          <w:p w14:paraId="65E27ACD" w14:textId="07E82BC0" w:rsidR="0050565A" w:rsidRPr="0056041D" w:rsidRDefault="00935F5F" w:rsidP="0050565A">
            <w:pPr>
              <w:rPr>
                <w:rFonts w:ascii="Arial" w:hAnsi="Arial" w:cs="Arial"/>
              </w:rPr>
            </w:pPr>
            <w:hyperlink r:id="rId17" w:history="1">
              <w:r w:rsidR="0050565A" w:rsidRPr="0056041D">
                <w:rPr>
                  <w:rStyle w:val="Hyperlink"/>
                  <w:rFonts w:ascii="Arial" w:hAnsi="Arial" w:cs="Arial"/>
                </w:rPr>
                <w:t>Getting started series</w:t>
              </w:r>
              <w:r w:rsidR="00AF1024">
                <w:rPr>
                  <w:rStyle w:val="Hyperlink"/>
                  <w:rFonts w:ascii="Arial" w:hAnsi="Arial" w:cs="Arial"/>
                </w:rPr>
                <w:t xml:space="preserve"> </w:t>
              </w:r>
              <w:r w:rsidR="00AF1024">
                <w:rPr>
                  <w:rStyle w:val="Hyperlink"/>
                </w:rPr>
                <w:t>-</w:t>
              </w:r>
              <w:r w:rsidR="0050565A" w:rsidRPr="0056041D">
                <w:rPr>
                  <w:rStyle w:val="Hyperlink"/>
                  <w:rFonts w:ascii="Arial" w:hAnsi="Arial" w:cs="Arial"/>
                </w:rPr>
                <w:t xml:space="preserve"> Long Term Condition Patient Recall v1.0 </w:t>
              </w:r>
            </w:hyperlink>
          </w:p>
          <w:p w14:paraId="798F9EA5" w14:textId="73CC53C8" w:rsidR="00C10F49" w:rsidRPr="0056041D" w:rsidRDefault="00C10F49" w:rsidP="0038460D">
            <w:pPr>
              <w:rPr>
                <w:rFonts w:ascii="Arial" w:hAnsi="Arial" w:cs="Arial"/>
              </w:rPr>
            </w:pPr>
          </w:p>
        </w:tc>
        <w:tc>
          <w:tcPr>
            <w:tcW w:w="2835" w:type="dxa"/>
          </w:tcPr>
          <w:p w14:paraId="7314334E" w14:textId="77777777" w:rsidR="008612E4" w:rsidRDefault="008612E4" w:rsidP="0038460D">
            <w:pPr>
              <w:rPr>
                <w:rFonts w:ascii="Arial" w:hAnsi="Arial" w:cs="Arial"/>
              </w:rPr>
            </w:pPr>
            <w:r>
              <w:rPr>
                <w:rFonts w:ascii="Arial" w:hAnsi="Arial" w:cs="Arial"/>
              </w:rPr>
              <w:t>Tuesday, 21</w:t>
            </w:r>
            <w:r w:rsidRPr="008612E4">
              <w:rPr>
                <w:rFonts w:ascii="Arial" w:hAnsi="Arial" w:cs="Arial"/>
                <w:vertAlign w:val="superscript"/>
              </w:rPr>
              <w:t>st</w:t>
            </w:r>
            <w:r>
              <w:rPr>
                <w:rFonts w:ascii="Arial" w:hAnsi="Arial" w:cs="Arial"/>
              </w:rPr>
              <w:t xml:space="preserve"> February 2023, 12:30 – 14:00 </w:t>
            </w:r>
          </w:p>
          <w:p w14:paraId="6A08DD00" w14:textId="64E10FBA" w:rsidR="008612E4" w:rsidRPr="0056041D" w:rsidRDefault="008612E4" w:rsidP="0038460D">
            <w:pPr>
              <w:rPr>
                <w:rFonts w:ascii="Arial" w:hAnsi="Arial" w:cs="Arial"/>
              </w:rPr>
            </w:pPr>
            <w:r w:rsidRPr="007A2B7A">
              <w:rPr>
                <w:rFonts w:ascii="Arial" w:hAnsi="Arial" w:cs="Arial"/>
                <w:b/>
                <w:bCs/>
                <w:color w:val="FF0000"/>
                <w:highlight w:val="yellow"/>
              </w:rPr>
              <w:t>NEW DAT</w:t>
            </w:r>
            <w:r w:rsidR="009C42B6">
              <w:rPr>
                <w:rFonts w:ascii="Arial" w:hAnsi="Arial" w:cs="Arial"/>
                <w:b/>
                <w:bCs/>
                <w:color w:val="FF0000"/>
                <w:highlight w:val="yellow"/>
              </w:rPr>
              <w:t>E!</w:t>
            </w:r>
          </w:p>
        </w:tc>
        <w:tc>
          <w:tcPr>
            <w:tcW w:w="2693" w:type="dxa"/>
          </w:tcPr>
          <w:p w14:paraId="09991C56" w14:textId="74D624FA" w:rsidR="0038460D" w:rsidRPr="0056041D" w:rsidRDefault="00935F5F" w:rsidP="0038460D">
            <w:pPr>
              <w:rPr>
                <w:rFonts w:ascii="Arial" w:hAnsi="Arial" w:cs="Arial"/>
              </w:rPr>
            </w:pPr>
            <w:hyperlink r:id="rId18" w:history="1">
              <w:r w:rsidR="0050565A" w:rsidRPr="0056041D">
                <w:rPr>
                  <w:rStyle w:val="Hyperlink"/>
                  <w:rFonts w:ascii="Arial" w:hAnsi="Arial" w:cs="Arial"/>
                </w:rPr>
                <w:t>Long Term Condition</w:t>
              </w:r>
              <w:r w:rsidR="00E24035">
                <w:rPr>
                  <w:rStyle w:val="Hyperlink"/>
                  <w:rFonts w:ascii="Arial" w:hAnsi="Arial" w:cs="Arial"/>
                </w:rPr>
                <w:t>s</w:t>
              </w:r>
              <w:r w:rsidR="0050565A" w:rsidRPr="0056041D">
                <w:rPr>
                  <w:rStyle w:val="Hyperlink"/>
                  <w:rFonts w:ascii="Arial" w:hAnsi="Arial" w:cs="Arial"/>
                </w:rPr>
                <w:t xml:space="preserve"> - Patient Recall - Booking form </w:t>
              </w:r>
            </w:hyperlink>
          </w:p>
        </w:tc>
      </w:tr>
      <w:tr w:rsidR="002B12F0" w:rsidRPr="0056041D" w14:paraId="57AE4584" w14:textId="77777777" w:rsidTr="00FE4522">
        <w:tc>
          <w:tcPr>
            <w:tcW w:w="3681" w:type="dxa"/>
          </w:tcPr>
          <w:p w14:paraId="76909774" w14:textId="77777777" w:rsidR="002B12F0" w:rsidRPr="0056041D" w:rsidRDefault="002B12F0" w:rsidP="0038460D">
            <w:pPr>
              <w:rPr>
                <w:rFonts w:ascii="Arial" w:hAnsi="Arial" w:cs="Arial"/>
                <w:b/>
                <w:bCs/>
              </w:rPr>
            </w:pPr>
          </w:p>
        </w:tc>
        <w:tc>
          <w:tcPr>
            <w:tcW w:w="5528" w:type="dxa"/>
          </w:tcPr>
          <w:p w14:paraId="5256E703" w14:textId="7CD15BA9" w:rsidR="002B12F0" w:rsidRDefault="002B12F0" w:rsidP="002B12F0">
            <w:pPr>
              <w:rPr>
                <w:rFonts w:ascii="Arial" w:hAnsi="Arial" w:cs="Arial"/>
                <w:b/>
                <w:bCs/>
              </w:rPr>
            </w:pPr>
            <w:r w:rsidRPr="0056041D">
              <w:rPr>
                <w:rFonts w:ascii="Arial" w:hAnsi="Arial" w:cs="Arial"/>
                <w:b/>
                <w:bCs/>
              </w:rPr>
              <w:t>Getting Started -</w:t>
            </w:r>
            <w:r>
              <w:rPr>
                <w:rFonts w:ascii="Arial" w:hAnsi="Arial" w:cs="Arial"/>
                <w:b/>
                <w:bCs/>
              </w:rPr>
              <w:t xml:space="preserve"> </w:t>
            </w:r>
            <w:r w:rsidR="00D1155B" w:rsidRPr="00D1155B">
              <w:rPr>
                <w:rFonts w:ascii="Arial" w:hAnsi="Arial" w:cs="Arial"/>
                <w:b/>
                <w:bCs/>
              </w:rPr>
              <w:t>Supporting Carers in General Practice</w:t>
            </w:r>
          </w:p>
          <w:p w14:paraId="06B64D65" w14:textId="5A31CD5D" w:rsidR="00915213" w:rsidRDefault="00915213" w:rsidP="002B12F0">
            <w:pPr>
              <w:rPr>
                <w:rFonts w:ascii="Arial" w:hAnsi="Arial" w:cs="Arial"/>
              </w:rPr>
            </w:pPr>
            <w:r>
              <w:rPr>
                <w:rFonts w:ascii="Arial" w:hAnsi="Arial" w:cs="Arial"/>
              </w:rPr>
              <w:t xml:space="preserve">This webinar focuses on how to </w:t>
            </w:r>
            <w:r w:rsidR="00F13189">
              <w:rPr>
                <w:rFonts w:ascii="Arial" w:hAnsi="Arial" w:cs="Arial"/>
              </w:rPr>
              <w:t xml:space="preserve">approach an improvement on the accuracy </w:t>
            </w:r>
            <w:r w:rsidR="00930561">
              <w:rPr>
                <w:rFonts w:ascii="Arial" w:hAnsi="Arial" w:cs="Arial"/>
              </w:rPr>
              <w:t xml:space="preserve">of a register of carers and ensuring they the support they need. </w:t>
            </w:r>
          </w:p>
          <w:p w14:paraId="43A051D6" w14:textId="78704B8A" w:rsidR="006F2A7B" w:rsidRDefault="006F2A7B" w:rsidP="002B12F0">
            <w:pPr>
              <w:rPr>
                <w:rFonts w:ascii="Arial" w:hAnsi="Arial" w:cs="Arial"/>
              </w:rPr>
            </w:pPr>
          </w:p>
          <w:p w14:paraId="070EF44F" w14:textId="4D42D3DB" w:rsidR="006F2A7B" w:rsidRDefault="006F2A7B" w:rsidP="002B12F0">
            <w:pPr>
              <w:rPr>
                <w:rFonts w:ascii="Arial" w:hAnsi="Arial" w:cs="Arial"/>
              </w:rPr>
            </w:pPr>
            <w:r>
              <w:rPr>
                <w:rFonts w:ascii="Arial" w:hAnsi="Arial" w:cs="Arial"/>
              </w:rPr>
              <w:t xml:space="preserve">The webinar will run </w:t>
            </w:r>
            <w:proofErr w:type="spellStart"/>
            <w:r>
              <w:rPr>
                <w:rFonts w:ascii="Arial" w:hAnsi="Arial" w:cs="Arial"/>
              </w:rPr>
              <w:t>though</w:t>
            </w:r>
            <w:proofErr w:type="spellEnd"/>
            <w:r>
              <w:rPr>
                <w:rFonts w:ascii="Arial" w:hAnsi="Arial" w:cs="Arial"/>
              </w:rPr>
              <w:t xml:space="preserve"> a project undertaken by a practi</w:t>
            </w:r>
            <w:r w:rsidR="00E33DEF">
              <w:rPr>
                <w:rFonts w:ascii="Arial" w:hAnsi="Arial" w:cs="Arial"/>
              </w:rPr>
              <w:t>ce, based on experienced</w:t>
            </w:r>
            <w:r w:rsidR="00AA4C66">
              <w:rPr>
                <w:rFonts w:ascii="Arial" w:hAnsi="Arial" w:cs="Arial"/>
              </w:rPr>
              <w:t>-based desi</w:t>
            </w:r>
            <w:r w:rsidR="00870B75">
              <w:rPr>
                <w:rFonts w:ascii="Arial" w:hAnsi="Arial" w:cs="Arial"/>
              </w:rPr>
              <w:t xml:space="preserve">gn </w:t>
            </w:r>
            <w:r w:rsidR="00AA4C66">
              <w:rPr>
                <w:rFonts w:ascii="Arial" w:hAnsi="Arial" w:cs="Arial"/>
              </w:rPr>
              <w:t xml:space="preserve">principles and </w:t>
            </w:r>
            <w:r w:rsidR="005722A0">
              <w:rPr>
                <w:rFonts w:ascii="Arial" w:hAnsi="Arial" w:cs="Arial"/>
              </w:rPr>
              <w:t>how the results led to a better understanding of carers’ needs</w:t>
            </w:r>
            <w:r w:rsidR="00EE43B9">
              <w:rPr>
                <w:rFonts w:ascii="Arial" w:hAnsi="Arial" w:cs="Arial"/>
              </w:rPr>
              <w:t xml:space="preserve">. </w:t>
            </w:r>
          </w:p>
          <w:p w14:paraId="2279C2E4" w14:textId="77777777" w:rsidR="00AF1024" w:rsidRDefault="00AF1024" w:rsidP="002B12F0">
            <w:pPr>
              <w:rPr>
                <w:rFonts w:ascii="Arial" w:hAnsi="Arial" w:cs="Arial"/>
              </w:rPr>
            </w:pPr>
          </w:p>
          <w:p w14:paraId="28364859" w14:textId="7F678B54" w:rsidR="00AF1024" w:rsidRPr="00DC39C0" w:rsidRDefault="00AF1024" w:rsidP="002B12F0">
            <w:pPr>
              <w:rPr>
                <w:rFonts w:ascii="Arial" w:hAnsi="Arial" w:cs="Arial"/>
              </w:rPr>
            </w:pPr>
            <w:r w:rsidRPr="00DC39C0">
              <w:rPr>
                <w:rFonts w:ascii="Arial" w:hAnsi="Arial" w:cs="Arial"/>
              </w:rPr>
              <w:t>For more information, click the link:</w:t>
            </w:r>
          </w:p>
          <w:p w14:paraId="6243120B" w14:textId="5184E8B5" w:rsidR="00AF1024" w:rsidRPr="00781BE6" w:rsidRDefault="00935F5F" w:rsidP="002B12F0">
            <w:pPr>
              <w:rPr>
                <w:rFonts w:ascii="Arial" w:hAnsi="Arial" w:cs="Arial"/>
              </w:rPr>
            </w:pPr>
            <w:hyperlink r:id="rId19" w:history="1">
              <w:r w:rsidR="00AF1024" w:rsidRPr="00DC39C0">
                <w:rPr>
                  <w:rStyle w:val="Hyperlink"/>
                  <w:rFonts w:ascii="Arial" w:hAnsi="Arial" w:cs="Arial"/>
                </w:rPr>
                <w:t>Getting started series – Supporting Carers in General Practice.</w:t>
              </w:r>
            </w:hyperlink>
            <w:r w:rsidR="00AF1024">
              <w:rPr>
                <w:rFonts w:ascii="Arial" w:hAnsi="Arial" w:cs="Arial"/>
              </w:rPr>
              <w:t xml:space="preserve"> </w:t>
            </w:r>
          </w:p>
          <w:p w14:paraId="240F2A9D" w14:textId="77777777" w:rsidR="002B12F0" w:rsidRPr="0056041D" w:rsidRDefault="002B12F0" w:rsidP="0038460D">
            <w:pPr>
              <w:rPr>
                <w:rFonts w:ascii="Arial" w:hAnsi="Arial" w:cs="Arial"/>
                <w:b/>
                <w:bCs/>
              </w:rPr>
            </w:pPr>
          </w:p>
        </w:tc>
        <w:tc>
          <w:tcPr>
            <w:tcW w:w="2835" w:type="dxa"/>
          </w:tcPr>
          <w:p w14:paraId="4DDA07A8" w14:textId="77777777" w:rsidR="002B12F0" w:rsidRDefault="00EE43B9" w:rsidP="0038460D">
            <w:pPr>
              <w:rPr>
                <w:rFonts w:ascii="Arial" w:hAnsi="Arial" w:cs="Arial"/>
              </w:rPr>
            </w:pPr>
            <w:r>
              <w:rPr>
                <w:rFonts w:ascii="Arial" w:hAnsi="Arial" w:cs="Arial"/>
              </w:rPr>
              <w:lastRenderedPageBreak/>
              <w:t>Tuesday, 6</w:t>
            </w:r>
            <w:r w:rsidRPr="00781BE6">
              <w:rPr>
                <w:rFonts w:ascii="Arial" w:hAnsi="Arial" w:cs="Arial"/>
                <w:vertAlign w:val="superscript"/>
              </w:rPr>
              <w:t>th</w:t>
            </w:r>
            <w:r>
              <w:rPr>
                <w:rFonts w:ascii="Arial" w:hAnsi="Arial" w:cs="Arial"/>
              </w:rPr>
              <w:t xml:space="preserve"> December 2022, 13:00 – 14:00 </w:t>
            </w:r>
          </w:p>
          <w:p w14:paraId="74E28B0B" w14:textId="7D83E93C" w:rsidR="00EE43B9" w:rsidRPr="00781BE6" w:rsidRDefault="00EE43B9" w:rsidP="0038460D">
            <w:pPr>
              <w:rPr>
                <w:rFonts w:ascii="Arial" w:hAnsi="Arial" w:cs="Arial"/>
                <w:b/>
                <w:bCs/>
              </w:rPr>
            </w:pPr>
            <w:r w:rsidRPr="00781BE6">
              <w:rPr>
                <w:rFonts w:ascii="Arial" w:hAnsi="Arial" w:cs="Arial"/>
                <w:b/>
                <w:bCs/>
                <w:color w:val="FF0000"/>
                <w:highlight w:val="yellow"/>
              </w:rPr>
              <w:t>NEW DAT</w:t>
            </w:r>
            <w:r w:rsidR="009C42B6">
              <w:rPr>
                <w:rFonts w:ascii="Arial" w:hAnsi="Arial" w:cs="Arial"/>
                <w:b/>
                <w:bCs/>
                <w:color w:val="FF0000"/>
                <w:highlight w:val="yellow"/>
              </w:rPr>
              <w:t>E!</w:t>
            </w:r>
          </w:p>
        </w:tc>
        <w:tc>
          <w:tcPr>
            <w:tcW w:w="2693" w:type="dxa"/>
          </w:tcPr>
          <w:p w14:paraId="31FD262C" w14:textId="189AFBB2" w:rsidR="002B12F0" w:rsidRDefault="00935F5F" w:rsidP="0038460D">
            <w:pPr>
              <w:rPr>
                <w:rFonts w:ascii="Arial" w:hAnsi="Arial" w:cs="Arial"/>
              </w:rPr>
            </w:pPr>
            <w:hyperlink r:id="rId20" w:history="1">
              <w:r w:rsidR="00781BE6" w:rsidRPr="00781BE6">
                <w:rPr>
                  <w:rStyle w:val="Hyperlink"/>
                  <w:rFonts w:ascii="Arial" w:hAnsi="Arial" w:cs="Arial"/>
                </w:rPr>
                <w:t>Supporting Carers in General Practice – Booking form</w:t>
              </w:r>
            </w:hyperlink>
          </w:p>
        </w:tc>
      </w:tr>
      <w:tr w:rsidR="00EF50A6" w:rsidRPr="0056041D" w14:paraId="4A6E7865" w14:textId="77777777" w:rsidTr="00FE4522">
        <w:tc>
          <w:tcPr>
            <w:tcW w:w="3681" w:type="dxa"/>
          </w:tcPr>
          <w:p w14:paraId="3B6FCB1F" w14:textId="77777777" w:rsidR="00EF50A6" w:rsidRPr="0056041D" w:rsidRDefault="00EF50A6" w:rsidP="0038460D">
            <w:pPr>
              <w:rPr>
                <w:rFonts w:ascii="Arial" w:hAnsi="Arial" w:cs="Arial"/>
                <w:b/>
                <w:bCs/>
              </w:rPr>
            </w:pPr>
          </w:p>
        </w:tc>
        <w:tc>
          <w:tcPr>
            <w:tcW w:w="5528" w:type="dxa"/>
          </w:tcPr>
          <w:p w14:paraId="1528C9A8" w14:textId="5A165750" w:rsidR="002C6A9A" w:rsidRDefault="00C67BE1" w:rsidP="002B12F0">
            <w:pPr>
              <w:rPr>
                <w:rFonts w:ascii="Arial" w:hAnsi="Arial" w:cs="Arial"/>
                <w:b/>
                <w:bCs/>
              </w:rPr>
            </w:pPr>
            <w:r>
              <w:rPr>
                <w:rFonts w:ascii="Arial" w:hAnsi="Arial" w:cs="Arial"/>
                <w:b/>
                <w:bCs/>
              </w:rPr>
              <w:t xml:space="preserve">Getting Started – Redesigning Appointment Systems </w:t>
            </w:r>
            <w:r w:rsidR="000B7E32">
              <w:rPr>
                <w:rFonts w:ascii="Arial" w:hAnsi="Arial" w:cs="Arial"/>
                <w:b/>
                <w:bCs/>
              </w:rPr>
              <w:t xml:space="preserve">to </w:t>
            </w:r>
            <w:r w:rsidR="007C06A5">
              <w:rPr>
                <w:rFonts w:ascii="Arial" w:hAnsi="Arial" w:cs="Arial"/>
                <w:b/>
                <w:bCs/>
              </w:rPr>
              <w:t>m</w:t>
            </w:r>
            <w:r w:rsidR="000B7E32">
              <w:rPr>
                <w:rFonts w:ascii="Arial" w:hAnsi="Arial" w:cs="Arial"/>
                <w:b/>
                <w:bCs/>
              </w:rPr>
              <w:t>atch capacity.</w:t>
            </w:r>
          </w:p>
          <w:p w14:paraId="14CC4EAC" w14:textId="77777777" w:rsidR="002C6A9A" w:rsidRDefault="002C6A9A" w:rsidP="002B12F0">
            <w:pPr>
              <w:rPr>
                <w:rFonts w:ascii="Arial" w:hAnsi="Arial" w:cs="Arial"/>
              </w:rPr>
            </w:pPr>
            <w:r>
              <w:rPr>
                <w:rFonts w:ascii="Arial" w:hAnsi="Arial" w:cs="Arial"/>
              </w:rPr>
              <w:t xml:space="preserve">This webinar is designed to help you think through </w:t>
            </w:r>
            <w:r w:rsidR="0066075B">
              <w:rPr>
                <w:rFonts w:ascii="Arial" w:hAnsi="Arial" w:cs="Arial"/>
              </w:rPr>
              <w:t>how to</w:t>
            </w:r>
            <w:r w:rsidR="00CB71C6">
              <w:rPr>
                <w:rFonts w:ascii="Arial" w:hAnsi="Arial" w:cs="Arial"/>
              </w:rPr>
              <w:t xml:space="preserve"> take a QI</w:t>
            </w:r>
            <w:r w:rsidR="0066075B">
              <w:rPr>
                <w:rFonts w:ascii="Arial" w:hAnsi="Arial" w:cs="Arial"/>
              </w:rPr>
              <w:t xml:space="preserve"> approach </w:t>
            </w:r>
            <w:r w:rsidR="00CB71C6">
              <w:rPr>
                <w:rFonts w:ascii="Arial" w:hAnsi="Arial" w:cs="Arial"/>
              </w:rPr>
              <w:t xml:space="preserve">to redesigning appointment systems. </w:t>
            </w:r>
          </w:p>
          <w:p w14:paraId="08C511B1" w14:textId="77777777" w:rsidR="007908E8" w:rsidRDefault="007908E8" w:rsidP="002B12F0">
            <w:pPr>
              <w:rPr>
                <w:rFonts w:ascii="Arial" w:hAnsi="Arial" w:cs="Arial"/>
              </w:rPr>
            </w:pPr>
          </w:p>
          <w:p w14:paraId="30443F59" w14:textId="77777777" w:rsidR="00E418EF" w:rsidRPr="0056041D" w:rsidRDefault="00E418EF" w:rsidP="00E418EF">
            <w:pPr>
              <w:rPr>
                <w:rFonts w:ascii="Arial" w:hAnsi="Arial" w:cs="Arial"/>
              </w:rPr>
            </w:pPr>
            <w:r w:rsidRPr="0056041D">
              <w:rPr>
                <w:rFonts w:ascii="Arial" w:hAnsi="Arial" w:cs="Arial"/>
              </w:rPr>
              <w:t>For more information, click the link:</w:t>
            </w:r>
          </w:p>
          <w:p w14:paraId="453EF427" w14:textId="3FF000E9" w:rsidR="00E418EF" w:rsidRPr="0056041D" w:rsidRDefault="00935F5F" w:rsidP="00E418EF">
            <w:pPr>
              <w:rPr>
                <w:rFonts w:ascii="Arial" w:hAnsi="Arial" w:cs="Arial"/>
              </w:rPr>
            </w:pPr>
            <w:hyperlink r:id="rId21" w:history="1">
              <w:r w:rsidR="007C06A5">
                <w:rPr>
                  <w:rStyle w:val="Hyperlink"/>
                  <w:rFonts w:ascii="Arial" w:hAnsi="Arial" w:cs="Arial"/>
                </w:rPr>
                <w:t>Getting started series - Redesigning appointment systems to match capacity</w:t>
              </w:r>
            </w:hyperlink>
          </w:p>
          <w:p w14:paraId="4AD0406C" w14:textId="7CF2C6E4" w:rsidR="007908E8" w:rsidRPr="002C6A9A" w:rsidRDefault="007908E8" w:rsidP="002B12F0">
            <w:pPr>
              <w:rPr>
                <w:rFonts w:ascii="Arial" w:hAnsi="Arial" w:cs="Arial"/>
              </w:rPr>
            </w:pPr>
          </w:p>
        </w:tc>
        <w:tc>
          <w:tcPr>
            <w:tcW w:w="2835" w:type="dxa"/>
          </w:tcPr>
          <w:p w14:paraId="3A098E0B" w14:textId="77777777" w:rsidR="00EF50A6" w:rsidRPr="006027FA" w:rsidRDefault="00C67BE1" w:rsidP="0038460D">
            <w:pPr>
              <w:rPr>
                <w:rFonts w:ascii="Arial" w:hAnsi="Arial" w:cs="Arial"/>
              </w:rPr>
            </w:pPr>
            <w:r w:rsidRPr="006027FA">
              <w:rPr>
                <w:rFonts w:ascii="Arial" w:hAnsi="Arial" w:cs="Arial"/>
              </w:rPr>
              <w:t>Thursday</w:t>
            </w:r>
            <w:r w:rsidR="00483D24" w:rsidRPr="006027FA">
              <w:rPr>
                <w:rFonts w:ascii="Arial" w:hAnsi="Arial" w:cs="Arial"/>
              </w:rPr>
              <w:t>, 19</w:t>
            </w:r>
            <w:r w:rsidR="00483D24" w:rsidRPr="006027FA">
              <w:rPr>
                <w:rFonts w:ascii="Arial" w:hAnsi="Arial" w:cs="Arial"/>
                <w:vertAlign w:val="superscript"/>
              </w:rPr>
              <w:t>th</w:t>
            </w:r>
            <w:r w:rsidR="00483D24" w:rsidRPr="006027FA">
              <w:rPr>
                <w:rFonts w:ascii="Arial" w:hAnsi="Arial" w:cs="Arial"/>
              </w:rPr>
              <w:t xml:space="preserve"> January 2023, 12:30 – 14:00</w:t>
            </w:r>
          </w:p>
          <w:p w14:paraId="3244591C" w14:textId="0729E718" w:rsidR="00483D24" w:rsidRPr="006027FA" w:rsidRDefault="00483D24" w:rsidP="0038460D">
            <w:pPr>
              <w:rPr>
                <w:rFonts w:ascii="Arial" w:hAnsi="Arial" w:cs="Arial"/>
              </w:rPr>
            </w:pPr>
            <w:r w:rsidRPr="006027FA">
              <w:rPr>
                <w:rFonts w:ascii="Arial" w:hAnsi="Arial" w:cs="Arial"/>
                <w:b/>
                <w:bCs/>
                <w:color w:val="FF0000"/>
                <w:highlight w:val="yellow"/>
              </w:rPr>
              <w:t>NEW DAT</w:t>
            </w:r>
            <w:r w:rsidR="009C42B6">
              <w:rPr>
                <w:rFonts w:ascii="Arial" w:hAnsi="Arial" w:cs="Arial"/>
                <w:b/>
                <w:bCs/>
                <w:color w:val="FF0000"/>
                <w:highlight w:val="yellow"/>
              </w:rPr>
              <w:t>E!</w:t>
            </w:r>
          </w:p>
        </w:tc>
        <w:tc>
          <w:tcPr>
            <w:tcW w:w="2693" w:type="dxa"/>
          </w:tcPr>
          <w:p w14:paraId="031B53E7" w14:textId="2E72E4E6" w:rsidR="00EF50A6" w:rsidRPr="006027FA" w:rsidRDefault="00935F5F" w:rsidP="0038460D">
            <w:pPr>
              <w:rPr>
                <w:rFonts w:ascii="Arial" w:hAnsi="Arial" w:cs="Arial"/>
              </w:rPr>
            </w:pPr>
            <w:hyperlink r:id="rId22" w:history="1">
              <w:r w:rsidR="006027FA" w:rsidRPr="006027FA">
                <w:rPr>
                  <w:rStyle w:val="Hyperlink"/>
                  <w:rFonts w:ascii="Arial" w:hAnsi="Arial" w:cs="Arial"/>
                </w:rPr>
                <w:t>Redesigning Appointment Systems – Booking form</w:t>
              </w:r>
            </w:hyperlink>
          </w:p>
        </w:tc>
      </w:tr>
    </w:tbl>
    <w:p w14:paraId="286EFD23" w14:textId="77777777" w:rsidR="00ED2C5C" w:rsidRDefault="00ED2C5C" w:rsidP="00A65F06">
      <w:pPr>
        <w:rPr>
          <w:rFonts w:ascii="Arial" w:hAnsi="Arial" w:cs="Arial"/>
          <w:b/>
          <w:bCs/>
        </w:rPr>
      </w:pPr>
    </w:p>
    <w:p w14:paraId="329736C7" w14:textId="77777777" w:rsidR="003D2C6A" w:rsidRDefault="003D2C6A" w:rsidP="00A65F06">
      <w:pPr>
        <w:rPr>
          <w:rFonts w:ascii="Arial" w:hAnsi="Arial" w:cs="Arial"/>
          <w:b/>
          <w:bCs/>
        </w:rPr>
      </w:pPr>
    </w:p>
    <w:p w14:paraId="05FEE48A" w14:textId="394F4F05" w:rsidR="00A65F06" w:rsidRPr="0056041D" w:rsidRDefault="00A65F06" w:rsidP="00A65F06">
      <w:pPr>
        <w:rPr>
          <w:rFonts w:ascii="Arial" w:hAnsi="Arial" w:cs="Arial"/>
          <w:b/>
          <w:bCs/>
        </w:rPr>
      </w:pPr>
      <w:r w:rsidRPr="0056041D">
        <w:rPr>
          <w:rFonts w:ascii="Arial" w:hAnsi="Arial" w:cs="Arial"/>
          <w:b/>
          <w:bCs/>
        </w:rPr>
        <w:t xml:space="preserve">What is </w:t>
      </w:r>
      <w:r w:rsidR="008F69BA">
        <w:rPr>
          <w:rFonts w:ascii="Arial" w:hAnsi="Arial" w:cs="Arial"/>
          <w:b/>
          <w:bCs/>
        </w:rPr>
        <w:t>Q</w:t>
      </w:r>
      <w:r w:rsidRPr="0056041D">
        <w:rPr>
          <w:rFonts w:ascii="Arial" w:hAnsi="Arial" w:cs="Arial"/>
          <w:b/>
          <w:bCs/>
        </w:rPr>
        <w:t xml:space="preserve">uality </w:t>
      </w:r>
      <w:r w:rsidR="008F69BA">
        <w:rPr>
          <w:rFonts w:ascii="Arial" w:hAnsi="Arial" w:cs="Arial"/>
          <w:b/>
          <w:bCs/>
        </w:rPr>
        <w:t>I</w:t>
      </w:r>
      <w:r w:rsidRPr="0056041D">
        <w:rPr>
          <w:rFonts w:ascii="Arial" w:hAnsi="Arial" w:cs="Arial"/>
          <w:b/>
          <w:bCs/>
        </w:rPr>
        <w:t>mprovement?</w:t>
      </w:r>
      <w:r w:rsidRPr="0056041D">
        <w:rPr>
          <w:rFonts w:ascii="Arial" w:hAnsi="Arial" w:cs="Arial"/>
          <w:noProof/>
        </w:rPr>
        <w:t xml:space="preserve"> </w:t>
      </w:r>
    </w:p>
    <w:tbl>
      <w:tblPr>
        <w:tblStyle w:val="TableGrid"/>
        <w:tblW w:w="0" w:type="auto"/>
        <w:tblLook w:val="04A0" w:firstRow="1" w:lastRow="0" w:firstColumn="1" w:lastColumn="0" w:noHBand="0" w:noVBand="1"/>
      </w:tblPr>
      <w:tblGrid>
        <w:gridCol w:w="3487"/>
        <w:gridCol w:w="5013"/>
        <w:gridCol w:w="2552"/>
        <w:gridCol w:w="2896"/>
      </w:tblGrid>
      <w:tr w:rsidR="00A65F06" w:rsidRPr="0056041D" w14:paraId="43C3AC79" w14:textId="77777777" w:rsidTr="003D2C6A">
        <w:tc>
          <w:tcPr>
            <w:tcW w:w="3487" w:type="dxa"/>
          </w:tcPr>
          <w:p w14:paraId="1E922F2B" w14:textId="77777777" w:rsidR="00A65F06" w:rsidRPr="0056041D" w:rsidRDefault="00A65F06" w:rsidP="00BC2A3D">
            <w:pPr>
              <w:rPr>
                <w:rFonts w:ascii="Arial" w:hAnsi="Arial" w:cs="Arial"/>
                <w:b/>
                <w:bCs/>
              </w:rPr>
            </w:pPr>
            <w:r w:rsidRPr="0056041D">
              <w:rPr>
                <w:rFonts w:ascii="Arial" w:hAnsi="Arial" w:cs="Arial"/>
                <w:b/>
                <w:bCs/>
              </w:rPr>
              <w:t>Programme</w:t>
            </w:r>
          </w:p>
          <w:p w14:paraId="69283E77" w14:textId="77777777" w:rsidR="00A65F06" w:rsidRPr="0056041D" w:rsidRDefault="00A65F06" w:rsidP="00BC2A3D">
            <w:pPr>
              <w:rPr>
                <w:rFonts w:ascii="Arial" w:hAnsi="Arial" w:cs="Arial"/>
                <w:b/>
                <w:bCs/>
              </w:rPr>
            </w:pPr>
          </w:p>
        </w:tc>
        <w:tc>
          <w:tcPr>
            <w:tcW w:w="5013" w:type="dxa"/>
          </w:tcPr>
          <w:p w14:paraId="47F13DC3" w14:textId="77777777" w:rsidR="00A65F06" w:rsidRPr="0056041D" w:rsidRDefault="00A65F06" w:rsidP="00BC2A3D">
            <w:pPr>
              <w:rPr>
                <w:rFonts w:ascii="Arial" w:hAnsi="Arial" w:cs="Arial"/>
                <w:b/>
                <w:bCs/>
              </w:rPr>
            </w:pPr>
            <w:r>
              <w:rPr>
                <w:rFonts w:ascii="Arial" w:hAnsi="Arial" w:cs="Arial"/>
                <w:b/>
                <w:bCs/>
              </w:rPr>
              <w:t>Description</w:t>
            </w:r>
          </w:p>
        </w:tc>
        <w:tc>
          <w:tcPr>
            <w:tcW w:w="2552" w:type="dxa"/>
          </w:tcPr>
          <w:p w14:paraId="0CDB3636" w14:textId="77777777" w:rsidR="00A65F06" w:rsidRPr="0056041D" w:rsidRDefault="00A65F06" w:rsidP="00BC2A3D">
            <w:pPr>
              <w:rPr>
                <w:rFonts w:ascii="Arial" w:hAnsi="Arial" w:cs="Arial"/>
                <w:b/>
                <w:bCs/>
              </w:rPr>
            </w:pPr>
            <w:r w:rsidRPr="0056041D">
              <w:rPr>
                <w:rFonts w:ascii="Arial" w:hAnsi="Arial" w:cs="Arial"/>
                <w:b/>
                <w:bCs/>
              </w:rPr>
              <w:t>Date/ Time</w:t>
            </w:r>
          </w:p>
        </w:tc>
        <w:tc>
          <w:tcPr>
            <w:tcW w:w="2896" w:type="dxa"/>
          </w:tcPr>
          <w:p w14:paraId="50BB7D53" w14:textId="77777777" w:rsidR="00A65F06" w:rsidRPr="0056041D" w:rsidRDefault="00A65F06" w:rsidP="00BC2A3D">
            <w:pPr>
              <w:rPr>
                <w:rFonts w:ascii="Arial" w:hAnsi="Arial" w:cs="Arial"/>
                <w:b/>
                <w:bCs/>
              </w:rPr>
            </w:pPr>
            <w:r w:rsidRPr="0056041D">
              <w:rPr>
                <w:rFonts w:ascii="Arial" w:hAnsi="Arial" w:cs="Arial"/>
                <w:b/>
                <w:bCs/>
              </w:rPr>
              <w:t>Click the link to register for a place</w:t>
            </w:r>
          </w:p>
        </w:tc>
      </w:tr>
      <w:tr w:rsidR="00A65F06" w:rsidRPr="0056041D" w14:paraId="074C9BF0" w14:textId="77777777" w:rsidTr="003D2C6A">
        <w:tc>
          <w:tcPr>
            <w:tcW w:w="3487" w:type="dxa"/>
          </w:tcPr>
          <w:p w14:paraId="44BC7732" w14:textId="77777777" w:rsidR="00A65F06" w:rsidRPr="0056041D" w:rsidRDefault="00A65F06" w:rsidP="00BC2A3D">
            <w:pPr>
              <w:rPr>
                <w:rFonts w:ascii="Arial" w:hAnsi="Arial" w:cs="Arial"/>
              </w:rPr>
            </w:pPr>
          </w:p>
          <w:p w14:paraId="0D359FD2" w14:textId="77777777" w:rsidR="00A65F06" w:rsidRDefault="00A65F06" w:rsidP="00BC2A3D">
            <w:pPr>
              <w:rPr>
                <w:rFonts w:ascii="Arial" w:hAnsi="Arial" w:cs="Arial"/>
              </w:rPr>
            </w:pPr>
            <w:r w:rsidRPr="00B4407C">
              <w:rPr>
                <w:rFonts w:ascii="Arial" w:hAnsi="Arial" w:cs="Arial"/>
                <w:b/>
                <w:bCs/>
              </w:rPr>
              <w:t>What is QI?</w:t>
            </w:r>
            <w:r>
              <w:rPr>
                <w:rFonts w:ascii="Arial" w:hAnsi="Arial" w:cs="Arial"/>
              </w:rPr>
              <w:t xml:space="preserve"> (90-minute introductory webinar)</w:t>
            </w:r>
          </w:p>
          <w:p w14:paraId="5D40E8EB" w14:textId="77777777" w:rsidR="00A65F06" w:rsidRDefault="00A65F06" w:rsidP="00BC2A3D">
            <w:pPr>
              <w:rPr>
                <w:rFonts w:ascii="Arial" w:hAnsi="Arial" w:cs="Arial"/>
              </w:rPr>
            </w:pPr>
          </w:p>
          <w:p w14:paraId="1E3470F7" w14:textId="71B40011" w:rsidR="00A65F06" w:rsidRDefault="007041CB" w:rsidP="00BC2A3D">
            <w:pPr>
              <w:rPr>
                <w:rFonts w:ascii="Arial" w:hAnsi="Arial" w:cs="Arial"/>
              </w:rPr>
            </w:pPr>
            <w:r>
              <w:object w:dxaOrig="1537" w:dyaOrig="994" w14:anchorId="1BD1F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23" o:title=""/>
                </v:shape>
                <o:OLEObject Type="Embed" ProgID="Package" ShapeID="_x0000_i1025" DrawAspect="Icon" ObjectID="_1729595593" r:id="rId24"/>
              </w:object>
            </w:r>
          </w:p>
          <w:p w14:paraId="5CDE754B" w14:textId="77777777" w:rsidR="00A65F06" w:rsidRPr="0056041D" w:rsidRDefault="00A65F06" w:rsidP="00BC2A3D">
            <w:pPr>
              <w:rPr>
                <w:rFonts w:ascii="Arial" w:hAnsi="Arial" w:cs="Arial"/>
              </w:rPr>
            </w:pPr>
          </w:p>
        </w:tc>
        <w:tc>
          <w:tcPr>
            <w:tcW w:w="5013" w:type="dxa"/>
          </w:tcPr>
          <w:p w14:paraId="5D46959C" w14:textId="77777777" w:rsidR="00A65F06" w:rsidRPr="0056041D" w:rsidRDefault="00A65F06" w:rsidP="00BC2A3D">
            <w:pPr>
              <w:rPr>
                <w:rFonts w:ascii="Arial" w:hAnsi="Arial" w:cs="Arial"/>
                <w:b/>
                <w:bCs/>
              </w:rPr>
            </w:pPr>
          </w:p>
          <w:p w14:paraId="77E679EE" w14:textId="77777777" w:rsidR="00A65F06" w:rsidRPr="0056041D" w:rsidRDefault="00A65F06" w:rsidP="00BC2A3D">
            <w:pPr>
              <w:rPr>
                <w:rFonts w:ascii="Arial" w:hAnsi="Arial" w:cs="Arial"/>
              </w:rPr>
            </w:pPr>
            <w:r w:rsidRPr="0056041D">
              <w:rPr>
                <w:rFonts w:ascii="Arial" w:hAnsi="Arial" w:cs="Arial"/>
              </w:rPr>
              <w:t xml:space="preserve">What </w:t>
            </w:r>
            <w:r w:rsidRPr="0056041D">
              <w:rPr>
                <w:rFonts w:ascii="Arial" w:hAnsi="Arial" w:cs="Arial"/>
                <w:i/>
                <w:iCs/>
              </w:rPr>
              <w:t>is</w:t>
            </w:r>
            <w:r w:rsidRPr="0056041D">
              <w:rPr>
                <w:rFonts w:ascii="Arial" w:hAnsi="Arial" w:cs="Arial"/>
              </w:rPr>
              <w:t xml:space="preserve"> Quality Improvement? The session will include an overview of the key components of successful change, how quality improvement techniques can be used to make changes and how to get started, using a tried and tested, practical approach.</w:t>
            </w:r>
          </w:p>
          <w:p w14:paraId="5FE08DC1" w14:textId="77777777" w:rsidR="00A65F06" w:rsidRPr="0056041D" w:rsidRDefault="00A65F06" w:rsidP="00BC2A3D">
            <w:pPr>
              <w:rPr>
                <w:rFonts w:ascii="Arial" w:hAnsi="Arial" w:cs="Arial"/>
              </w:rPr>
            </w:pPr>
          </w:p>
        </w:tc>
        <w:tc>
          <w:tcPr>
            <w:tcW w:w="2552" w:type="dxa"/>
          </w:tcPr>
          <w:p w14:paraId="44AB0D57" w14:textId="77777777" w:rsidR="00A65F06" w:rsidRPr="0056041D" w:rsidRDefault="00A65F06" w:rsidP="00BC2A3D">
            <w:pPr>
              <w:rPr>
                <w:rFonts w:ascii="Arial" w:hAnsi="Arial" w:cs="Arial"/>
              </w:rPr>
            </w:pPr>
          </w:p>
          <w:p w14:paraId="54D3EEE1" w14:textId="634ADAB2" w:rsidR="000D6474" w:rsidRDefault="008909AB" w:rsidP="00BC2A3D">
            <w:pPr>
              <w:rPr>
                <w:rFonts w:ascii="Arial" w:hAnsi="Arial" w:cs="Arial"/>
                <w:b/>
                <w:bCs/>
              </w:rPr>
            </w:pPr>
            <w:r>
              <w:rPr>
                <w:rFonts w:ascii="Arial" w:hAnsi="Arial" w:cs="Arial"/>
              </w:rPr>
              <w:t>Thursday</w:t>
            </w:r>
            <w:r w:rsidR="000D6474" w:rsidRPr="008909AB">
              <w:rPr>
                <w:rFonts w:ascii="Arial" w:hAnsi="Arial" w:cs="Arial"/>
              </w:rPr>
              <w:t xml:space="preserve"> 2</w:t>
            </w:r>
            <w:r>
              <w:rPr>
                <w:rFonts w:ascii="Arial" w:hAnsi="Arial" w:cs="Arial"/>
              </w:rPr>
              <w:t>6</w:t>
            </w:r>
            <w:r w:rsidR="000D6474" w:rsidRPr="008909AB">
              <w:rPr>
                <w:rFonts w:ascii="Arial" w:hAnsi="Arial" w:cs="Arial"/>
                <w:vertAlign w:val="superscript"/>
              </w:rPr>
              <w:t>th</w:t>
            </w:r>
            <w:r w:rsidR="000D6474" w:rsidRPr="008909AB">
              <w:rPr>
                <w:rFonts w:ascii="Arial" w:hAnsi="Arial" w:cs="Arial"/>
              </w:rPr>
              <w:t xml:space="preserve"> January 2023, 12:30 – 14:00</w:t>
            </w:r>
            <w:r w:rsidR="000D6474">
              <w:rPr>
                <w:rFonts w:ascii="Arial" w:hAnsi="Arial" w:cs="Arial"/>
                <w:b/>
                <w:bCs/>
              </w:rPr>
              <w:t xml:space="preserve"> </w:t>
            </w:r>
          </w:p>
          <w:p w14:paraId="2F2C4976" w14:textId="071823A5" w:rsidR="000D6474" w:rsidRPr="0056041D" w:rsidRDefault="000D6474" w:rsidP="00BC2A3D">
            <w:pPr>
              <w:rPr>
                <w:rFonts w:ascii="Arial" w:hAnsi="Arial" w:cs="Arial"/>
                <w:b/>
                <w:bCs/>
              </w:rPr>
            </w:pPr>
            <w:r w:rsidRPr="008909AB">
              <w:rPr>
                <w:rFonts w:ascii="Arial" w:hAnsi="Arial" w:cs="Arial"/>
                <w:b/>
                <w:bCs/>
                <w:color w:val="FF0000"/>
                <w:highlight w:val="yellow"/>
              </w:rPr>
              <w:t>NEW DAT</w:t>
            </w:r>
            <w:r w:rsidR="00526F22">
              <w:rPr>
                <w:rFonts w:ascii="Arial" w:hAnsi="Arial" w:cs="Arial"/>
                <w:b/>
                <w:bCs/>
                <w:color w:val="FF0000"/>
                <w:highlight w:val="yellow"/>
              </w:rPr>
              <w:t>E!</w:t>
            </w:r>
          </w:p>
        </w:tc>
        <w:tc>
          <w:tcPr>
            <w:tcW w:w="2896" w:type="dxa"/>
          </w:tcPr>
          <w:p w14:paraId="510AFD5F" w14:textId="77777777" w:rsidR="00A65F06" w:rsidRPr="0056041D" w:rsidRDefault="00A65F06" w:rsidP="00BC2A3D">
            <w:pPr>
              <w:rPr>
                <w:rFonts w:ascii="Arial" w:hAnsi="Arial" w:cs="Arial"/>
              </w:rPr>
            </w:pPr>
          </w:p>
          <w:p w14:paraId="2DA7069F" w14:textId="0A1160D5" w:rsidR="00A65F06" w:rsidRPr="0056041D" w:rsidRDefault="00A65F06" w:rsidP="00BC2A3D">
            <w:pPr>
              <w:rPr>
                <w:rStyle w:val="Hyperlink"/>
                <w:rFonts w:ascii="Arial" w:hAnsi="Arial" w:cs="Arial"/>
              </w:rPr>
            </w:pPr>
            <w:r w:rsidRPr="0056041D">
              <w:rPr>
                <w:rFonts w:ascii="Arial" w:hAnsi="Arial" w:cs="Arial"/>
              </w:rPr>
              <w:fldChar w:fldCharType="begin"/>
            </w:r>
            <w:r w:rsidR="005802C1">
              <w:rPr>
                <w:rFonts w:ascii="Arial" w:hAnsi="Arial" w:cs="Arial"/>
              </w:rPr>
              <w:instrText>HYPERLINK "https://forms.office.com/r/ZdGhyTCKfF"</w:instrText>
            </w:r>
            <w:r w:rsidRPr="0056041D">
              <w:rPr>
                <w:rFonts w:ascii="Arial" w:hAnsi="Arial" w:cs="Arial"/>
              </w:rPr>
              <w:fldChar w:fldCharType="separate"/>
            </w:r>
            <w:r w:rsidRPr="0056041D">
              <w:rPr>
                <w:rStyle w:val="Hyperlink"/>
                <w:rFonts w:ascii="Arial" w:hAnsi="Arial" w:cs="Arial"/>
              </w:rPr>
              <w:t xml:space="preserve">What is Quality Improvement webinar - booking form  </w:t>
            </w:r>
          </w:p>
          <w:p w14:paraId="7BB5C4D2" w14:textId="77777777" w:rsidR="00A65F06" w:rsidRPr="0056041D" w:rsidRDefault="00A65F06" w:rsidP="00BC2A3D">
            <w:pPr>
              <w:rPr>
                <w:rFonts w:ascii="Arial" w:hAnsi="Arial" w:cs="Arial"/>
              </w:rPr>
            </w:pPr>
            <w:r w:rsidRPr="0056041D">
              <w:rPr>
                <w:rFonts w:ascii="Arial" w:hAnsi="Arial" w:cs="Arial"/>
              </w:rPr>
              <w:fldChar w:fldCharType="end"/>
            </w:r>
          </w:p>
        </w:tc>
      </w:tr>
    </w:tbl>
    <w:p w14:paraId="22BA4F57" w14:textId="7586A0C5" w:rsidR="003D2C6A" w:rsidRDefault="003D2C6A" w:rsidP="00944061">
      <w:pPr>
        <w:rPr>
          <w:rFonts w:ascii="Arial" w:hAnsi="Arial" w:cs="Arial"/>
          <w:b/>
          <w:bCs/>
        </w:rPr>
      </w:pPr>
    </w:p>
    <w:p w14:paraId="3DB3C43D" w14:textId="77777777" w:rsidR="00551AD2" w:rsidRPr="0056041D" w:rsidRDefault="00551AD2" w:rsidP="00551AD2">
      <w:pPr>
        <w:rPr>
          <w:rFonts w:ascii="Arial" w:hAnsi="Arial" w:cs="Arial"/>
          <w:b/>
          <w:bCs/>
        </w:rPr>
      </w:pPr>
      <w:r w:rsidRPr="0056041D">
        <w:rPr>
          <w:rFonts w:ascii="Arial" w:hAnsi="Arial" w:cs="Arial"/>
          <w:b/>
          <w:bCs/>
        </w:rPr>
        <w:lastRenderedPageBreak/>
        <w:t>Fundamentals of Change and Improvement Programme</w:t>
      </w:r>
    </w:p>
    <w:tbl>
      <w:tblPr>
        <w:tblStyle w:val="TableGrid"/>
        <w:tblW w:w="0" w:type="auto"/>
        <w:tblLook w:val="04A0" w:firstRow="1" w:lastRow="0" w:firstColumn="1" w:lastColumn="0" w:noHBand="0" w:noVBand="1"/>
      </w:tblPr>
      <w:tblGrid>
        <w:gridCol w:w="3964"/>
        <w:gridCol w:w="4395"/>
        <w:gridCol w:w="2693"/>
        <w:gridCol w:w="2896"/>
      </w:tblGrid>
      <w:tr w:rsidR="00551AD2" w:rsidRPr="0056041D" w14:paraId="3C711100" w14:textId="77777777" w:rsidTr="00DD1215">
        <w:tc>
          <w:tcPr>
            <w:tcW w:w="3964" w:type="dxa"/>
          </w:tcPr>
          <w:p w14:paraId="347C1B5F" w14:textId="77777777" w:rsidR="00551AD2" w:rsidRPr="0056041D" w:rsidRDefault="00551AD2" w:rsidP="00DD1215">
            <w:pPr>
              <w:rPr>
                <w:rFonts w:ascii="Arial" w:hAnsi="Arial" w:cs="Arial"/>
                <w:b/>
                <w:bCs/>
              </w:rPr>
            </w:pPr>
            <w:r w:rsidRPr="0056041D">
              <w:rPr>
                <w:rFonts w:ascii="Arial" w:hAnsi="Arial" w:cs="Arial"/>
                <w:b/>
                <w:bCs/>
              </w:rPr>
              <w:t>Programme</w:t>
            </w:r>
          </w:p>
          <w:p w14:paraId="1832E2BB" w14:textId="77777777" w:rsidR="00551AD2" w:rsidRPr="0056041D" w:rsidRDefault="00551AD2" w:rsidP="00DD1215">
            <w:pPr>
              <w:rPr>
                <w:rFonts w:ascii="Arial" w:hAnsi="Arial" w:cs="Arial"/>
                <w:b/>
                <w:bCs/>
              </w:rPr>
            </w:pPr>
          </w:p>
        </w:tc>
        <w:tc>
          <w:tcPr>
            <w:tcW w:w="4395" w:type="dxa"/>
          </w:tcPr>
          <w:p w14:paraId="7330E3E4" w14:textId="77777777" w:rsidR="00551AD2" w:rsidRPr="0056041D" w:rsidRDefault="00551AD2" w:rsidP="00DD1215">
            <w:pPr>
              <w:rPr>
                <w:rFonts w:ascii="Arial" w:hAnsi="Arial" w:cs="Arial"/>
                <w:b/>
                <w:bCs/>
              </w:rPr>
            </w:pPr>
            <w:r>
              <w:rPr>
                <w:rFonts w:ascii="Arial" w:hAnsi="Arial" w:cs="Arial"/>
                <w:b/>
                <w:bCs/>
              </w:rPr>
              <w:t>Description</w:t>
            </w:r>
          </w:p>
        </w:tc>
        <w:tc>
          <w:tcPr>
            <w:tcW w:w="2693" w:type="dxa"/>
          </w:tcPr>
          <w:p w14:paraId="35A3985E" w14:textId="77777777" w:rsidR="00551AD2" w:rsidRPr="0056041D" w:rsidRDefault="00551AD2" w:rsidP="00DD1215">
            <w:pPr>
              <w:rPr>
                <w:rFonts w:ascii="Arial" w:hAnsi="Arial" w:cs="Arial"/>
                <w:b/>
                <w:bCs/>
              </w:rPr>
            </w:pPr>
            <w:r w:rsidRPr="0056041D">
              <w:rPr>
                <w:rFonts w:ascii="Arial" w:hAnsi="Arial" w:cs="Arial"/>
                <w:b/>
                <w:bCs/>
              </w:rPr>
              <w:t>Date/ Time</w:t>
            </w:r>
          </w:p>
        </w:tc>
        <w:tc>
          <w:tcPr>
            <w:tcW w:w="2896" w:type="dxa"/>
          </w:tcPr>
          <w:p w14:paraId="60190F69" w14:textId="77777777" w:rsidR="00551AD2" w:rsidRPr="0056041D" w:rsidRDefault="00551AD2" w:rsidP="00DD1215">
            <w:pPr>
              <w:rPr>
                <w:rFonts w:ascii="Arial" w:hAnsi="Arial" w:cs="Arial"/>
                <w:b/>
                <w:bCs/>
              </w:rPr>
            </w:pPr>
            <w:r w:rsidRPr="0056041D">
              <w:rPr>
                <w:rFonts w:ascii="Arial" w:hAnsi="Arial" w:cs="Arial"/>
                <w:b/>
                <w:bCs/>
              </w:rPr>
              <w:t>Click the link to apply for a place</w:t>
            </w:r>
          </w:p>
        </w:tc>
      </w:tr>
      <w:tr w:rsidR="00551AD2" w:rsidRPr="0056041D" w14:paraId="55A58A97" w14:textId="77777777" w:rsidTr="00DD1215">
        <w:tc>
          <w:tcPr>
            <w:tcW w:w="3964" w:type="dxa"/>
          </w:tcPr>
          <w:p w14:paraId="58A60F61" w14:textId="77777777" w:rsidR="00551AD2" w:rsidRPr="0056041D" w:rsidRDefault="00551AD2" w:rsidP="00DD1215">
            <w:pPr>
              <w:rPr>
                <w:rFonts w:ascii="Arial" w:hAnsi="Arial" w:cs="Arial"/>
                <w:b/>
                <w:bCs/>
              </w:rPr>
            </w:pPr>
            <w:bookmarkStart w:id="1" w:name="_Hlk103587046"/>
            <w:r w:rsidRPr="0056041D">
              <w:rPr>
                <w:rFonts w:ascii="Arial" w:hAnsi="Arial" w:cs="Arial"/>
                <w:b/>
                <w:bCs/>
              </w:rPr>
              <w:t xml:space="preserve">Fundamentals of change and improvement programme </w:t>
            </w:r>
          </w:p>
          <w:p w14:paraId="75A8E908" w14:textId="77777777" w:rsidR="00551AD2" w:rsidRDefault="00551AD2" w:rsidP="00DD1215">
            <w:pPr>
              <w:autoSpaceDE w:val="0"/>
              <w:autoSpaceDN w:val="0"/>
              <w:adjustRightInd w:val="0"/>
              <w:rPr>
                <w:rFonts w:ascii="Arial" w:eastAsia="Times New Roman" w:hAnsi="Arial" w:cs="Arial"/>
                <w:lang w:eastAsia="en-GB"/>
              </w:rPr>
            </w:pPr>
          </w:p>
          <w:p w14:paraId="6C00CE37" w14:textId="77777777" w:rsidR="00551AD2" w:rsidRDefault="00551AD2" w:rsidP="00DD1215">
            <w:pPr>
              <w:autoSpaceDE w:val="0"/>
              <w:autoSpaceDN w:val="0"/>
              <w:adjustRightInd w:val="0"/>
              <w:rPr>
                <w:rFonts w:ascii="Arial" w:eastAsia="Times New Roman" w:hAnsi="Arial" w:cs="Arial"/>
                <w:lang w:eastAsia="en-GB"/>
              </w:rPr>
            </w:pPr>
          </w:p>
          <w:p w14:paraId="75F40CFD" w14:textId="77777777" w:rsidR="00551AD2" w:rsidRPr="0056041D" w:rsidRDefault="00551AD2" w:rsidP="00DD1215">
            <w:pPr>
              <w:autoSpaceDE w:val="0"/>
              <w:autoSpaceDN w:val="0"/>
              <w:adjustRightInd w:val="0"/>
              <w:rPr>
                <w:rFonts w:ascii="Arial" w:eastAsia="Times New Roman" w:hAnsi="Arial" w:cs="Arial"/>
                <w:lang w:eastAsia="en-GB"/>
              </w:rPr>
            </w:pPr>
            <w:r>
              <w:rPr>
                <w:rFonts w:ascii="Arial" w:eastAsia="Times New Roman" w:hAnsi="Arial" w:cs="Arial"/>
                <w:lang w:eastAsia="en-GB"/>
              </w:rPr>
              <w:t>Programme information</w:t>
            </w:r>
          </w:p>
          <w:p w14:paraId="2EA32D3D" w14:textId="77777777" w:rsidR="00551AD2" w:rsidRPr="0056041D" w:rsidRDefault="00551AD2" w:rsidP="00DD1215">
            <w:pPr>
              <w:autoSpaceDE w:val="0"/>
              <w:autoSpaceDN w:val="0"/>
              <w:adjustRightInd w:val="0"/>
              <w:rPr>
                <w:rFonts w:ascii="Arial" w:eastAsia="Times New Roman" w:hAnsi="Arial" w:cs="Arial"/>
                <w:lang w:eastAsia="en-GB"/>
              </w:rPr>
            </w:pPr>
            <w:r>
              <w:rPr>
                <w:rFonts w:ascii="Arial" w:hAnsi="Arial" w:cs="Arial"/>
              </w:rPr>
              <w:object w:dxaOrig="1537" w:dyaOrig="994" w14:anchorId="551FBD73">
                <v:shape id="_x0000_i1026" type="#_x0000_t75" style="width:77.25pt;height:50.25pt" o:ole="">
                  <v:imagedata r:id="rId25" o:title=""/>
                </v:shape>
                <o:OLEObject Type="Embed" ProgID="Package" ShapeID="_x0000_i1026" DrawAspect="Icon" ObjectID="_1729595594" r:id="rId26"/>
              </w:object>
            </w:r>
          </w:p>
          <w:bookmarkEnd w:id="1"/>
          <w:p w14:paraId="450B4338" w14:textId="77777777" w:rsidR="00551AD2" w:rsidRPr="0056041D" w:rsidRDefault="00551AD2" w:rsidP="00DD1215">
            <w:pPr>
              <w:rPr>
                <w:rFonts w:ascii="Arial" w:hAnsi="Arial" w:cs="Arial"/>
                <w:b/>
                <w:bCs/>
              </w:rPr>
            </w:pPr>
          </w:p>
        </w:tc>
        <w:tc>
          <w:tcPr>
            <w:tcW w:w="4395" w:type="dxa"/>
          </w:tcPr>
          <w:p w14:paraId="5C1E8ED0" w14:textId="77777777" w:rsidR="00551AD2" w:rsidRPr="0056041D" w:rsidRDefault="00551AD2" w:rsidP="00DD1215">
            <w:pPr>
              <w:rPr>
                <w:rFonts w:ascii="Arial" w:hAnsi="Arial" w:cs="Arial"/>
              </w:rPr>
            </w:pPr>
            <w:r w:rsidRPr="0056041D">
              <w:rPr>
                <w:rFonts w:ascii="Arial" w:hAnsi="Arial" w:cs="Arial"/>
              </w:rPr>
              <w:t>An accredited short, practical programme held over two sessions, providing an in-depth introduction to Quality Improvement for those in general practices and PCNs.  Participants bring a small, specific problem or issue to work on.</w:t>
            </w:r>
          </w:p>
          <w:p w14:paraId="1B59A8BE" w14:textId="77777777" w:rsidR="00551AD2" w:rsidRDefault="00551AD2" w:rsidP="00DD1215">
            <w:pPr>
              <w:autoSpaceDE w:val="0"/>
              <w:autoSpaceDN w:val="0"/>
              <w:adjustRightInd w:val="0"/>
              <w:rPr>
                <w:rFonts w:ascii="Arial" w:hAnsi="Arial" w:cs="Arial"/>
              </w:rPr>
            </w:pPr>
          </w:p>
          <w:p w14:paraId="59AB3912" w14:textId="77777777" w:rsidR="00551AD2" w:rsidRDefault="00551AD2" w:rsidP="00DD1215">
            <w:pPr>
              <w:autoSpaceDE w:val="0"/>
              <w:autoSpaceDN w:val="0"/>
              <w:adjustRightInd w:val="0"/>
              <w:rPr>
                <w:rFonts w:ascii="Arial" w:hAnsi="Arial" w:cs="Arial"/>
              </w:rPr>
            </w:pPr>
            <w:r w:rsidRPr="0056041D">
              <w:rPr>
                <w:rFonts w:ascii="Arial" w:hAnsi="Arial" w:cs="Arial"/>
              </w:rPr>
              <w:t xml:space="preserve">Please ensure you read the programme information before applying.  </w:t>
            </w:r>
          </w:p>
          <w:p w14:paraId="18B93C49" w14:textId="77777777" w:rsidR="00551AD2" w:rsidRPr="00965C71" w:rsidRDefault="00551AD2" w:rsidP="00DD1215">
            <w:pPr>
              <w:autoSpaceDE w:val="0"/>
              <w:autoSpaceDN w:val="0"/>
              <w:adjustRightInd w:val="0"/>
              <w:rPr>
                <w:rFonts w:ascii="Arial" w:hAnsi="Arial" w:cs="Arial"/>
              </w:rPr>
            </w:pPr>
          </w:p>
        </w:tc>
        <w:tc>
          <w:tcPr>
            <w:tcW w:w="2693" w:type="dxa"/>
          </w:tcPr>
          <w:p w14:paraId="154A80B5" w14:textId="2A6A2906" w:rsidR="00551AD2" w:rsidRPr="0056041D" w:rsidRDefault="00551AD2" w:rsidP="00DD1215">
            <w:pPr>
              <w:spacing w:before="100" w:beforeAutospacing="1" w:after="100" w:afterAutospacing="1"/>
              <w:rPr>
                <w:rFonts w:ascii="Arial" w:hAnsi="Arial" w:cs="Arial"/>
                <w:shd w:val="clear" w:color="auto" w:fill="FFFFFF"/>
              </w:rPr>
            </w:pPr>
            <w:r w:rsidRPr="0056041D">
              <w:rPr>
                <w:rFonts w:ascii="Arial" w:eastAsia="Times New Roman" w:hAnsi="Arial" w:cs="Arial"/>
                <w:lang w:eastAsia="en-GB"/>
              </w:rPr>
              <w:t>Cohort 1</w:t>
            </w:r>
            <w:r>
              <w:rPr>
                <w:rFonts w:ascii="Arial" w:eastAsia="Times New Roman" w:hAnsi="Arial" w:cs="Arial"/>
                <w:lang w:eastAsia="en-GB"/>
              </w:rPr>
              <w:t>3</w:t>
            </w:r>
            <w:r w:rsidR="00C11E39">
              <w:rPr>
                <w:rFonts w:ascii="Arial" w:eastAsia="Times New Roman" w:hAnsi="Arial" w:cs="Arial"/>
                <w:lang w:eastAsia="en-GB"/>
              </w:rPr>
              <w:t xml:space="preserve"> (</w:t>
            </w:r>
            <w:r w:rsidR="00526F22">
              <w:rPr>
                <w:rFonts w:ascii="Arial" w:eastAsia="Times New Roman" w:hAnsi="Arial" w:cs="Arial"/>
                <w:lang w:eastAsia="en-GB"/>
              </w:rPr>
              <w:t>Virtual</w:t>
            </w:r>
            <w:r w:rsidR="00C11E39">
              <w:rPr>
                <w:rFonts w:ascii="Arial" w:eastAsia="Times New Roman" w:hAnsi="Arial" w:cs="Arial"/>
                <w:lang w:eastAsia="en-GB"/>
              </w:rPr>
              <w:t>)</w:t>
            </w:r>
            <w:r w:rsidRPr="0056041D">
              <w:rPr>
                <w:rFonts w:ascii="Arial" w:eastAsia="Times New Roman" w:hAnsi="Arial" w:cs="Arial"/>
                <w:lang w:eastAsia="en-GB"/>
              </w:rPr>
              <w:t xml:space="preserve">: </w:t>
            </w:r>
            <w:r w:rsidR="00C11E39">
              <w:rPr>
                <w:rFonts w:ascii="Arial" w:eastAsia="Times New Roman" w:hAnsi="Arial" w:cs="Arial"/>
                <w:lang w:eastAsia="en-GB"/>
              </w:rPr>
              <w:t>Tuesdays, 28</w:t>
            </w:r>
            <w:r w:rsidR="00C11E39" w:rsidRPr="00C11E39">
              <w:rPr>
                <w:rFonts w:ascii="Arial" w:eastAsia="Times New Roman" w:hAnsi="Arial" w:cs="Arial"/>
                <w:vertAlign w:val="superscript"/>
                <w:lang w:eastAsia="en-GB"/>
              </w:rPr>
              <w:t>th</w:t>
            </w:r>
            <w:r w:rsidR="00C11E39">
              <w:rPr>
                <w:rFonts w:ascii="Arial" w:eastAsia="Times New Roman" w:hAnsi="Arial" w:cs="Arial"/>
                <w:lang w:eastAsia="en-GB"/>
              </w:rPr>
              <w:t xml:space="preserve"> </w:t>
            </w:r>
            <w:r w:rsidR="00C9320E">
              <w:rPr>
                <w:rFonts w:ascii="Arial" w:eastAsia="Times New Roman" w:hAnsi="Arial" w:cs="Arial"/>
                <w:lang w:eastAsia="en-GB"/>
              </w:rPr>
              <w:t>February,</w:t>
            </w:r>
            <w:r w:rsidR="00C11E39">
              <w:rPr>
                <w:rFonts w:ascii="Arial" w:eastAsia="Times New Roman" w:hAnsi="Arial" w:cs="Arial"/>
                <w:lang w:eastAsia="en-GB"/>
              </w:rPr>
              <w:t xml:space="preserve"> and 14</w:t>
            </w:r>
            <w:r w:rsidR="00C11E39" w:rsidRPr="00C11E39">
              <w:rPr>
                <w:rFonts w:ascii="Arial" w:eastAsia="Times New Roman" w:hAnsi="Arial" w:cs="Arial"/>
                <w:vertAlign w:val="superscript"/>
                <w:lang w:eastAsia="en-GB"/>
              </w:rPr>
              <w:t>th</w:t>
            </w:r>
            <w:r w:rsidR="00C11E39">
              <w:rPr>
                <w:rFonts w:ascii="Arial" w:eastAsia="Times New Roman" w:hAnsi="Arial" w:cs="Arial"/>
                <w:lang w:eastAsia="en-GB"/>
              </w:rPr>
              <w:t xml:space="preserve"> </w:t>
            </w:r>
            <w:r w:rsidR="00C71666">
              <w:rPr>
                <w:rFonts w:ascii="Arial" w:eastAsia="Times New Roman" w:hAnsi="Arial" w:cs="Arial"/>
                <w:lang w:eastAsia="en-GB"/>
              </w:rPr>
              <w:t>March</w:t>
            </w:r>
            <w:r w:rsidR="00C11E39">
              <w:rPr>
                <w:rFonts w:ascii="Arial" w:eastAsia="Times New Roman" w:hAnsi="Arial" w:cs="Arial"/>
                <w:lang w:eastAsia="en-GB"/>
              </w:rPr>
              <w:t xml:space="preserve"> 2023</w:t>
            </w:r>
          </w:p>
          <w:p w14:paraId="66385E78" w14:textId="3763192F" w:rsidR="00551AD2" w:rsidRPr="0056041D" w:rsidRDefault="00C11E39" w:rsidP="00DD1215">
            <w:pPr>
              <w:spacing w:before="100" w:beforeAutospacing="1" w:after="100" w:afterAutospacing="1"/>
              <w:rPr>
                <w:rFonts w:ascii="Arial" w:hAnsi="Arial" w:cs="Arial"/>
                <w:color w:val="444444"/>
                <w:shd w:val="clear" w:color="auto" w:fill="FFFFFF"/>
              </w:rPr>
            </w:pPr>
            <w:r w:rsidRPr="008909AB">
              <w:rPr>
                <w:rFonts w:ascii="Arial" w:hAnsi="Arial" w:cs="Arial"/>
                <w:b/>
                <w:bCs/>
                <w:color w:val="FF0000"/>
                <w:highlight w:val="yellow"/>
              </w:rPr>
              <w:t>NEW DAT</w:t>
            </w:r>
            <w:r>
              <w:rPr>
                <w:rFonts w:ascii="Arial" w:hAnsi="Arial" w:cs="Arial"/>
                <w:b/>
                <w:bCs/>
                <w:color w:val="FF0000"/>
                <w:highlight w:val="yellow"/>
              </w:rPr>
              <w:t>ES!</w:t>
            </w:r>
          </w:p>
          <w:p w14:paraId="1B8CFCB6" w14:textId="77777777" w:rsidR="00551AD2" w:rsidRPr="0056041D" w:rsidRDefault="00551AD2" w:rsidP="00DD1215">
            <w:pPr>
              <w:spacing w:before="100" w:beforeAutospacing="1" w:after="100" w:afterAutospacing="1"/>
              <w:rPr>
                <w:rFonts w:ascii="Arial" w:hAnsi="Arial" w:cs="Arial"/>
                <w:b/>
                <w:bCs/>
              </w:rPr>
            </w:pPr>
          </w:p>
        </w:tc>
        <w:bookmarkStart w:id="2" w:name="_Hlk103587100"/>
        <w:tc>
          <w:tcPr>
            <w:tcW w:w="2896" w:type="dxa"/>
          </w:tcPr>
          <w:p w14:paraId="0AC780CD" w14:textId="77777777" w:rsidR="00551AD2" w:rsidRPr="0056041D" w:rsidRDefault="00551AD2" w:rsidP="00DD1215">
            <w:pPr>
              <w:rPr>
                <w:rStyle w:val="Hyperlink"/>
                <w:rFonts w:ascii="Arial" w:hAnsi="Arial" w:cs="Arial"/>
              </w:rPr>
            </w:pPr>
            <w:r w:rsidRPr="0056041D">
              <w:rPr>
                <w:rFonts w:ascii="Arial" w:hAnsi="Arial" w:cs="Arial"/>
              </w:rPr>
              <w:fldChar w:fldCharType="begin"/>
            </w:r>
            <w:r w:rsidRPr="0056041D">
              <w:rPr>
                <w:rFonts w:ascii="Arial" w:hAnsi="Arial" w:cs="Arial"/>
              </w:rPr>
              <w:instrText xml:space="preserve"> HYPERLINK "https://forms.office.com/r/y7ZPD4vKcj" </w:instrText>
            </w:r>
            <w:r w:rsidRPr="0056041D">
              <w:rPr>
                <w:rFonts w:ascii="Arial" w:hAnsi="Arial" w:cs="Arial"/>
              </w:rPr>
              <w:fldChar w:fldCharType="separate"/>
            </w:r>
            <w:r w:rsidRPr="0056041D">
              <w:rPr>
                <w:rStyle w:val="Hyperlink"/>
                <w:rFonts w:ascii="Arial" w:hAnsi="Arial" w:cs="Arial"/>
              </w:rPr>
              <w:t xml:space="preserve">Fundamentals application form </w:t>
            </w:r>
          </w:p>
          <w:bookmarkStart w:id="3" w:name="_Hlk103587069"/>
          <w:bookmarkEnd w:id="2"/>
          <w:p w14:paraId="22A4F22B" w14:textId="17FC093B" w:rsidR="00551AD2" w:rsidRPr="0056041D" w:rsidRDefault="00551AD2" w:rsidP="00DD1215">
            <w:pPr>
              <w:rPr>
                <w:rFonts w:ascii="Arial" w:hAnsi="Arial" w:cs="Arial"/>
                <w:i/>
                <w:iCs/>
              </w:rPr>
            </w:pPr>
            <w:r w:rsidRPr="0056041D">
              <w:rPr>
                <w:rFonts w:ascii="Arial" w:hAnsi="Arial" w:cs="Arial"/>
              </w:rPr>
              <w:fldChar w:fldCharType="end"/>
            </w:r>
            <w:r w:rsidRPr="003B5C3C">
              <w:rPr>
                <w:rFonts w:ascii="Arial" w:hAnsi="Arial" w:cs="Arial"/>
                <w:b/>
                <w:bCs/>
                <w:i/>
                <w:iCs/>
                <w:color w:val="FF0000"/>
                <w:highlight w:val="yellow"/>
              </w:rPr>
              <w:t>Cohort 1</w:t>
            </w:r>
            <w:r w:rsidR="00C11E39" w:rsidRPr="003B5C3C">
              <w:rPr>
                <w:rFonts w:ascii="Arial" w:hAnsi="Arial" w:cs="Arial"/>
                <w:b/>
                <w:bCs/>
                <w:i/>
                <w:iCs/>
                <w:color w:val="FF0000"/>
                <w:highlight w:val="yellow"/>
              </w:rPr>
              <w:t>3</w:t>
            </w:r>
            <w:r w:rsidRPr="003B5C3C">
              <w:rPr>
                <w:rFonts w:ascii="Arial" w:hAnsi="Arial" w:cs="Arial"/>
                <w:b/>
                <w:bCs/>
                <w:i/>
                <w:iCs/>
                <w:color w:val="FF0000"/>
                <w:highlight w:val="yellow"/>
              </w:rPr>
              <w:t xml:space="preserve"> applications </w:t>
            </w:r>
            <w:bookmarkEnd w:id="3"/>
            <w:r w:rsidRPr="003B5C3C">
              <w:rPr>
                <w:rFonts w:ascii="Arial" w:hAnsi="Arial" w:cs="Arial"/>
                <w:b/>
                <w:bCs/>
                <w:i/>
                <w:iCs/>
                <w:color w:val="FF0000"/>
                <w:highlight w:val="yellow"/>
              </w:rPr>
              <w:t>open</w:t>
            </w:r>
            <w:r w:rsidR="00C11E39" w:rsidRPr="003B5C3C">
              <w:rPr>
                <w:rFonts w:ascii="Arial" w:hAnsi="Arial" w:cs="Arial"/>
                <w:b/>
                <w:bCs/>
                <w:i/>
                <w:iCs/>
                <w:color w:val="FF0000"/>
                <w:highlight w:val="yellow"/>
              </w:rPr>
              <w:t>s</w:t>
            </w:r>
            <w:r w:rsidRPr="003B5C3C">
              <w:rPr>
                <w:rFonts w:ascii="Arial" w:hAnsi="Arial" w:cs="Arial"/>
                <w:b/>
                <w:bCs/>
                <w:i/>
                <w:iCs/>
                <w:color w:val="FF0000"/>
                <w:highlight w:val="yellow"/>
              </w:rPr>
              <w:t xml:space="preserve"> on </w:t>
            </w:r>
            <w:r w:rsidR="00C9320E" w:rsidRPr="003B5C3C">
              <w:rPr>
                <w:rFonts w:ascii="Arial" w:hAnsi="Arial" w:cs="Arial"/>
                <w:b/>
                <w:bCs/>
                <w:i/>
                <w:iCs/>
                <w:color w:val="FF0000"/>
                <w:highlight w:val="yellow"/>
              </w:rPr>
              <w:t>1</w:t>
            </w:r>
            <w:r w:rsidR="00C9320E" w:rsidRPr="003B5C3C">
              <w:rPr>
                <w:rFonts w:ascii="Arial" w:hAnsi="Arial" w:cs="Arial"/>
                <w:b/>
                <w:bCs/>
                <w:i/>
                <w:iCs/>
                <w:color w:val="FF0000"/>
                <w:highlight w:val="yellow"/>
                <w:vertAlign w:val="superscript"/>
              </w:rPr>
              <w:t>st</w:t>
            </w:r>
            <w:r w:rsidR="00C9320E" w:rsidRPr="003B5C3C">
              <w:rPr>
                <w:rFonts w:ascii="Arial" w:hAnsi="Arial" w:cs="Arial"/>
                <w:b/>
                <w:bCs/>
                <w:i/>
                <w:iCs/>
                <w:color w:val="FF0000"/>
                <w:highlight w:val="yellow"/>
              </w:rPr>
              <w:t xml:space="preserve"> December 2022</w:t>
            </w:r>
            <w:r w:rsidR="00C9320E" w:rsidRPr="003B5C3C">
              <w:rPr>
                <w:rFonts w:ascii="Arial" w:hAnsi="Arial" w:cs="Arial"/>
                <w:i/>
                <w:iCs/>
                <w:color w:val="FF0000"/>
              </w:rPr>
              <w:t xml:space="preserve"> </w:t>
            </w:r>
            <w:r w:rsidR="00C9320E">
              <w:rPr>
                <w:rFonts w:ascii="Arial" w:hAnsi="Arial" w:cs="Arial"/>
                <w:i/>
                <w:iCs/>
              </w:rPr>
              <w:t>and closes 20</w:t>
            </w:r>
            <w:r w:rsidR="00C9320E" w:rsidRPr="00C9320E">
              <w:rPr>
                <w:rFonts w:ascii="Arial" w:hAnsi="Arial" w:cs="Arial"/>
                <w:i/>
                <w:iCs/>
                <w:vertAlign w:val="superscript"/>
              </w:rPr>
              <w:t>th</w:t>
            </w:r>
            <w:r w:rsidR="00C9320E">
              <w:rPr>
                <w:rFonts w:ascii="Arial" w:hAnsi="Arial" w:cs="Arial"/>
                <w:i/>
                <w:iCs/>
              </w:rPr>
              <w:t xml:space="preserve"> February</w:t>
            </w:r>
            <w:r w:rsidRPr="0056041D">
              <w:rPr>
                <w:rFonts w:ascii="Arial" w:hAnsi="Arial" w:cs="Arial"/>
                <w:i/>
                <w:iCs/>
              </w:rPr>
              <w:t xml:space="preserve"> (or earlier if oversubscribed)</w:t>
            </w:r>
          </w:p>
          <w:p w14:paraId="2CEB3037" w14:textId="77777777" w:rsidR="00551AD2" w:rsidRPr="0056041D" w:rsidRDefault="00551AD2" w:rsidP="00DD1215">
            <w:pPr>
              <w:rPr>
                <w:rFonts w:ascii="Arial" w:hAnsi="Arial" w:cs="Arial"/>
              </w:rPr>
            </w:pPr>
          </w:p>
        </w:tc>
      </w:tr>
    </w:tbl>
    <w:p w14:paraId="48D2AC10" w14:textId="77777777" w:rsidR="00551AD2" w:rsidRDefault="00551AD2" w:rsidP="00944061">
      <w:pPr>
        <w:rPr>
          <w:rFonts w:ascii="Arial" w:hAnsi="Arial" w:cs="Arial"/>
          <w:b/>
          <w:bCs/>
        </w:rPr>
      </w:pPr>
    </w:p>
    <w:p w14:paraId="466FD68C" w14:textId="77777777" w:rsidR="003D2C6A" w:rsidRPr="0056041D" w:rsidRDefault="003D2C6A" w:rsidP="00ED2C5C">
      <w:pPr>
        <w:rPr>
          <w:rFonts w:ascii="Arial" w:hAnsi="Arial" w:cs="Arial"/>
          <w:b/>
          <w:bCs/>
        </w:rPr>
      </w:pPr>
    </w:p>
    <w:sectPr w:rsidR="003D2C6A" w:rsidRPr="0056041D" w:rsidSect="00ED2C5C">
      <w:headerReference w:type="default" r:id="rId27"/>
      <w:footerReference w:type="default" r:id="rId28"/>
      <w:pgSz w:w="16838" w:h="11906" w:orient="landscape"/>
      <w:pgMar w:top="851" w:right="962" w:bottom="56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5878" w14:textId="77777777" w:rsidR="00935F5F" w:rsidRDefault="00935F5F" w:rsidP="00B237F2">
      <w:pPr>
        <w:spacing w:after="0" w:line="240" w:lineRule="auto"/>
      </w:pPr>
      <w:r>
        <w:separator/>
      </w:r>
    </w:p>
  </w:endnote>
  <w:endnote w:type="continuationSeparator" w:id="0">
    <w:p w14:paraId="604BF994" w14:textId="77777777" w:rsidR="00935F5F" w:rsidRDefault="00935F5F" w:rsidP="00B237F2">
      <w:pPr>
        <w:spacing w:after="0" w:line="240" w:lineRule="auto"/>
      </w:pPr>
      <w:r>
        <w:continuationSeparator/>
      </w:r>
    </w:p>
  </w:endnote>
  <w:endnote w:type="continuationNotice" w:id="1">
    <w:p w14:paraId="276B098E" w14:textId="77777777" w:rsidR="00935F5F" w:rsidRDefault="00935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5703"/>
      <w:docPartObj>
        <w:docPartGallery w:val="Page Numbers (Bottom of Page)"/>
        <w:docPartUnique/>
      </w:docPartObj>
    </w:sdtPr>
    <w:sdtEndPr>
      <w:rPr>
        <w:noProof/>
      </w:rPr>
    </w:sdtEndPr>
    <w:sdtContent>
      <w:p w14:paraId="3DCBAA6E" w14:textId="08CD3A3D" w:rsidR="005241D9" w:rsidRDefault="005241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C16825" w14:textId="77777777" w:rsidR="005241D9" w:rsidRDefault="0052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B032" w14:textId="77777777" w:rsidR="00935F5F" w:rsidRDefault="00935F5F" w:rsidP="00B237F2">
      <w:pPr>
        <w:spacing w:after="0" w:line="240" w:lineRule="auto"/>
      </w:pPr>
      <w:r>
        <w:separator/>
      </w:r>
    </w:p>
  </w:footnote>
  <w:footnote w:type="continuationSeparator" w:id="0">
    <w:p w14:paraId="7C2A9452" w14:textId="77777777" w:rsidR="00935F5F" w:rsidRDefault="00935F5F" w:rsidP="00B237F2">
      <w:pPr>
        <w:spacing w:after="0" w:line="240" w:lineRule="auto"/>
      </w:pPr>
      <w:r>
        <w:continuationSeparator/>
      </w:r>
    </w:p>
  </w:footnote>
  <w:footnote w:type="continuationNotice" w:id="1">
    <w:p w14:paraId="0E2F6C56" w14:textId="77777777" w:rsidR="00935F5F" w:rsidRDefault="00935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36CD" w14:textId="67EAF1D5" w:rsidR="007E39D3" w:rsidRDefault="007E39D3" w:rsidP="007E39D3">
    <w:pPr>
      <w:pStyle w:val="Header"/>
      <w:jc w:val="right"/>
    </w:pPr>
    <w:r>
      <w:rPr>
        <w:noProof/>
      </w:rPr>
      <w:drawing>
        <wp:inline distT="0" distB="0" distL="0" distR="0" wp14:anchorId="3B4C79DB" wp14:editId="3E69762D">
          <wp:extent cx="765544" cy="456421"/>
          <wp:effectExtent l="0" t="0" r="0" b="1270"/>
          <wp:docPr id="29" name="Picture 29">
            <a:extLst xmlns:a="http://schemas.openxmlformats.org/drawingml/2006/main">
              <a:ext uri="{FF2B5EF4-FFF2-40B4-BE49-F238E27FC236}">
                <a16:creationId xmlns:a16="http://schemas.microsoft.com/office/drawing/2014/main" id="{90DC812E-2441-4574-94B9-7C8BCB0D6E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0DC812E-2441-4574-94B9-7C8BCB0D6EEF}"/>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8783" cy="506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2C99"/>
    <w:multiLevelType w:val="multilevel"/>
    <w:tmpl w:val="69A0B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2047DB3"/>
    <w:multiLevelType w:val="hybridMultilevel"/>
    <w:tmpl w:val="24927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83D0514"/>
    <w:multiLevelType w:val="hybridMultilevel"/>
    <w:tmpl w:val="FBAA3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FC4B4E"/>
    <w:multiLevelType w:val="hybridMultilevel"/>
    <w:tmpl w:val="454CE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1"/>
    <w:rsid w:val="000029A1"/>
    <w:rsid w:val="000144E3"/>
    <w:rsid w:val="000165F4"/>
    <w:rsid w:val="0002008A"/>
    <w:rsid w:val="000218ED"/>
    <w:rsid w:val="00030E15"/>
    <w:rsid w:val="00033389"/>
    <w:rsid w:val="0003429F"/>
    <w:rsid w:val="00035FA5"/>
    <w:rsid w:val="000362F3"/>
    <w:rsid w:val="00040E5D"/>
    <w:rsid w:val="00045123"/>
    <w:rsid w:val="000557F7"/>
    <w:rsid w:val="00064527"/>
    <w:rsid w:val="00064B79"/>
    <w:rsid w:val="00070759"/>
    <w:rsid w:val="00072A19"/>
    <w:rsid w:val="00084F2D"/>
    <w:rsid w:val="00085398"/>
    <w:rsid w:val="0009525D"/>
    <w:rsid w:val="00096F84"/>
    <w:rsid w:val="000979ED"/>
    <w:rsid w:val="000A2CFE"/>
    <w:rsid w:val="000A4ACF"/>
    <w:rsid w:val="000A57C2"/>
    <w:rsid w:val="000B782A"/>
    <w:rsid w:val="000B7C61"/>
    <w:rsid w:val="000B7E32"/>
    <w:rsid w:val="000C6394"/>
    <w:rsid w:val="000D2CEB"/>
    <w:rsid w:val="000D37C8"/>
    <w:rsid w:val="000D4334"/>
    <w:rsid w:val="000D6474"/>
    <w:rsid w:val="000F04D5"/>
    <w:rsid w:val="000F2260"/>
    <w:rsid w:val="000F662B"/>
    <w:rsid w:val="00104260"/>
    <w:rsid w:val="001051D7"/>
    <w:rsid w:val="001055B1"/>
    <w:rsid w:val="00107EA9"/>
    <w:rsid w:val="00116EBA"/>
    <w:rsid w:val="00117BCF"/>
    <w:rsid w:val="001224FA"/>
    <w:rsid w:val="00122A6E"/>
    <w:rsid w:val="001245E0"/>
    <w:rsid w:val="00125BB5"/>
    <w:rsid w:val="00126E2B"/>
    <w:rsid w:val="0013653D"/>
    <w:rsid w:val="0014018D"/>
    <w:rsid w:val="001441E3"/>
    <w:rsid w:val="00145F91"/>
    <w:rsid w:val="00152981"/>
    <w:rsid w:val="00161393"/>
    <w:rsid w:val="00164A50"/>
    <w:rsid w:val="00164B28"/>
    <w:rsid w:val="00164B9E"/>
    <w:rsid w:val="00164F5E"/>
    <w:rsid w:val="001668F7"/>
    <w:rsid w:val="00174CB4"/>
    <w:rsid w:val="00176F79"/>
    <w:rsid w:val="00193616"/>
    <w:rsid w:val="001A5F32"/>
    <w:rsid w:val="001B01C7"/>
    <w:rsid w:val="001B2AC0"/>
    <w:rsid w:val="001B486A"/>
    <w:rsid w:val="001B5DBB"/>
    <w:rsid w:val="001B7B6E"/>
    <w:rsid w:val="001C40CB"/>
    <w:rsid w:val="001C5D51"/>
    <w:rsid w:val="001D669F"/>
    <w:rsid w:val="001D73A2"/>
    <w:rsid w:val="001E1308"/>
    <w:rsid w:val="001E2D97"/>
    <w:rsid w:val="001E41E6"/>
    <w:rsid w:val="001E51B0"/>
    <w:rsid w:val="001F3D0E"/>
    <w:rsid w:val="00201690"/>
    <w:rsid w:val="00203D14"/>
    <w:rsid w:val="00206FC1"/>
    <w:rsid w:val="00210036"/>
    <w:rsid w:val="00212DDD"/>
    <w:rsid w:val="00212E9A"/>
    <w:rsid w:val="00214B81"/>
    <w:rsid w:val="00217036"/>
    <w:rsid w:val="0022053C"/>
    <w:rsid w:val="00222390"/>
    <w:rsid w:val="002309FD"/>
    <w:rsid w:val="00233432"/>
    <w:rsid w:val="00254078"/>
    <w:rsid w:val="00257841"/>
    <w:rsid w:val="00261D01"/>
    <w:rsid w:val="00263C24"/>
    <w:rsid w:val="00264EC9"/>
    <w:rsid w:val="0028281A"/>
    <w:rsid w:val="00286AD0"/>
    <w:rsid w:val="00295182"/>
    <w:rsid w:val="00295980"/>
    <w:rsid w:val="002A4168"/>
    <w:rsid w:val="002B12F0"/>
    <w:rsid w:val="002B6188"/>
    <w:rsid w:val="002C0410"/>
    <w:rsid w:val="002C0663"/>
    <w:rsid w:val="002C1673"/>
    <w:rsid w:val="002C6A9A"/>
    <w:rsid w:val="002D01BA"/>
    <w:rsid w:val="002D6105"/>
    <w:rsid w:val="002F095E"/>
    <w:rsid w:val="00303A69"/>
    <w:rsid w:val="00304001"/>
    <w:rsid w:val="00311F88"/>
    <w:rsid w:val="00312744"/>
    <w:rsid w:val="0032019C"/>
    <w:rsid w:val="00320A00"/>
    <w:rsid w:val="00320F52"/>
    <w:rsid w:val="00333421"/>
    <w:rsid w:val="0033628E"/>
    <w:rsid w:val="003437DF"/>
    <w:rsid w:val="003455B2"/>
    <w:rsid w:val="00347410"/>
    <w:rsid w:val="003510ED"/>
    <w:rsid w:val="003513B4"/>
    <w:rsid w:val="003522BD"/>
    <w:rsid w:val="00352DA0"/>
    <w:rsid w:val="00352EB5"/>
    <w:rsid w:val="003658A9"/>
    <w:rsid w:val="0036743F"/>
    <w:rsid w:val="003714DF"/>
    <w:rsid w:val="00376D7B"/>
    <w:rsid w:val="003809B8"/>
    <w:rsid w:val="003812D9"/>
    <w:rsid w:val="003835F8"/>
    <w:rsid w:val="0038460D"/>
    <w:rsid w:val="003914BA"/>
    <w:rsid w:val="003924F9"/>
    <w:rsid w:val="003941D7"/>
    <w:rsid w:val="0039468C"/>
    <w:rsid w:val="00396952"/>
    <w:rsid w:val="003A0E3B"/>
    <w:rsid w:val="003A3616"/>
    <w:rsid w:val="003A3D9B"/>
    <w:rsid w:val="003A5BCE"/>
    <w:rsid w:val="003A7AE2"/>
    <w:rsid w:val="003B4645"/>
    <w:rsid w:val="003B5C3C"/>
    <w:rsid w:val="003D2C6A"/>
    <w:rsid w:val="003D301E"/>
    <w:rsid w:val="003E0093"/>
    <w:rsid w:val="003E7A93"/>
    <w:rsid w:val="003F04D4"/>
    <w:rsid w:val="003F2AE8"/>
    <w:rsid w:val="00415CA4"/>
    <w:rsid w:val="00416D5E"/>
    <w:rsid w:val="004179B4"/>
    <w:rsid w:val="004236DE"/>
    <w:rsid w:val="004265BA"/>
    <w:rsid w:val="00432EA1"/>
    <w:rsid w:val="00437A3F"/>
    <w:rsid w:val="004412A8"/>
    <w:rsid w:val="0044160F"/>
    <w:rsid w:val="004437C1"/>
    <w:rsid w:val="00455DA1"/>
    <w:rsid w:val="004616F8"/>
    <w:rsid w:val="00466045"/>
    <w:rsid w:val="0047544C"/>
    <w:rsid w:val="004763B6"/>
    <w:rsid w:val="00483D24"/>
    <w:rsid w:val="004A3845"/>
    <w:rsid w:val="004A3CAD"/>
    <w:rsid w:val="004A5857"/>
    <w:rsid w:val="004A5EA3"/>
    <w:rsid w:val="004A6228"/>
    <w:rsid w:val="004D1D30"/>
    <w:rsid w:val="004D24C9"/>
    <w:rsid w:val="004D3F64"/>
    <w:rsid w:val="004D633A"/>
    <w:rsid w:val="004E1AF5"/>
    <w:rsid w:val="004E5FC5"/>
    <w:rsid w:val="004F031E"/>
    <w:rsid w:val="004F0A9E"/>
    <w:rsid w:val="004F41EA"/>
    <w:rsid w:val="0050068D"/>
    <w:rsid w:val="00500CD8"/>
    <w:rsid w:val="00501F70"/>
    <w:rsid w:val="0050565A"/>
    <w:rsid w:val="00507CB1"/>
    <w:rsid w:val="00511096"/>
    <w:rsid w:val="00512047"/>
    <w:rsid w:val="005139AE"/>
    <w:rsid w:val="00514937"/>
    <w:rsid w:val="00523CDB"/>
    <w:rsid w:val="005241D9"/>
    <w:rsid w:val="005242B0"/>
    <w:rsid w:val="00526F22"/>
    <w:rsid w:val="00530BF7"/>
    <w:rsid w:val="00533F5D"/>
    <w:rsid w:val="0053482E"/>
    <w:rsid w:val="00540F7F"/>
    <w:rsid w:val="00542D5A"/>
    <w:rsid w:val="00550617"/>
    <w:rsid w:val="00551AD2"/>
    <w:rsid w:val="0056041D"/>
    <w:rsid w:val="0056683C"/>
    <w:rsid w:val="00566F99"/>
    <w:rsid w:val="005722A0"/>
    <w:rsid w:val="005725E7"/>
    <w:rsid w:val="0057793D"/>
    <w:rsid w:val="00577A97"/>
    <w:rsid w:val="005802C1"/>
    <w:rsid w:val="00584B95"/>
    <w:rsid w:val="00586160"/>
    <w:rsid w:val="00586F20"/>
    <w:rsid w:val="0058791D"/>
    <w:rsid w:val="00591499"/>
    <w:rsid w:val="00594B30"/>
    <w:rsid w:val="005A07A0"/>
    <w:rsid w:val="005A1558"/>
    <w:rsid w:val="005A1C85"/>
    <w:rsid w:val="005A2492"/>
    <w:rsid w:val="005A524B"/>
    <w:rsid w:val="005A55D5"/>
    <w:rsid w:val="005A5670"/>
    <w:rsid w:val="005B4AB0"/>
    <w:rsid w:val="005C1499"/>
    <w:rsid w:val="005C5A12"/>
    <w:rsid w:val="005C67B7"/>
    <w:rsid w:val="005D109F"/>
    <w:rsid w:val="005D1D99"/>
    <w:rsid w:val="005D3EFF"/>
    <w:rsid w:val="005D498E"/>
    <w:rsid w:val="005D6CF2"/>
    <w:rsid w:val="005E7800"/>
    <w:rsid w:val="006027FA"/>
    <w:rsid w:val="006077A7"/>
    <w:rsid w:val="00610A74"/>
    <w:rsid w:val="00614305"/>
    <w:rsid w:val="00614AE9"/>
    <w:rsid w:val="00621994"/>
    <w:rsid w:val="00621A14"/>
    <w:rsid w:val="00630F86"/>
    <w:rsid w:val="006344BD"/>
    <w:rsid w:val="00650515"/>
    <w:rsid w:val="00655957"/>
    <w:rsid w:val="0066075B"/>
    <w:rsid w:val="00664770"/>
    <w:rsid w:val="006668F2"/>
    <w:rsid w:val="00670F02"/>
    <w:rsid w:val="00672FEB"/>
    <w:rsid w:val="006761C1"/>
    <w:rsid w:val="00677FC7"/>
    <w:rsid w:val="00680055"/>
    <w:rsid w:val="006805E5"/>
    <w:rsid w:val="00683517"/>
    <w:rsid w:val="00686DBD"/>
    <w:rsid w:val="00690D16"/>
    <w:rsid w:val="00692B76"/>
    <w:rsid w:val="00693757"/>
    <w:rsid w:val="00697A5A"/>
    <w:rsid w:val="006A3A3C"/>
    <w:rsid w:val="006A3D52"/>
    <w:rsid w:val="006B1479"/>
    <w:rsid w:val="006B18AA"/>
    <w:rsid w:val="006B3B66"/>
    <w:rsid w:val="006B499D"/>
    <w:rsid w:val="006B725A"/>
    <w:rsid w:val="006C75FE"/>
    <w:rsid w:val="006D1D48"/>
    <w:rsid w:val="006D35CB"/>
    <w:rsid w:val="006D596E"/>
    <w:rsid w:val="006E2E13"/>
    <w:rsid w:val="006E4A33"/>
    <w:rsid w:val="006E52B2"/>
    <w:rsid w:val="006F2A7B"/>
    <w:rsid w:val="00700222"/>
    <w:rsid w:val="007006AE"/>
    <w:rsid w:val="0070320E"/>
    <w:rsid w:val="007041CB"/>
    <w:rsid w:val="00704FA7"/>
    <w:rsid w:val="00705460"/>
    <w:rsid w:val="00710FB2"/>
    <w:rsid w:val="00716590"/>
    <w:rsid w:val="00716E58"/>
    <w:rsid w:val="0071708A"/>
    <w:rsid w:val="0071719B"/>
    <w:rsid w:val="007171A0"/>
    <w:rsid w:val="00721860"/>
    <w:rsid w:val="0072197D"/>
    <w:rsid w:val="0072201D"/>
    <w:rsid w:val="0072299B"/>
    <w:rsid w:val="0072456B"/>
    <w:rsid w:val="00730A01"/>
    <w:rsid w:val="00730C83"/>
    <w:rsid w:val="00732A20"/>
    <w:rsid w:val="007335C2"/>
    <w:rsid w:val="00733AD2"/>
    <w:rsid w:val="00735EBC"/>
    <w:rsid w:val="00736B35"/>
    <w:rsid w:val="00737711"/>
    <w:rsid w:val="00740C59"/>
    <w:rsid w:val="00744949"/>
    <w:rsid w:val="00754269"/>
    <w:rsid w:val="0075799C"/>
    <w:rsid w:val="0076101B"/>
    <w:rsid w:val="00762C4F"/>
    <w:rsid w:val="007801CA"/>
    <w:rsid w:val="00781BE6"/>
    <w:rsid w:val="0078600D"/>
    <w:rsid w:val="00787BBC"/>
    <w:rsid w:val="00787D2A"/>
    <w:rsid w:val="007908E8"/>
    <w:rsid w:val="00796E7C"/>
    <w:rsid w:val="00797313"/>
    <w:rsid w:val="00797BB8"/>
    <w:rsid w:val="007A2A87"/>
    <w:rsid w:val="007A2B7A"/>
    <w:rsid w:val="007A304A"/>
    <w:rsid w:val="007A3471"/>
    <w:rsid w:val="007A5492"/>
    <w:rsid w:val="007B07C5"/>
    <w:rsid w:val="007B23DE"/>
    <w:rsid w:val="007B799A"/>
    <w:rsid w:val="007B79B9"/>
    <w:rsid w:val="007C06A5"/>
    <w:rsid w:val="007C76ED"/>
    <w:rsid w:val="007D33F8"/>
    <w:rsid w:val="007D772E"/>
    <w:rsid w:val="007D7E56"/>
    <w:rsid w:val="007E2A98"/>
    <w:rsid w:val="007E2BBC"/>
    <w:rsid w:val="007E39D3"/>
    <w:rsid w:val="007E420C"/>
    <w:rsid w:val="007F0B3A"/>
    <w:rsid w:val="007F5692"/>
    <w:rsid w:val="00813994"/>
    <w:rsid w:val="0083035C"/>
    <w:rsid w:val="00830CBB"/>
    <w:rsid w:val="00835D95"/>
    <w:rsid w:val="00842962"/>
    <w:rsid w:val="00854CF4"/>
    <w:rsid w:val="00855599"/>
    <w:rsid w:val="008612E4"/>
    <w:rsid w:val="0086150D"/>
    <w:rsid w:val="008666F2"/>
    <w:rsid w:val="00870225"/>
    <w:rsid w:val="00870B75"/>
    <w:rsid w:val="00871C08"/>
    <w:rsid w:val="008721F9"/>
    <w:rsid w:val="00874C60"/>
    <w:rsid w:val="00875DF3"/>
    <w:rsid w:val="008909AB"/>
    <w:rsid w:val="00890FA9"/>
    <w:rsid w:val="00891A5A"/>
    <w:rsid w:val="008A6BCA"/>
    <w:rsid w:val="008B09C0"/>
    <w:rsid w:val="008B373F"/>
    <w:rsid w:val="008B729A"/>
    <w:rsid w:val="008C2283"/>
    <w:rsid w:val="008D3046"/>
    <w:rsid w:val="008E22C0"/>
    <w:rsid w:val="008E31AC"/>
    <w:rsid w:val="008E3F77"/>
    <w:rsid w:val="008E654E"/>
    <w:rsid w:val="008E76A2"/>
    <w:rsid w:val="008F2458"/>
    <w:rsid w:val="008F2E2C"/>
    <w:rsid w:val="008F2F99"/>
    <w:rsid w:val="008F4888"/>
    <w:rsid w:val="008F5AB6"/>
    <w:rsid w:val="008F69BA"/>
    <w:rsid w:val="00900602"/>
    <w:rsid w:val="00903C98"/>
    <w:rsid w:val="00904A5F"/>
    <w:rsid w:val="009135E2"/>
    <w:rsid w:val="00915213"/>
    <w:rsid w:val="009276D8"/>
    <w:rsid w:val="00930561"/>
    <w:rsid w:val="00931F36"/>
    <w:rsid w:val="009330B5"/>
    <w:rsid w:val="00933E98"/>
    <w:rsid w:val="00935F5F"/>
    <w:rsid w:val="00936830"/>
    <w:rsid w:val="00936FF6"/>
    <w:rsid w:val="00941C01"/>
    <w:rsid w:val="00943746"/>
    <w:rsid w:val="00944061"/>
    <w:rsid w:val="00945618"/>
    <w:rsid w:val="00946C57"/>
    <w:rsid w:val="009475A2"/>
    <w:rsid w:val="00950065"/>
    <w:rsid w:val="00955308"/>
    <w:rsid w:val="00965C71"/>
    <w:rsid w:val="00970643"/>
    <w:rsid w:val="00977A7A"/>
    <w:rsid w:val="009938AA"/>
    <w:rsid w:val="009942AE"/>
    <w:rsid w:val="009A0EEE"/>
    <w:rsid w:val="009A1AFA"/>
    <w:rsid w:val="009A500D"/>
    <w:rsid w:val="009A6440"/>
    <w:rsid w:val="009A7E1B"/>
    <w:rsid w:val="009B58C8"/>
    <w:rsid w:val="009C42B6"/>
    <w:rsid w:val="009C5A22"/>
    <w:rsid w:val="009C5D91"/>
    <w:rsid w:val="009D0180"/>
    <w:rsid w:val="009D2BC5"/>
    <w:rsid w:val="009D654B"/>
    <w:rsid w:val="009E2DC1"/>
    <w:rsid w:val="009E3223"/>
    <w:rsid w:val="009F0D42"/>
    <w:rsid w:val="009F5F13"/>
    <w:rsid w:val="00A02290"/>
    <w:rsid w:val="00A045C6"/>
    <w:rsid w:val="00A049FB"/>
    <w:rsid w:val="00A04C58"/>
    <w:rsid w:val="00A07DC8"/>
    <w:rsid w:val="00A13DA2"/>
    <w:rsid w:val="00A149B6"/>
    <w:rsid w:val="00A15A3D"/>
    <w:rsid w:val="00A242CF"/>
    <w:rsid w:val="00A31163"/>
    <w:rsid w:val="00A31614"/>
    <w:rsid w:val="00A351A0"/>
    <w:rsid w:val="00A41CA6"/>
    <w:rsid w:val="00A43CF3"/>
    <w:rsid w:val="00A5184A"/>
    <w:rsid w:val="00A62A46"/>
    <w:rsid w:val="00A65E62"/>
    <w:rsid w:val="00A65F06"/>
    <w:rsid w:val="00A661D7"/>
    <w:rsid w:val="00A7064E"/>
    <w:rsid w:val="00A71F14"/>
    <w:rsid w:val="00A722EC"/>
    <w:rsid w:val="00A80D2A"/>
    <w:rsid w:val="00A819D1"/>
    <w:rsid w:val="00A83810"/>
    <w:rsid w:val="00A8437B"/>
    <w:rsid w:val="00A865E2"/>
    <w:rsid w:val="00A9400D"/>
    <w:rsid w:val="00A96C81"/>
    <w:rsid w:val="00AA3FD6"/>
    <w:rsid w:val="00AA4C66"/>
    <w:rsid w:val="00AA53DB"/>
    <w:rsid w:val="00AB012E"/>
    <w:rsid w:val="00AB51FB"/>
    <w:rsid w:val="00AC2F25"/>
    <w:rsid w:val="00AD1B09"/>
    <w:rsid w:val="00AD1C40"/>
    <w:rsid w:val="00AD38AC"/>
    <w:rsid w:val="00AD54AC"/>
    <w:rsid w:val="00AD54C1"/>
    <w:rsid w:val="00AE3328"/>
    <w:rsid w:val="00AE4A45"/>
    <w:rsid w:val="00AF1024"/>
    <w:rsid w:val="00AF3FEE"/>
    <w:rsid w:val="00B00461"/>
    <w:rsid w:val="00B02523"/>
    <w:rsid w:val="00B04962"/>
    <w:rsid w:val="00B06926"/>
    <w:rsid w:val="00B13C70"/>
    <w:rsid w:val="00B13E69"/>
    <w:rsid w:val="00B176F5"/>
    <w:rsid w:val="00B20AB8"/>
    <w:rsid w:val="00B237F2"/>
    <w:rsid w:val="00B239A6"/>
    <w:rsid w:val="00B23C50"/>
    <w:rsid w:val="00B2542A"/>
    <w:rsid w:val="00B36E07"/>
    <w:rsid w:val="00B4407C"/>
    <w:rsid w:val="00B454AE"/>
    <w:rsid w:val="00B54392"/>
    <w:rsid w:val="00B55AD4"/>
    <w:rsid w:val="00B613C0"/>
    <w:rsid w:val="00B61DF5"/>
    <w:rsid w:val="00B66054"/>
    <w:rsid w:val="00B66616"/>
    <w:rsid w:val="00B72DB0"/>
    <w:rsid w:val="00B73B09"/>
    <w:rsid w:val="00B73E63"/>
    <w:rsid w:val="00B761A7"/>
    <w:rsid w:val="00B764DD"/>
    <w:rsid w:val="00B83759"/>
    <w:rsid w:val="00BA5FC5"/>
    <w:rsid w:val="00BB49A0"/>
    <w:rsid w:val="00BC09F0"/>
    <w:rsid w:val="00BC54DD"/>
    <w:rsid w:val="00BF0931"/>
    <w:rsid w:val="00BF2758"/>
    <w:rsid w:val="00BF4910"/>
    <w:rsid w:val="00BF50AB"/>
    <w:rsid w:val="00BF77DA"/>
    <w:rsid w:val="00C021B7"/>
    <w:rsid w:val="00C10F49"/>
    <w:rsid w:val="00C11E39"/>
    <w:rsid w:val="00C20D2D"/>
    <w:rsid w:val="00C23235"/>
    <w:rsid w:val="00C23EF1"/>
    <w:rsid w:val="00C267BD"/>
    <w:rsid w:val="00C271E6"/>
    <w:rsid w:val="00C3641E"/>
    <w:rsid w:val="00C36B51"/>
    <w:rsid w:val="00C50E03"/>
    <w:rsid w:val="00C53304"/>
    <w:rsid w:val="00C54C61"/>
    <w:rsid w:val="00C61FC9"/>
    <w:rsid w:val="00C63FD2"/>
    <w:rsid w:val="00C67BE1"/>
    <w:rsid w:val="00C71666"/>
    <w:rsid w:val="00C725A8"/>
    <w:rsid w:val="00C90BF8"/>
    <w:rsid w:val="00C91B6D"/>
    <w:rsid w:val="00C9320E"/>
    <w:rsid w:val="00C93CA6"/>
    <w:rsid w:val="00C95327"/>
    <w:rsid w:val="00C953B2"/>
    <w:rsid w:val="00C95E44"/>
    <w:rsid w:val="00CA0852"/>
    <w:rsid w:val="00CB0F5A"/>
    <w:rsid w:val="00CB58B4"/>
    <w:rsid w:val="00CB614C"/>
    <w:rsid w:val="00CB71C6"/>
    <w:rsid w:val="00CE2A37"/>
    <w:rsid w:val="00CF061D"/>
    <w:rsid w:val="00CF1F3D"/>
    <w:rsid w:val="00D02A6C"/>
    <w:rsid w:val="00D03273"/>
    <w:rsid w:val="00D101C3"/>
    <w:rsid w:val="00D1155B"/>
    <w:rsid w:val="00D152D5"/>
    <w:rsid w:val="00D164EB"/>
    <w:rsid w:val="00D21644"/>
    <w:rsid w:val="00D2393B"/>
    <w:rsid w:val="00D2394C"/>
    <w:rsid w:val="00D30490"/>
    <w:rsid w:val="00D310CA"/>
    <w:rsid w:val="00D45D5C"/>
    <w:rsid w:val="00D47134"/>
    <w:rsid w:val="00D47676"/>
    <w:rsid w:val="00D54214"/>
    <w:rsid w:val="00D54A4C"/>
    <w:rsid w:val="00D557A0"/>
    <w:rsid w:val="00D70669"/>
    <w:rsid w:val="00D71979"/>
    <w:rsid w:val="00D73307"/>
    <w:rsid w:val="00D75E80"/>
    <w:rsid w:val="00D815A1"/>
    <w:rsid w:val="00D82CE3"/>
    <w:rsid w:val="00D84DEE"/>
    <w:rsid w:val="00D91D3C"/>
    <w:rsid w:val="00D96A86"/>
    <w:rsid w:val="00D9732E"/>
    <w:rsid w:val="00D97383"/>
    <w:rsid w:val="00DA1085"/>
    <w:rsid w:val="00DA488B"/>
    <w:rsid w:val="00DB6425"/>
    <w:rsid w:val="00DC3258"/>
    <w:rsid w:val="00DC39C0"/>
    <w:rsid w:val="00DD5977"/>
    <w:rsid w:val="00DE3368"/>
    <w:rsid w:val="00DE769C"/>
    <w:rsid w:val="00DF2224"/>
    <w:rsid w:val="00DF2242"/>
    <w:rsid w:val="00DF36D9"/>
    <w:rsid w:val="00DF41EF"/>
    <w:rsid w:val="00DF7DD0"/>
    <w:rsid w:val="00E02E0F"/>
    <w:rsid w:val="00E04587"/>
    <w:rsid w:val="00E06181"/>
    <w:rsid w:val="00E11C5F"/>
    <w:rsid w:val="00E12868"/>
    <w:rsid w:val="00E1470C"/>
    <w:rsid w:val="00E161DA"/>
    <w:rsid w:val="00E164FC"/>
    <w:rsid w:val="00E23D93"/>
    <w:rsid w:val="00E24035"/>
    <w:rsid w:val="00E24A2C"/>
    <w:rsid w:val="00E260B8"/>
    <w:rsid w:val="00E31238"/>
    <w:rsid w:val="00E33DEF"/>
    <w:rsid w:val="00E35C71"/>
    <w:rsid w:val="00E36F04"/>
    <w:rsid w:val="00E418EF"/>
    <w:rsid w:val="00E43608"/>
    <w:rsid w:val="00E50FA9"/>
    <w:rsid w:val="00E55F6F"/>
    <w:rsid w:val="00E613A9"/>
    <w:rsid w:val="00E66432"/>
    <w:rsid w:val="00E669B4"/>
    <w:rsid w:val="00E7455E"/>
    <w:rsid w:val="00E83676"/>
    <w:rsid w:val="00E83E54"/>
    <w:rsid w:val="00E9277C"/>
    <w:rsid w:val="00E94E53"/>
    <w:rsid w:val="00E96607"/>
    <w:rsid w:val="00EB1F17"/>
    <w:rsid w:val="00EB49A8"/>
    <w:rsid w:val="00EB6E6F"/>
    <w:rsid w:val="00EB717F"/>
    <w:rsid w:val="00EC3AF1"/>
    <w:rsid w:val="00EC4C03"/>
    <w:rsid w:val="00EC50B7"/>
    <w:rsid w:val="00EC5161"/>
    <w:rsid w:val="00EC5906"/>
    <w:rsid w:val="00EC7A46"/>
    <w:rsid w:val="00ED2C5C"/>
    <w:rsid w:val="00ED4188"/>
    <w:rsid w:val="00EE2B10"/>
    <w:rsid w:val="00EE43B9"/>
    <w:rsid w:val="00EF0FC4"/>
    <w:rsid w:val="00EF25BA"/>
    <w:rsid w:val="00EF50A6"/>
    <w:rsid w:val="00EF7D98"/>
    <w:rsid w:val="00F020CF"/>
    <w:rsid w:val="00F03F1D"/>
    <w:rsid w:val="00F04470"/>
    <w:rsid w:val="00F1103C"/>
    <w:rsid w:val="00F11315"/>
    <w:rsid w:val="00F12CBC"/>
    <w:rsid w:val="00F13189"/>
    <w:rsid w:val="00F13225"/>
    <w:rsid w:val="00F2614B"/>
    <w:rsid w:val="00F273B5"/>
    <w:rsid w:val="00F31748"/>
    <w:rsid w:val="00F34870"/>
    <w:rsid w:val="00F35983"/>
    <w:rsid w:val="00F368CB"/>
    <w:rsid w:val="00F377B6"/>
    <w:rsid w:val="00F37CB5"/>
    <w:rsid w:val="00F41D51"/>
    <w:rsid w:val="00F42DF0"/>
    <w:rsid w:val="00F4395D"/>
    <w:rsid w:val="00F45035"/>
    <w:rsid w:val="00F53B23"/>
    <w:rsid w:val="00F55CF0"/>
    <w:rsid w:val="00F66B00"/>
    <w:rsid w:val="00F66FDF"/>
    <w:rsid w:val="00F72399"/>
    <w:rsid w:val="00F7625D"/>
    <w:rsid w:val="00F83333"/>
    <w:rsid w:val="00F9070A"/>
    <w:rsid w:val="00FA31CE"/>
    <w:rsid w:val="00FB022D"/>
    <w:rsid w:val="00FB6A32"/>
    <w:rsid w:val="00FB7E1A"/>
    <w:rsid w:val="00FC0C1A"/>
    <w:rsid w:val="00FC2053"/>
    <w:rsid w:val="00FC3BAD"/>
    <w:rsid w:val="00FC74E9"/>
    <w:rsid w:val="00FD3600"/>
    <w:rsid w:val="00FD6914"/>
    <w:rsid w:val="00FE1550"/>
    <w:rsid w:val="00FE24E0"/>
    <w:rsid w:val="00FE4522"/>
    <w:rsid w:val="00FF1805"/>
    <w:rsid w:val="00FF4532"/>
    <w:rsid w:val="00FF463A"/>
    <w:rsid w:val="00FF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D2DD"/>
  <w15:chartTrackingRefBased/>
  <w15:docId w15:val="{0A430648-7477-47A0-8170-A1FE89A2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711"/>
    <w:rPr>
      <w:color w:val="0563C1" w:themeColor="hyperlink"/>
      <w:u w:val="single"/>
    </w:rPr>
  </w:style>
  <w:style w:type="character" w:styleId="FollowedHyperlink">
    <w:name w:val="FollowedHyperlink"/>
    <w:basedOn w:val="DefaultParagraphFont"/>
    <w:uiPriority w:val="99"/>
    <w:semiHidden/>
    <w:unhideWhenUsed/>
    <w:rsid w:val="00737711"/>
    <w:rPr>
      <w:color w:val="954F72" w:themeColor="followedHyperlink"/>
      <w:u w:val="single"/>
    </w:rPr>
  </w:style>
  <w:style w:type="character" w:styleId="UnresolvedMention">
    <w:name w:val="Unresolved Mention"/>
    <w:basedOn w:val="DefaultParagraphFont"/>
    <w:uiPriority w:val="99"/>
    <w:semiHidden/>
    <w:unhideWhenUsed/>
    <w:rsid w:val="00AD38AC"/>
    <w:rPr>
      <w:color w:val="605E5C"/>
      <w:shd w:val="clear" w:color="auto" w:fill="E1DFDD"/>
    </w:rPr>
  </w:style>
  <w:style w:type="paragraph" w:styleId="NormalWeb">
    <w:name w:val="Normal (Web)"/>
    <w:basedOn w:val="Normal"/>
    <w:uiPriority w:val="99"/>
    <w:semiHidden/>
    <w:unhideWhenUsed/>
    <w:rsid w:val="003513B4"/>
    <w:rPr>
      <w:rFonts w:ascii="Times New Roman" w:hAnsi="Times New Roman" w:cs="Times New Roman"/>
      <w:sz w:val="24"/>
      <w:szCs w:val="24"/>
    </w:rPr>
  </w:style>
  <w:style w:type="paragraph" w:styleId="Header">
    <w:name w:val="header"/>
    <w:basedOn w:val="Normal"/>
    <w:link w:val="HeaderChar"/>
    <w:uiPriority w:val="99"/>
    <w:unhideWhenUsed/>
    <w:rsid w:val="00B2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F2"/>
  </w:style>
  <w:style w:type="paragraph" w:styleId="Footer">
    <w:name w:val="footer"/>
    <w:basedOn w:val="Normal"/>
    <w:link w:val="FooterChar"/>
    <w:uiPriority w:val="99"/>
    <w:unhideWhenUsed/>
    <w:rsid w:val="00B2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F2"/>
  </w:style>
  <w:style w:type="paragraph" w:styleId="ListParagraph">
    <w:name w:val="List Paragraph"/>
    <w:basedOn w:val="Normal"/>
    <w:uiPriority w:val="34"/>
    <w:qFormat/>
    <w:rsid w:val="00125BB5"/>
    <w:pPr>
      <w:spacing w:after="0" w:line="240" w:lineRule="auto"/>
      <w:ind w:left="720"/>
    </w:pPr>
    <w:rPr>
      <w:rFonts w:ascii="Calibri" w:hAnsi="Calibri" w:cs="Calibri"/>
    </w:rPr>
  </w:style>
  <w:style w:type="paragraph" w:customStyle="1" w:styleId="Default">
    <w:name w:val="Default"/>
    <w:rsid w:val="00261D0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74CB4"/>
    <w:pPr>
      <w:spacing w:after="0" w:line="240" w:lineRule="auto"/>
    </w:pPr>
  </w:style>
  <w:style w:type="paragraph" w:styleId="BalloonText">
    <w:name w:val="Balloon Text"/>
    <w:basedOn w:val="Normal"/>
    <w:link w:val="BalloonTextChar"/>
    <w:uiPriority w:val="99"/>
    <w:semiHidden/>
    <w:unhideWhenUsed/>
    <w:rsid w:val="007A3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951">
      <w:bodyDiv w:val="1"/>
      <w:marLeft w:val="0"/>
      <w:marRight w:val="0"/>
      <w:marTop w:val="0"/>
      <w:marBottom w:val="0"/>
      <w:divBdr>
        <w:top w:val="none" w:sz="0" w:space="0" w:color="auto"/>
        <w:left w:val="none" w:sz="0" w:space="0" w:color="auto"/>
        <w:bottom w:val="none" w:sz="0" w:space="0" w:color="auto"/>
        <w:right w:val="none" w:sz="0" w:space="0" w:color="auto"/>
      </w:divBdr>
    </w:div>
    <w:div w:id="1345327696">
      <w:bodyDiv w:val="1"/>
      <w:marLeft w:val="0"/>
      <w:marRight w:val="0"/>
      <w:marTop w:val="0"/>
      <w:marBottom w:val="0"/>
      <w:divBdr>
        <w:top w:val="none" w:sz="0" w:space="0" w:color="auto"/>
        <w:left w:val="none" w:sz="0" w:space="0" w:color="auto"/>
        <w:bottom w:val="none" w:sz="0" w:space="0" w:color="auto"/>
        <w:right w:val="none" w:sz="0" w:space="0" w:color="auto"/>
      </w:divBdr>
    </w:div>
    <w:div w:id="1359962658">
      <w:bodyDiv w:val="1"/>
      <w:marLeft w:val="0"/>
      <w:marRight w:val="0"/>
      <w:marTop w:val="0"/>
      <w:marBottom w:val="0"/>
      <w:divBdr>
        <w:top w:val="none" w:sz="0" w:space="0" w:color="auto"/>
        <w:left w:val="none" w:sz="0" w:space="0" w:color="auto"/>
        <w:bottom w:val="none" w:sz="0" w:space="0" w:color="auto"/>
        <w:right w:val="none" w:sz="0" w:space="0" w:color="auto"/>
      </w:divBdr>
    </w:div>
    <w:div w:id="2008626373">
      <w:bodyDiv w:val="1"/>
      <w:marLeft w:val="0"/>
      <w:marRight w:val="0"/>
      <w:marTop w:val="0"/>
      <w:marBottom w:val="0"/>
      <w:divBdr>
        <w:top w:val="none" w:sz="0" w:space="0" w:color="auto"/>
        <w:left w:val="none" w:sz="0" w:space="0" w:color="auto"/>
        <w:bottom w:val="none" w:sz="0" w:space="0" w:color="auto"/>
        <w:right w:val="none" w:sz="0" w:space="0" w:color="auto"/>
      </w:divBdr>
    </w:div>
    <w:div w:id="20224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H76xsNKQ7F" TargetMode="External"/><Relationship Id="rId18" Type="http://schemas.openxmlformats.org/officeDocument/2006/relationships/hyperlink" Target="https://forms.office.com/Pages/ResponsePage.aspx?id=kp4VA8ZyI0umSq9Q55Ctv1GDO4WVsn1Jv2pFQKoFAD9UQlJINjlDS0M3NjlEMFNPOU1VUEtKRDJRWS4u"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future.nhs.uk/PrimaryCareImprovementCONNECT/view?objectId=110189765" TargetMode="External"/><Relationship Id="rId7" Type="http://schemas.openxmlformats.org/officeDocument/2006/relationships/settings" Target="settings.xml"/><Relationship Id="rId12" Type="http://schemas.openxmlformats.org/officeDocument/2006/relationships/hyperlink" Target="https://twitter.com/NHS_ICB/status/1450108235344719875" TargetMode="External"/><Relationship Id="rId17" Type="http://schemas.openxmlformats.org/officeDocument/2006/relationships/hyperlink" Target="https://future.nhs.uk/PrimaryCareImprovementCONNECT/view?objectId=126655845"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future.nhs.uk/PrimaryCareImprovementCONNECT/view?objectId=108501285" TargetMode="External"/><Relationship Id="rId20" Type="http://schemas.openxmlformats.org/officeDocument/2006/relationships/hyperlink" Target="https://forms.office.com/r/tKHK4PJJ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pabilityt4c@nhs.net"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forms.office.com/r/cL19UX4Agq"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uture.nhs.uk/PrimaryCareImprovementCONNECT/view?objectId=1354757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nK8cNx0gwy" TargetMode="External"/><Relationship Id="rId22" Type="http://schemas.openxmlformats.org/officeDocument/2006/relationships/hyperlink" Target="https://forms.office.com/r/eebT8J837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4D84CF974044294D5267A595A3F81" ma:contentTypeVersion="56" ma:contentTypeDescription="Create a new document." ma:contentTypeScope="" ma:versionID="f63bc11d1ec94964eaac7f799fe73630">
  <xsd:schema xmlns:xsd="http://www.w3.org/2001/XMLSchema" xmlns:xs="http://www.w3.org/2001/XMLSchema" xmlns:p="http://schemas.microsoft.com/office/2006/metadata/properties" xmlns:ns1="http://schemas.microsoft.com/sharepoint/v3" xmlns:ns2="00405e2d-ab17-4d57-81f5-1ee9003f9ce6" xmlns:ns3="af13dc90-30ef-4c4f-b9a2-74882fedab94" xmlns:ns4="cccaf3ac-2de9-44d4-aa31-54302fceb5f7" targetNamespace="http://schemas.microsoft.com/office/2006/metadata/properties" ma:root="true" ma:fieldsID="9c5cb44e9ae588e9855752897e70f061" ns1:_="" ns2:_="" ns3:_="" ns4:_="">
    <xsd:import namespace="http://schemas.microsoft.com/sharepoint/v3"/>
    <xsd:import namespace="00405e2d-ab17-4d57-81f5-1ee9003f9ce6"/>
    <xsd:import namespace="af13dc90-30ef-4c4f-b9a2-74882fedab94"/>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1: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element name="MediaLengthInSeconds" ma:index="1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05e2d-ab17-4d57-81f5-1ee9003f9c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3dc90-30ef-4c4f-b9a2-74882fedab94" elementFormDefault="qualified">
    <xsd:import namespace="http://schemas.microsoft.com/office/2006/documentManagement/types"/>
    <xsd:import namespace="http://schemas.microsoft.com/office/infopath/2007/PartnerControls"/>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af13dc90-30ef-4c4f-b9a2-74882fedab94">
      <Terms xmlns="http://schemas.microsoft.com/office/infopath/2007/PartnerControls"/>
    </lcf76f155ced4ddcb4097134ff3c332f>
    <Review_x0020_Date xmlns="af13dc90-30ef-4c4f-b9a2-74882fedab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4BB0-295D-4907-9D01-1732A58D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05e2d-ab17-4d57-81f5-1ee9003f9ce6"/>
    <ds:schemaRef ds:uri="af13dc90-30ef-4c4f-b9a2-74882fedab9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09C03-CC7A-4F2B-BC1F-57564FCA5089}">
  <ds:schemaRefs>
    <ds:schemaRef ds:uri="http://schemas.microsoft.com/office/2006/metadata/properties"/>
    <ds:schemaRef ds:uri="http://schemas.microsoft.com/office/infopath/2007/PartnerControls"/>
    <ds:schemaRef ds:uri="http://schemas.microsoft.com/sharepoint/v3"/>
    <ds:schemaRef ds:uri="cccaf3ac-2de9-44d4-aa31-54302fceb5f7"/>
    <ds:schemaRef ds:uri="af13dc90-30ef-4c4f-b9a2-74882fedab94"/>
  </ds:schemaRefs>
</ds:datastoreItem>
</file>

<file path=customXml/itemProps3.xml><?xml version="1.0" encoding="utf-8"?>
<ds:datastoreItem xmlns:ds="http://schemas.openxmlformats.org/officeDocument/2006/customXml" ds:itemID="{97CEBB1B-0A6C-4CB7-BF0C-94B823385BCC}">
  <ds:schemaRefs>
    <ds:schemaRef ds:uri="http://schemas.microsoft.com/sharepoint/v3/contenttype/forms"/>
  </ds:schemaRefs>
</ds:datastoreItem>
</file>

<file path=customXml/itemProps4.xml><?xml version="1.0" encoding="utf-8"?>
<ds:datastoreItem xmlns:ds="http://schemas.openxmlformats.org/officeDocument/2006/customXml" ds:itemID="{471291F7-9DCA-4C5B-BAF6-4098580A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Links>
    <vt:vector size="84" baseType="variant">
      <vt:variant>
        <vt:i4>17</vt:i4>
      </vt:variant>
      <vt:variant>
        <vt:i4>45</vt:i4>
      </vt:variant>
      <vt:variant>
        <vt:i4>0</vt:i4>
      </vt:variant>
      <vt:variant>
        <vt:i4>5</vt:i4>
      </vt:variant>
      <vt:variant>
        <vt:lpwstr>https://forms.office.com/r/UuMqcu2Lb5</vt:lpwstr>
      </vt:variant>
      <vt:variant>
        <vt:lpwstr/>
      </vt:variant>
      <vt:variant>
        <vt:i4>4849683</vt:i4>
      </vt:variant>
      <vt:variant>
        <vt:i4>39</vt:i4>
      </vt:variant>
      <vt:variant>
        <vt:i4>0</vt:i4>
      </vt:variant>
      <vt:variant>
        <vt:i4>5</vt:i4>
      </vt:variant>
      <vt:variant>
        <vt:lpwstr>https://forms.office.com/r/T8wrU0mEZV</vt:lpwstr>
      </vt:variant>
      <vt:variant>
        <vt:lpwstr/>
      </vt:variant>
      <vt:variant>
        <vt:i4>4849685</vt:i4>
      </vt:variant>
      <vt:variant>
        <vt:i4>33</vt:i4>
      </vt:variant>
      <vt:variant>
        <vt:i4>0</vt:i4>
      </vt:variant>
      <vt:variant>
        <vt:i4>5</vt:i4>
      </vt:variant>
      <vt:variant>
        <vt:lpwstr>https://forms.office.com/Pages/ResponsePage.aspx?id=kp4VA8ZyI0umSq9Q55Ctv1GDO4WVsn1Jv2pFQKoFAD9UQlJINjlDS0M3NjlEMFNPOU1VUEtKRDJRWS4u</vt:lpwstr>
      </vt:variant>
      <vt:variant>
        <vt:lpwstr/>
      </vt:variant>
      <vt:variant>
        <vt:i4>2687073</vt:i4>
      </vt:variant>
      <vt:variant>
        <vt:i4>30</vt:i4>
      </vt:variant>
      <vt:variant>
        <vt:i4>0</vt:i4>
      </vt:variant>
      <vt:variant>
        <vt:i4>5</vt:i4>
      </vt:variant>
      <vt:variant>
        <vt:lpwstr>https://future.nhs.uk/PrimaryCareImprovementCONNECT/view?objectId=126655845</vt:lpwstr>
      </vt:variant>
      <vt:variant>
        <vt:lpwstr/>
      </vt:variant>
      <vt:variant>
        <vt:i4>1376327</vt:i4>
      </vt:variant>
      <vt:variant>
        <vt:i4>27</vt:i4>
      </vt:variant>
      <vt:variant>
        <vt:i4>0</vt:i4>
      </vt:variant>
      <vt:variant>
        <vt:i4>5</vt:i4>
      </vt:variant>
      <vt:variant>
        <vt:lpwstr>https://forms.office.com/Pages/DesignPage.aspx?origin=OfficeDotCom&amp;lang=en-GB&amp;route=GroupForms</vt:lpwstr>
      </vt:variant>
      <vt:variant>
        <vt:lpwstr>FormId=kp4VA8ZyI0umSq9Q55Ctv4mG5hLtoTNNh1yedqUCSyVUMDQ1NkxWMzlXNzA1OERPODFQQjY0OTFPMiQlQCN0PWcu</vt:lpwstr>
      </vt:variant>
      <vt:variant>
        <vt:i4>6160477</vt:i4>
      </vt:variant>
      <vt:variant>
        <vt:i4>24</vt:i4>
      </vt:variant>
      <vt:variant>
        <vt:i4>0</vt:i4>
      </vt:variant>
      <vt:variant>
        <vt:i4>5</vt:i4>
      </vt:variant>
      <vt:variant>
        <vt:lpwstr>https://forms.office.com/Pages/ResponsePage.aspx?id=kp4VA8ZyI0umSq9Q55Ctv4mG5hLtoTNNh1yedqUCSyVUNVY5STUwMUZLNUpDMFpGNExSU0FCTkxEVCQlQCN0PWcu</vt:lpwstr>
      </vt:variant>
      <vt:variant>
        <vt:lpwstr/>
      </vt:variant>
      <vt:variant>
        <vt:i4>2097248</vt:i4>
      </vt:variant>
      <vt:variant>
        <vt:i4>21</vt:i4>
      </vt:variant>
      <vt:variant>
        <vt:i4>0</vt:i4>
      </vt:variant>
      <vt:variant>
        <vt:i4>5</vt:i4>
      </vt:variant>
      <vt:variant>
        <vt:lpwstr>https://future.nhs.uk/PrimaryCareImprovementCONNECT/view?objectId=108501285</vt:lpwstr>
      </vt:variant>
      <vt:variant>
        <vt:lpwstr/>
      </vt:variant>
      <vt:variant>
        <vt:i4>5046364</vt:i4>
      </vt:variant>
      <vt:variant>
        <vt:i4>18</vt:i4>
      </vt:variant>
      <vt:variant>
        <vt:i4>0</vt:i4>
      </vt:variant>
      <vt:variant>
        <vt:i4>5</vt:i4>
      </vt:variant>
      <vt:variant>
        <vt:lpwstr>https://forms.office.com/Pages/ResponsePage.aspx?id=kp4VA8ZyI0umSq9Q55Ctv4mG5hLtoTNNh1yedqUCSyVUM1BFSk4xMU8yUDQxRElBVEs3M1FZNUQ0MyQlQCN0PWcu</vt:lpwstr>
      </vt:variant>
      <vt:variant>
        <vt:lpwstr/>
      </vt:variant>
      <vt:variant>
        <vt:i4>1835019</vt:i4>
      </vt:variant>
      <vt:variant>
        <vt:i4>15</vt:i4>
      </vt:variant>
      <vt:variant>
        <vt:i4>0</vt:i4>
      </vt:variant>
      <vt:variant>
        <vt:i4>5</vt:i4>
      </vt:variant>
      <vt:variant>
        <vt:lpwstr>https://forms.office.com/Pages/ResponsePage.aspx?id=kp4VA8ZyI0umSq9Q55CtvyIdd8S8dj5Hgudmj14yJl5UNFpNV0FDQzVPTDlPWldSNURFSEdVRFlZOC4u</vt:lpwstr>
      </vt:variant>
      <vt:variant>
        <vt:lpwstr/>
      </vt:variant>
      <vt:variant>
        <vt:i4>4718608</vt:i4>
      </vt:variant>
      <vt:variant>
        <vt:i4>12</vt:i4>
      </vt:variant>
      <vt:variant>
        <vt:i4>0</vt:i4>
      </vt:variant>
      <vt:variant>
        <vt:i4>5</vt:i4>
      </vt:variant>
      <vt:variant>
        <vt:lpwstr>https://forms.office.com/Pages/ResponsePage.aspx?id=kp4VA8ZyI0umSq9Q55Ctv8NCV-0BMzRBvjocBoMQYmtUNVBXQ1FNM0dJNDZEWlJLVTg2MzZLOVFLVC4u</vt:lpwstr>
      </vt:variant>
      <vt:variant>
        <vt:lpwstr/>
      </vt:variant>
      <vt:variant>
        <vt:i4>4784156</vt:i4>
      </vt:variant>
      <vt:variant>
        <vt:i4>9</vt:i4>
      </vt:variant>
      <vt:variant>
        <vt:i4>0</vt:i4>
      </vt:variant>
      <vt:variant>
        <vt:i4>5</vt:i4>
      </vt:variant>
      <vt:variant>
        <vt:lpwstr>https://forms.office.com/Pages/ResponsePage.aspx?id=kp4VA8ZyI0umSq9Q55Ctv4mG5hLtoTNNh1yedqUCSyVUNU9PRVFLOUw2TUNGUjVBUDZONlQ1OUpDVSQlQCN0PWcu</vt:lpwstr>
      </vt:variant>
      <vt:variant>
        <vt:lpwstr/>
      </vt:variant>
      <vt:variant>
        <vt:i4>1310773</vt:i4>
      </vt:variant>
      <vt:variant>
        <vt:i4>6</vt:i4>
      </vt:variant>
      <vt:variant>
        <vt:i4>0</vt:i4>
      </vt:variant>
      <vt:variant>
        <vt:i4>5</vt:i4>
      </vt:variant>
      <vt:variant>
        <vt:lpwstr>https://twitter.com/NHS_ICB/status/1450108235344719875</vt:lpwstr>
      </vt:variant>
      <vt:variant>
        <vt:lpwstr/>
      </vt:variant>
      <vt:variant>
        <vt:i4>1835046</vt:i4>
      </vt:variant>
      <vt:variant>
        <vt:i4>3</vt:i4>
      </vt:variant>
      <vt:variant>
        <vt:i4>0</vt:i4>
      </vt:variant>
      <vt:variant>
        <vt:i4>5</vt:i4>
      </vt:variant>
      <vt:variant>
        <vt:lpwstr>mailto:england.capabilityt4c@nhs.net</vt:lpwstr>
      </vt:variant>
      <vt:variant>
        <vt:lpwstr/>
      </vt:variant>
      <vt:variant>
        <vt:i4>2949225</vt:i4>
      </vt:variant>
      <vt:variant>
        <vt:i4>0</vt:i4>
      </vt:variant>
      <vt:variant>
        <vt:i4>0</vt:i4>
      </vt:variant>
      <vt:variant>
        <vt:i4>5</vt:i4>
      </vt:variant>
      <vt:variant>
        <vt:lpwstr>https://future.nhs.uk/PrimaryCareImprovementCONNECT/view?objectId=29246448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Ramanah Venkiah</dc:creator>
  <cp:keywords/>
  <dc:description/>
  <cp:lastModifiedBy>Temitope Ogunbiyi</cp:lastModifiedBy>
  <cp:revision>28</cp:revision>
  <cp:lastPrinted>2022-08-10T11:26:00Z</cp:lastPrinted>
  <dcterms:created xsi:type="dcterms:W3CDTF">2022-11-04T15:37:00Z</dcterms:created>
  <dcterms:modified xsi:type="dcterms:W3CDTF">2022-11-10T14:27:00Z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0x0101009A34D84CF974044294D5267A595A3F81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Setting">
    <vt:lpwstr/>
  </property>
  <property fmtid="{D5CDD505-2E9C-101B-9397-08002B2CF9AE}" pid="7" name="Approaches">
    <vt:lpwstr/>
  </property>
  <property fmtid="{D5CDD505-2E9C-101B-9397-08002B2CF9AE}" pid="8" name="Resource Type">
    <vt:lpwstr/>
  </property>
  <property fmtid="{D5CDD505-2E9C-101B-9397-08002B2CF9AE}" pid="9" name="Programmes">
    <vt:lpwstr/>
  </property>
  <property fmtid="{D5CDD505-2E9C-101B-9397-08002B2CF9AE}" pid="10" name="Development Areas">
    <vt:lpwstr/>
  </property>
  <property fmtid="{D5CDD505-2E9C-101B-9397-08002B2CF9AE}" pid="11" name="HIAs">
    <vt:lpwstr/>
  </property>
  <property fmtid="{D5CDD505-2E9C-101B-9397-08002B2CF9AE}" pid="12" name="Tools">
    <vt:lpwstr/>
  </property>
  <property fmtid="{D5CDD505-2E9C-101B-9397-08002B2CF9AE}" pid="13" name="MediaServiceImageTags">
    <vt:lpwstr/>
  </property>
</Properties>
</file>