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4172A" w:rsidP="004F613A" w:rsidRDefault="002B74D8" w14:paraId="7D48B103" w14:textId="39F7A375">
      <w:pPr>
        <w:jc w:val="center"/>
        <w:rPr>
          <w:bCs/>
        </w:rPr>
      </w:pPr>
      <w:r w:rsidRPr="0013569F">
        <w:rPr>
          <w:b/>
          <w:sz w:val="32"/>
          <w:szCs w:val="32"/>
        </w:rPr>
        <w:t>Accelerate</w:t>
      </w:r>
      <w:r w:rsidRPr="0013569F" w:rsidR="0084172A">
        <w:rPr>
          <w:b/>
          <w:sz w:val="32"/>
          <w:szCs w:val="32"/>
        </w:rPr>
        <w:t xml:space="preserve"> </w:t>
      </w:r>
      <w:r w:rsidR="001D7749">
        <w:rPr>
          <w:b/>
          <w:sz w:val="32"/>
          <w:szCs w:val="32"/>
        </w:rPr>
        <w:t>P</w:t>
      </w:r>
      <w:r w:rsidR="00C26567">
        <w:rPr>
          <w:b/>
          <w:sz w:val="32"/>
          <w:szCs w:val="32"/>
        </w:rPr>
        <w:t>rogramme</w:t>
      </w:r>
      <w:r w:rsidR="001B2F96">
        <w:rPr>
          <w:b/>
          <w:sz w:val="32"/>
          <w:szCs w:val="32"/>
        </w:rPr>
        <w:t xml:space="preserve"> </w:t>
      </w:r>
      <w:r w:rsidR="003818E9">
        <w:rPr>
          <w:b/>
          <w:sz w:val="32"/>
          <w:szCs w:val="32"/>
        </w:rPr>
        <w:t xml:space="preserve">Phase 4 </w:t>
      </w:r>
      <w:r w:rsidR="00C9379D">
        <w:rPr>
          <w:b/>
          <w:sz w:val="32"/>
          <w:szCs w:val="32"/>
        </w:rPr>
        <w:br/>
      </w:r>
      <w:r w:rsidR="001B2F96">
        <w:rPr>
          <w:b/>
          <w:sz w:val="32"/>
          <w:szCs w:val="32"/>
        </w:rPr>
        <w:t>F</w:t>
      </w:r>
      <w:r w:rsidR="00C9379D">
        <w:rPr>
          <w:b/>
          <w:sz w:val="32"/>
          <w:szCs w:val="32"/>
        </w:rPr>
        <w:t xml:space="preserve">requently </w:t>
      </w:r>
      <w:r w:rsidR="001B2F96">
        <w:rPr>
          <w:b/>
          <w:sz w:val="32"/>
          <w:szCs w:val="32"/>
        </w:rPr>
        <w:t>A</w:t>
      </w:r>
      <w:r w:rsidR="00C9379D">
        <w:rPr>
          <w:b/>
          <w:sz w:val="32"/>
          <w:szCs w:val="32"/>
        </w:rPr>
        <w:t xml:space="preserve">sked </w:t>
      </w:r>
      <w:r w:rsidR="001B2F96">
        <w:rPr>
          <w:b/>
          <w:sz w:val="32"/>
          <w:szCs w:val="32"/>
        </w:rPr>
        <w:t>Q</w:t>
      </w:r>
      <w:r w:rsidR="00C9379D">
        <w:rPr>
          <w:b/>
          <w:sz w:val="32"/>
          <w:szCs w:val="32"/>
        </w:rPr>
        <w:t>ue</w:t>
      </w:r>
      <w:r w:rsidR="001B2F96">
        <w:rPr>
          <w:b/>
          <w:sz w:val="32"/>
          <w:szCs w:val="32"/>
        </w:rPr>
        <w:t>s</w:t>
      </w:r>
      <w:r w:rsidR="00C9379D">
        <w:rPr>
          <w:b/>
          <w:sz w:val="32"/>
          <w:szCs w:val="32"/>
        </w:rPr>
        <w:t>tions</w:t>
      </w:r>
      <w:r w:rsidR="001B2F96">
        <w:rPr>
          <w:b/>
          <w:sz w:val="32"/>
          <w:szCs w:val="32"/>
        </w:rPr>
        <w:t xml:space="preserve"> Overview</w:t>
      </w:r>
    </w:p>
    <w:p w:rsidR="00C26567" w:rsidP="00370494" w:rsidRDefault="00C26567" w14:paraId="0DAD1F21" w14:textId="77777777">
      <w:pPr>
        <w:autoSpaceDE w:val="0"/>
        <w:autoSpaceDN w:val="0"/>
        <w:adjustRightInd w:val="0"/>
        <w:rPr>
          <w:bCs/>
        </w:rPr>
      </w:pPr>
    </w:p>
    <w:p w:rsidR="006F2F36" w:rsidP="64111D72" w:rsidRDefault="00B5046A" w14:paraId="4BF42A40" w14:textId="5CDEF3EA">
      <w:pPr>
        <w:rPr>
          <w:noProof/>
        </w:rPr>
      </w:pPr>
      <w:r>
        <w:t xml:space="preserve">The Accelerate </w:t>
      </w:r>
      <w:r w:rsidR="00807066">
        <w:t>P</w:t>
      </w:r>
      <w:r>
        <w:t xml:space="preserve">rogramme </w:t>
      </w:r>
      <w:r w:rsidR="00D86D59">
        <w:t xml:space="preserve">provides hands on support </w:t>
      </w:r>
      <w:r w:rsidR="00074A61">
        <w:t xml:space="preserve">for </w:t>
      </w:r>
      <w:r w:rsidR="00F66FFC">
        <w:t>Practice</w:t>
      </w:r>
      <w:r w:rsidR="00370494">
        <w:t>s locally identified as having challenges e.g.,</w:t>
      </w:r>
      <w:r w:rsidR="008B43DB">
        <w:t xml:space="preserve"> </w:t>
      </w:r>
      <w:r w:rsidR="00F254BA">
        <w:t xml:space="preserve">based in </w:t>
      </w:r>
      <w:r w:rsidR="00370494">
        <w:t>areas of high deprivation, high numbers of complaints</w:t>
      </w:r>
      <w:r w:rsidR="008B43DB">
        <w:t xml:space="preserve">, </w:t>
      </w:r>
      <w:r w:rsidR="00370494">
        <w:t>poor inspection results</w:t>
      </w:r>
      <w:r w:rsidR="008B43DB">
        <w:t xml:space="preserve"> or </w:t>
      </w:r>
      <w:r w:rsidR="00370494">
        <w:t>Healthwatch concerns</w:t>
      </w:r>
      <w:r w:rsidR="008B43DB">
        <w:t>.</w:t>
      </w:r>
      <w:r w:rsidR="00411BA5">
        <w:t xml:space="preserve">  </w:t>
      </w:r>
    </w:p>
    <w:p w:rsidR="006F2F36" w:rsidP="001D7749" w:rsidRDefault="006F2F36" w14:paraId="321EB50D" w14:textId="3B7A326C"/>
    <w:p w:rsidR="006F2F36" w:rsidP="001D7749" w:rsidRDefault="00B154A4" w14:paraId="44D3EE48" w14:textId="2C07A0AC">
      <w:pPr>
        <w:rPr>
          <w:noProof/>
        </w:rPr>
      </w:pPr>
      <w:r w:rsidR="00B154A4">
        <w:rPr/>
        <w:t xml:space="preserve">Practices </w:t>
      </w:r>
      <w:r w:rsidR="5F48351C">
        <w:rPr/>
        <w:t xml:space="preserve">can self-nominate or can be put forward for the opportunity to sign up and confirm their involvement. </w:t>
      </w:r>
      <w:r w:rsidR="001D7749">
        <w:rPr/>
        <w:t>T</w:t>
      </w:r>
      <w:r w:rsidRPr="535119EA" w:rsidR="001D7749">
        <w:rPr>
          <w:noProof/>
        </w:rPr>
        <w:t>h</w:t>
      </w:r>
      <w:r w:rsidRPr="535119EA" w:rsidR="005E034C">
        <w:rPr>
          <w:noProof/>
        </w:rPr>
        <w:t>is</w:t>
      </w:r>
      <w:r w:rsidRPr="535119EA" w:rsidR="001D7749">
        <w:rPr>
          <w:noProof/>
        </w:rPr>
        <w:t xml:space="preserve"> offer is not aimed at </w:t>
      </w:r>
      <w:r w:rsidRPr="535119EA" w:rsidR="00F66FFC">
        <w:rPr>
          <w:noProof/>
        </w:rPr>
        <w:t>Practice</w:t>
      </w:r>
      <w:r w:rsidRPr="535119EA" w:rsidR="001D7749">
        <w:rPr>
          <w:noProof/>
        </w:rPr>
        <w:t>s where contractual remedial measures are being taken</w:t>
      </w:r>
      <w:r w:rsidRPr="535119EA" w:rsidR="00AF0C58">
        <w:rPr>
          <w:noProof/>
        </w:rPr>
        <w:t xml:space="preserve">, it </w:t>
      </w:r>
      <w:r w:rsidRPr="535119EA" w:rsidR="001D7749">
        <w:rPr>
          <w:noProof/>
        </w:rPr>
        <w:t>is aimed at those who need, want and have capacity for hands on support.</w:t>
      </w:r>
      <w:r w:rsidRPr="535119EA" w:rsidR="004F613A">
        <w:rPr>
          <w:noProof/>
        </w:rPr>
        <w:t xml:space="preserve">  </w:t>
      </w:r>
    </w:p>
    <w:p w:rsidR="006F2F36" w:rsidP="001D7749" w:rsidRDefault="006F2F36" w14:paraId="06B2AD59" w14:textId="77777777">
      <w:pPr>
        <w:rPr>
          <w:noProof/>
        </w:rPr>
      </w:pPr>
    </w:p>
    <w:p w:rsidRPr="006F2F36" w:rsidR="001D7749" w:rsidP="001D7749" w:rsidRDefault="004F613A" w14:paraId="081AB3B1" w14:textId="116910B5">
      <w:pPr>
        <w:rPr>
          <w:bCs/>
        </w:rPr>
      </w:pPr>
      <w:r w:rsidRPr="004F613A">
        <w:rPr>
          <w:noProof/>
        </w:rPr>
        <w:t>The Accelerate Programme offer is different from previous Time for Care programmes in that it is more intensive and continues over a longer period.</w:t>
      </w:r>
    </w:p>
    <w:p w:rsidRPr="004F613A" w:rsidR="00904476" w:rsidP="00370494" w:rsidRDefault="001D7749" w14:paraId="4DB62D78" w14:textId="036C310C">
      <w:pPr>
        <w:autoSpaceDE w:val="0"/>
        <w:autoSpaceDN w:val="0"/>
        <w:adjustRightInd w:val="0"/>
        <w:rPr>
          <w:bCs/>
        </w:rPr>
      </w:pPr>
      <w:r w:rsidRPr="004F613A">
        <w:rPr>
          <w:noProof/>
        </w:rPr>
        <w:t xml:space="preserve"> </w:t>
      </w:r>
    </w:p>
    <w:p w:rsidRPr="001255CC" w:rsidR="00796B89" w:rsidP="00796B89" w:rsidRDefault="00796B89" w14:paraId="34749EAB" w14:textId="5D37BFB9">
      <w:pPr>
        <w:autoSpaceDE w:val="0"/>
        <w:autoSpaceDN w:val="0"/>
        <w:adjustRightInd w:val="0"/>
        <w:rPr>
          <w:b/>
        </w:rPr>
      </w:pPr>
      <w:r w:rsidRPr="001255CC">
        <w:rPr>
          <w:b/>
        </w:rPr>
        <w:t>Who will deliver the</w:t>
      </w:r>
      <w:r w:rsidR="00C35DB6">
        <w:rPr>
          <w:b/>
        </w:rPr>
        <w:t xml:space="preserve"> Accelerate</w:t>
      </w:r>
      <w:r w:rsidRPr="001255CC">
        <w:rPr>
          <w:b/>
        </w:rPr>
        <w:t xml:space="preserve"> </w:t>
      </w:r>
      <w:r w:rsidR="00C35DB6">
        <w:rPr>
          <w:b/>
        </w:rPr>
        <w:t>P</w:t>
      </w:r>
      <w:r w:rsidRPr="001255CC">
        <w:rPr>
          <w:b/>
        </w:rPr>
        <w:t>rogramme?</w:t>
      </w:r>
    </w:p>
    <w:p w:rsidR="00BA4FB6" w:rsidP="00796B89" w:rsidRDefault="00C355A1" w14:paraId="1F38EE54" w14:textId="06AF2ED9">
      <w:pPr>
        <w:autoSpaceDE w:val="0"/>
        <w:autoSpaceDN w:val="0"/>
        <w:adjustRightInd w:val="0"/>
      </w:pPr>
      <w:r>
        <w:t xml:space="preserve">NHS England’s </w:t>
      </w:r>
      <w:r w:rsidR="001255CC">
        <w:t>Primary Care Transformation team</w:t>
      </w:r>
      <w:r>
        <w:t xml:space="preserve">.  </w:t>
      </w:r>
      <w:r w:rsidR="00BE562B">
        <w:t xml:space="preserve">The Team will </w:t>
      </w:r>
      <w:r w:rsidR="00796B89">
        <w:t>includ</w:t>
      </w:r>
      <w:r w:rsidR="00BE562B">
        <w:t>e</w:t>
      </w:r>
      <w:r w:rsidR="00796B89">
        <w:t xml:space="preserve"> members of our faculty such as a GP, Development Advisers, one of our experienced Quality Improvement facilitators</w:t>
      </w:r>
      <w:r w:rsidR="00BE562B">
        <w:t xml:space="preserve"> and where </w:t>
      </w:r>
      <w:r w:rsidR="00611AF5">
        <w:t>required</w:t>
      </w:r>
      <w:r w:rsidR="00BE562B">
        <w:t>, w</w:t>
      </w:r>
      <w:r w:rsidR="00516A74">
        <w:t>ider members of</w:t>
      </w:r>
      <w:r w:rsidR="00611AF5">
        <w:t xml:space="preserve"> our </w:t>
      </w:r>
      <w:r w:rsidR="0055281A">
        <w:t>faculty</w:t>
      </w:r>
      <w:r w:rsidR="00516A74">
        <w:t xml:space="preserve"> such as Practice Nurses.</w:t>
      </w:r>
      <w:r w:rsidR="00083B92">
        <w:t xml:space="preserve">  Delivery will be </w:t>
      </w:r>
      <w:r w:rsidR="0055281A">
        <w:t xml:space="preserve">a mix of </w:t>
      </w:r>
      <w:r w:rsidR="00083B92">
        <w:t>face to face and virtual.</w:t>
      </w:r>
      <w:r w:rsidR="00CA05DB">
        <w:t xml:space="preserve">  </w:t>
      </w:r>
    </w:p>
    <w:p w:rsidR="00BA4FB6" w:rsidP="00796B89" w:rsidRDefault="00BA4FB6" w14:paraId="53113464" w14:textId="77777777">
      <w:pPr>
        <w:autoSpaceDE w:val="0"/>
        <w:autoSpaceDN w:val="0"/>
        <w:adjustRightInd w:val="0"/>
        <w:rPr>
          <w:bCs/>
        </w:rPr>
      </w:pPr>
    </w:p>
    <w:p w:rsidRPr="00156D8B" w:rsidR="00F85964" w:rsidP="00796B89" w:rsidRDefault="00156D8B" w14:paraId="163E8BA9" w14:textId="77AD3B2D">
      <w:pPr>
        <w:autoSpaceDE w:val="0"/>
        <w:autoSpaceDN w:val="0"/>
        <w:adjustRightInd w:val="0"/>
      </w:pPr>
      <w:r w:rsidRPr="71CD28C8">
        <w:rPr>
          <w:noProof/>
        </w:rPr>
        <w:t xml:space="preserve">The impact of the work you do </w:t>
      </w:r>
      <w:r w:rsidRPr="71CD28C8" w:rsidR="00BA220D">
        <w:rPr>
          <w:noProof/>
        </w:rPr>
        <w:t xml:space="preserve">through </w:t>
      </w:r>
      <w:r w:rsidRPr="71CD28C8">
        <w:rPr>
          <w:noProof/>
        </w:rPr>
        <w:t xml:space="preserve">the </w:t>
      </w:r>
      <w:r w:rsidR="00F66FFC">
        <w:rPr>
          <w:noProof/>
        </w:rPr>
        <w:t>Programme</w:t>
      </w:r>
      <w:r w:rsidRPr="71CD28C8">
        <w:rPr>
          <w:noProof/>
        </w:rPr>
        <w:t xml:space="preserve"> will be collected and shared with </w:t>
      </w:r>
      <w:r w:rsidR="00F66FFC">
        <w:rPr>
          <w:noProof/>
        </w:rPr>
        <w:t>Region</w:t>
      </w:r>
      <w:r w:rsidRPr="71CD28C8">
        <w:rPr>
          <w:noProof/>
        </w:rPr>
        <w:t xml:space="preserve">s and sponsors. Case studies will </w:t>
      </w:r>
      <w:r w:rsidRPr="71CD28C8" w:rsidR="00C7097D">
        <w:rPr>
          <w:noProof/>
        </w:rPr>
        <w:t xml:space="preserve">also </w:t>
      </w:r>
      <w:r w:rsidRPr="71CD28C8">
        <w:rPr>
          <w:noProof/>
        </w:rPr>
        <w:t>be developed with your consent</w:t>
      </w:r>
      <w:r w:rsidRPr="71CD28C8" w:rsidR="00BA4FB6">
        <w:rPr>
          <w:noProof/>
        </w:rPr>
        <w:t xml:space="preserve">.  </w:t>
      </w:r>
      <w:r w:rsidR="00BA4FB6">
        <w:t xml:space="preserve">The </w:t>
      </w:r>
      <w:r w:rsidR="00F66FFC">
        <w:t>Programme</w:t>
      </w:r>
      <w:r w:rsidR="00BA4FB6">
        <w:t xml:space="preserve"> does not store any patient information.  </w:t>
      </w:r>
      <w:r w:rsidR="00CA05DB">
        <w:t xml:space="preserve"> </w:t>
      </w:r>
    </w:p>
    <w:p w:rsidR="00877762" w:rsidP="00796B89" w:rsidRDefault="00877762" w14:paraId="5A40134E" w14:textId="0BDE02BC">
      <w:pPr>
        <w:autoSpaceDE w:val="0"/>
        <w:autoSpaceDN w:val="0"/>
        <w:adjustRightInd w:val="0"/>
        <w:rPr>
          <w:bCs/>
        </w:rPr>
      </w:pPr>
    </w:p>
    <w:p w:rsidRPr="00877762" w:rsidR="00877762" w:rsidP="00877762" w:rsidRDefault="00877762" w14:paraId="3CF16AEB" w14:textId="21305C30">
      <w:pPr>
        <w:autoSpaceDE w:val="0"/>
        <w:autoSpaceDN w:val="0"/>
        <w:adjustRightInd w:val="0"/>
        <w:rPr>
          <w:b/>
        </w:rPr>
      </w:pPr>
      <w:r w:rsidRPr="00877762">
        <w:rPr>
          <w:b/>
        </w:rPr>
        <w:t xml:space="preserve">Who </w:t>
      </w:r>
      <w:r w:rsidR="0055281A">
        <w:rPr>
          <w:b/>
        </w:rPr>
        <w:t xml:space="preserve">from your </w:t>
      </w:r>
      <w:r w:rsidR="00F66FFC">
        <w:rPr>
          <w:b/>
        </w:rPr>
        <w:t>Practice</w:t>
      </w:r>
      <w:r w:rsidR="0055281A">
        <w:rPr>
          <w:b/>
        </w:rPr>
        <w:t xml:space="preserve"> should </w:t>
      </w:r>
      <w:r w:rsidR="00441995">
        <w:rPr>
          <w:b/>
        </w:rPr>
        <w:t>be involved</w:t>
      </w:r>
      <w:r w:rsidRPr="00877762">
        <w:rPr>
          <w:b/>
        </w:rPr>
        <w:t>?</w:t>
      </w:r>
    </w:p>
    <w:p w:rsidR="00955391" w:rsidP="5C457845" w:rsidRDefault="00162226" w14:paraId="2E58258D" w14:textId="016E39DE">
      <w:pPr>
        <w:rPr>
          <w:rStyle w:val="eop"/>
        </w:rPr>
      </w:pPr>
      <w:r w:rsidRPr="71CD28C8">
        <w:t xml:space="preserve">We anticipate that a lead clinician, </w:t>
      </w:r>
      <w:r w:rsidRPr="71CD28C8" w:rsidR="00437B94">
        <w:t xml:space="preserve">your </w:t>
      </w:r>
      <w:r w:rsidRPr="71CD28C8">
        <w:t xml:space="preserve">Practice </w:t>
      </w:r>
      <w:r w:rsidRPr="71CD28C8" w:rsidR="001D7749">
        <w:t>Manager,</w:t>
      </w:r>
      <w:r w:rsidRPr="71CD28C8">
        <w:t xml:space="preserve"> and admin</w:t>
      </w:r>
      <w:r w:rsidRPr="71CD28C8" w:rsidR="009348CC">
        <w:t>istration</w:t>
      </w:r>
      <w:r w:rsidRPr="71CD28C8">
        <w:t xml:space="preserve"> staff will need to be involved. It is preferable (and </w:t>
      </w:r>
      <w:r w:rsidRPr="71CD28C8" w:rsidR="00437B94">
        <w:t xml:space="preserve">would be </w:t>
      </w:r>
      <w:r w:rsidRPr="71CD28C8">
        <w:t xml:space="preserve">more impactful) if more clinicians are </w:t>
      </w:r>
      <w:r w:rsidRPr="71CD28C8" w:rsidR="00955391">
        <w:t>involved.  At this stage, we are unfortunately not able to take an application from a</w:t>
      </w:r>
      <w:r w:rsidRPr="00AD37F2" w:rsidR="00955391">
        <w:rPr>
          <w:rStyle w:val="normaltextrun"/>
          <w:color w:val="365F91" w:themeColor="accent1" w:themeShade="BF"/>
          <w:shd w:val="clear" w:color="auto" w:fill="FFFFFF"/>
        </w:rPr>
        <w:t xml:space="preserve"> </w:t>
      </w:r>
      <w:r w:rsidRPr="00955391" w:rsidR="00955391">
        <w:rPr>
          <w:rStyle w:val="normaltextrun"/>
          <w:shd w:val="clear" w:color="auto" w:fill="FFFFFF"/>
        </w:rPr>
        <w:t xml:space="preserve">PCN on behalf of all the Practices within that PCN. </w:t>
      </w:r>
    </w:p>
    <w:p w:rsidR="5C457845" w:rsidP="5C457845" w:rsidRDefault="5C457845" w14:paraId="5CAEFB91" w14:textId="74EC34F6">
      <w:pPr>
        <w:rPr>
          <w:rStyle w:val="normaltextrun"/>
        </w:rPr>
      </w:pPr>
    </w:p>
    <w:p w:rsidRPr="00F93551" w:rsidR="00485AEE" w:rsidP="00485AEE" w:rsidRDefault="00485AEE" w14:paraId="2AF42D01" w14:textId="17B526A6">
      <w:pPr>
        <w:autoSpaceDE w:val="0"/>
        <w:autoSpaceDN w:val="0"/>
        <w:adjustRightInd w:val="0"/>
        <w:rPr>
          <w:b/>
        </w:rPr>
      </w:pPr>
      <w:r w:rsidRPr="00F93551">
        <w:rPr>
          <w:b/>
        </w:rPr>
        <w:t xml:space="preserve">How long </w:t>
      </w:r>
      <w:r w:rsidRPr="00F93551" w:rsidR="00672A1C">
        <w:rPr>
          <w:b/>
        </w:rPr>
        <w:t>will the support</w:t>
      </w:r>
      <w:r w:rsidRPr="00F93551">
        <w:rPr>
          <w:b/>
        </w:rPr>
        <w:t xml:space="preserve"> </w:t>
      </w:r>
      <w:r w:rsidR="00AF16F2">
        <w:rPr>
          <w:b/>
        </w:rPr>
        <w:t xml:space="preserve">last </w:t>
      </w:r>
      <w:r w:rsidR="0079105B">
        <w:rPr>
          <w:b/>
        </w:rPr>
        <w:t>and what will it include</w:t>
      </w:r>
      <w:r w:rsidRPr="00F93551">
        <w:rPr>
          <w:b/>
        </w:rPr>
        <w:t>?</w:t>
      </w:r>
    </w:p>
    <w:p w:rsidRPr="007A265C" w:rsidR="007A265C" w:rsidP="007A265C" w:rsidRDefault="000169D2" w14:paraId="12726528" w14:textId="1ABA76BA">
      <w:pPr>
        <w:autoSpaceDE w:val="0"/>
        <w:autoSpaceDN w:val="0"/>
        <w:adjustRightInd w:val="0"/>
        <w:rPr>
          <w:bCs/>
        </w:rPr>
      </w:pPr>
      <w:r>
        <w:rPr>
          <w:bCs/>
        </w:rPr>
        <w:t>Support will i</w:t>
      </w:r>
      <w:r w:rsidRPr="00485AEE" w:rsidR="00485AEE">
        <w:rPr>
          <w:bCs/>
        </w:rPr>
        <w:t xml:space="preserve">nitially </w:t>
      </w:r>
      <w:r>
        <w:rPr>
          <w:bCs/>
        </w:rPr>
        <w:t xml:space="preserve">be over </w:t>
      </w:r>
      <w:r w:rsidRPr="00485AEE" w:rsidR="00485AEE">
        <w:rPr>
          <w:bCs/>
        </w:rPr>
        <w:t>20 weeks</w:t>
      </w:r>
      <w:r w:rsidR="009407A4">
        <w:rPr>
          <w:bCs/>
        </w:rPr>
        <w:t>,</w:t>
      </w:r>
      <w:r w:rsidRPr="00485AEE" w:rsidR="00485AEE">
        <w:rPr>
          <w:bCs/>
        </w:rPr>
        <w:t xml:space="preserve"> followed by an offer of </w:t>
      </w:r>
      <w:r w:rsidRPr="00485AEE" w:rsidR="00F93551">
        <w:rPr>
          <w:bCs/>
        </w:rPr>
        <w:t>more</w:t>
      </w:r>
      <w:r w:rsidRPr="00485AEE" w:rsidR="00485AEE">
        <w:rPr>
          <w:bCs/>
        </w:rPr>
        <w:t xml:space="preserve"> flexible support over 6 – 8 months.  </w:t>
      </w:r>
    </w:p>
    <w:p w:rsidRPr="0043486A" w:rsidR="0003291A" w:rsidP="0043486A" w:rsidRDefault="00BA0B1B" w14:paraId="489E0570" w14:textId="512DB8BE">
      <w:pPr>
        <w:pStyle w:val="ListParagraph"/>
        <w:numPr>
          <w:ilvl w:val="0"/>
          <w:numId w:val="27"/>
        </w:numPr>
        <w:autoSpaceDE w:val="0"/>
        <w:autoSpaceDN w:val="0"/>
        <w:adjustRightInd w:val="0"/>
        <w:ind w:left="284" w:hanging="284"/>
      </w:pPr>
      <w:r>
        <w:t>A</w:t>
      </w:r>
      <w:r w:rsidR="007A265C">
        <w:t xml:space="preserve"> Quality Improvement facilitator </w:t>
      </w:r>
      <w:r>
        <w:t xml:space="preserve">will support you </w:t>
      </w:r>
      <w:r w:rsidR="007A265C">
        <w:t xml:space="preserve">to implement </w:t>
      </w:r>
      <w:r w:rsidR="00907494">
        <w:t xml:space="preserve">the </w:t>
      </w:r>
      <w:r w:rsidR="007A265C">
        <w:t>S</w:t>
      </w:r>
      <w:r w:rsidR="00982B85">
        <w:t xml:space="preserve">moothing </w:t>
      </w:r>
      <w:r w:rsidR="007A265C">
        <w:t xml:space="preserve">Patient Flow </w:t>
      </w:r>
      <w:r w:rsidR="009348CC">
        <w:t xml:space="preserve">(SPF) </w:t>
      </w:r>
      <w:r w:rsidR="007A265C">
        <w:t>module from Productive General Practice Quick</w:t>
      </w:r>
      <w:r w:rsidR="00907494">
        <w:t xml:space="preserve"> S</w:t>
      </w:r>
      <w:r w:rsidR="007A265C">
        <w:t>tart plus at least 2 additional modules</w:t>
      </w:r>
      <w:r w:rsidR="00CC7261">
        <w:t xml:space="preserve">, </w:t>
      </w:r>
      <w:r w:rsidR="007A265C">
        <w:t xml:space="preserve">4 </w:t>
      </w:r>
      <w:r w:rsidR="00295C60">
        <w:t>group-based</w:t>
      </w:r>
      <w:r w:rsidR="007A265C">
        <w:t xml:space="preserve"> </w:t>
      </w:r>
      <w:r w:rsidR="00955391">
        <w:t xml:space="preserve">learning </w:t>
      </w:r>
      <w:r w:rsidR="007A265C">
        <w:t>sessions and 12 on-site visits</w:t>
      </w:r>
      <w:r w:rsidR="0003291A">
        <w:t>,</w:t>
      </w:r>
      <w:r w:rsidR="007A265C">
        <w:t xml:space="preserve"> followed by further support </w:t>
      </w:r>
      <w:r w:rsidR="00A36DFD">
        <w:t xml:space="preserve">as </w:t>
      </w:r>
      <w:r w:rsidR="007A265C">
        <w:t xml:space="preserve">agreed with </w:t>
      </w:r>
      <w:r w:rsidR="00A36DFD">
        <w:t xml:space="preserve">your </w:t>
      </w:r>
      <w:r w:rsidR="00F66FFC">
        <w:t>Practice</w:t>
      </w:r>
      <w:r w:rsidR="0003291A">
        <w:t>.</w:t>
      </w:r>
    </w:p>
    <w:p w:rsidRPr="0003291A" w:rsidR="007A265C" w:rsidP="0043486A" w:rsidRDefault="007A265C" w14:paraId="402B53B3" w14:textId="661BD888">
      <w:pPr>
        <w:pStyle w:val="ListParagraph"/>
        <w:numPr>
          <w:ilvl w:val="0"/>
          <w:numId w:val="25"/>
        </w:numPr>
        <w:autoSpaceDE w:val="0"/>
        <w:autoSpaceDN w:val="0"/>
        <w:adjustRightInd w:val="0"/>
        <w:ind w:left="284" w:hanging="284"/>
      </w:pPr>
      <w:r>
        <w:t xml:space="preserve">Support from a Development Adviser which may include help with understanding your data, </w:t>
      </w:r>
      <w:r w:rsidR="00295C60">
        <w:t>patient,</w:t>
      </w:r>
      <w:r>
        <w:t xml:space="preserve"> and staff experience surveys, involving your P</w:t>
      </w:r>
      <w:r w:rsidR="005921C3">
        <w:t xml:space="preserve">atient </w:t>
      </w:r>
      <w:r>
        <w:t>Participation Group</w:t>
      </w:r>
      <w:r w:rsidR="00B21BE1">
        <w:t xml:space="preserve"> and</w:t>
      </w:r>
      <w:r>
        <w:t xml:space="preserve"> webinars. </w:t>
      </w:r>
      <w:r w:rsidR="003C438D">
        <w:t xml:space="preserve">The </w:t>
      </w:r>
      <w:r>
        <w:t xml:space="preserve">Development Adviser will also signpost </w:t>
      </w:r>
      <w:r w:rsidR="003C438D">
        <w:t>you</w:t>
      </w:r>
      <w:r>
        <w:t xml:space="preserve"> to other support </w:t>
      </w:r>
      <w:r w:rsidR="00D66AC9">
        <w:t>e.g.,</w:t>
      </w:r>
      <w:r>
        <w:t xml:space="preserve"> digital implementation, data extraction to support your understanding of the Practice’s demand and capacity and, other training offers and regional support</w:t>
      </w:r>
      <w:r w:rsidR="003913F9">
        <w:t>.</w:t>
      </w:r>
    </w:p>
    <w:p w:rsidRPr="007A265C" w:rsidR="007A265C" w:rsidP="007A265C" w:rsidRDefault="007A265C" w14:paraId="5936D7D6" w14:textId="77777777">
      <w:pPr>
        <w:autoSpaceDE w:val="0"/>
        <w:autoSpaceDN w:val="0"/>
        <w:adjustRightInd w:val="0"/>
        <w:rPr>
          <w:bCs/>
        </w:rPr>
      </w:pPr>
    </w:p>
    <w:p w:rsidRPr="00147C8A" w:rsidR="007A265C" w:rsidP="007A265C" w:rsidRDefault="003913F9" w14:paraId="28031678" w14:textId="6050FB02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Will my </w:t>
      </w:r>
      <w:r w:rsidR="00F66FFC">
        <w:rPr>
          <w:b/>
        </w:rPr>
        <w:t>Practice</w:t>
      </w:r>
      <w:r>
        <w:rPr>
          <w:b/>
        </w:rPr>
        <w:t xml:space="preserve"> have to do any work ou</w:t>
      </w:r>
      <w:r w:rsidRPr="00147C8A" w:rsidR="007A265C">
        <w:rPr>
          <w:b/>
        </w:rPr>
        <w:t xml:space="preserve">tside of the </w:t>
      </w:r>
      <w:r w:rsidR="00C35DB6">
        <w:rPr>
          <w:b/>
        </w:rPr>
        <w:t>Accelerate P</w:t>
      </w:r>
      <w:r w:rsidRPr="00147C8A" w:rsidR="007A265C">
        <w:rPr>
          <w:b/>
        </w:rPr>
        <w:t>rogramme?</w:t>
      </w:r>
    </w:p>
    <w:p w:rsidR="007A265C" w:rsidP="007A265C" w:rsidRDefault="007A265C" w14:paraId="07F34D91" w14:textId="1DE933C5">
      <w:pPr>
        <w:autoSpaceDE w:val="0"/>
        <w:autoSpaceDN w:val="0"/>
        <w:adjustRightInd w:val="0"/>
        <w:rPr>
          <w:bCs/>
        </w:rPr>
      </w:pPr>
      <w:r w:rsidRPr="007A265C">
        <w:rPr>
          <w:bCs/>
        </w:rPr>
        <w:t xml:space="preserve">Between the on-site visits, </w:t>
      </w:r>
      <w:r w:rsidR="003913F9">
        <w:rPr>
          <w:bCs/>
        </w:rPr>
        <w:t xml:space="preserve">you </w:t>
      </w:r>
      <w:r w:rsidRPr="007A265C">
        <w:rPr>
          <w:bCs/>
        </w:rPr>
        <w:t xml:space="preserve">will be expected to progress the actions that </w:t>
      </w:r>
      <w:r w:rsidR="003913F9">
        <w:rPr>
          <w:bCs/>
        </w:rPr>
        <w:t>you</w:t>
      </w:r>
      <w:r w:rsidRPr="007A265C">
        <w:rPr>
          <w:bCs/>
        </w:rPr>
        <w:t xml:space="preserve"> have agreed to undertake</w:t>
      </w:r>
      <w:r w:rsidR="003913F9">
        <w:rPr>
          <w:bCs/>
        </w:rPr>
        <w:t xml:space="preserve"> with your facilitator or Development Adviser</w:t>
      </w:r>
      <w:r w:rsidR="003B6B1D">
        <w:rPr>
          <w:bCs/>
        </w:rPr>
        <w:t>.</w:t>
      </w:r>
      <w:r w:rsidR="0043486A">
        <w:rPr>
          <w:bCs/>
        </w:rPr>
        <w:t xml:space="preserve"> </w:t>
      </w:r>
    </w:p>
    <w:p w:rsidR="00205E75" w:rsidP="007A265C" w:rsidRDefault="00205E75" w14:paraId="545790E7" w14:textId="77777777">
      <w:pPr>
        <w:autoSpaceDE w:val="0"/>
        <w:autoSpaceDN w:val="0"/>
        <w:adjustRightInd w:val="0"/>
        <w:rPr>
          <w:bCs/>
        </w:rPr>
      </w:pPr>
    </w:p>
    <w:p w:rsidR="003B6B1D" w:rsidP="007A265C" w:rsidRDefault="003B6B1D" w14:paraId="462D79E9" w14:textId="4828BE07">
      <w:pPr>
        <w:autoSpaceDE w:val="0"/>
        <w:autoSpaceDN w:val="0"/>
        <w:adjustRightInd w:val="0"/>
        <w:rPr>
          <w:bCs/>
        </w:rPr>
      </w:pPr>
    </w:p>
    <w:p w:rsidRPr="002B32F7" w:rsidR="004C3642" w:rsidP="004C3642" w:rsidRDefault="003913F9" w14:paraId="06C1FFBE" w14:textId="02E90F5A">
      <w:pPr>
        <w:autoSpaceDE w:val="0"/>
        <w:autoSpaceDN w:val="0"/>
        <w:adjustRightInd w:val="0"/>
        <w:rPr>
          <w:b/>
        </w:rPr>
      </w:pPr>
      <w:r>
        <w:rPr>
          <w:b/>
        </w:rPr>
        <w:lastRenderedPageBreak/>
        <w:t xml:space="preserve">How will our staff and patients benefit from the </w:t>
      </w:r>
      <w:r w:rsidR="00C35DB6">
        <w:rPr>
          <w:b/>
        </w:rPr>
        <w:t>Accelerate P</w:t>
      </w:r>
      <w:r>
        <w:rPr>
          <w:b/>
        </w:rPr>
        <w:t>rogramme</w:t>
      </w:r>
      <w:r w:rsidRPr="002B32F7" w:rsidR="004C3642">
        <w:rPr>
          <w:b/>
        </w:rPr>
        <w:t>?</w:t>
      </w:r>
    </w:p>
    <w:p w:rsidR="004C3642" w:rsidP="002B32F7" w:rsidRDefault="004C3642" w14:paraId="5B7CC4C8" w14:textId="5CAAD991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bCs/>
        </w:rPr>
      </w:pPr>
      <w:r w:rsidRPr="002B32F7">
        <w:rPr>
          <w:bCs/>
        </w:rPr>
        <w:t>Pract</w:t>
      </w:r>
      <w:r w:rsidR="002B32F7">
        <w:rPr>
          <w:bCs/>
        </w:rPr>
        <w:t xml:space="preserve">ices who have participated in the </w:t>
      </w:r>
      <w:r w:rsidR="00F66FFC">
        <w:rPr>
          <w:bCs/>
        </w:rPr>
        <w:t>Programme</w:t>
      </w:r>
      <w:r w:rsidR="002B32F7">
        <w:rPr>
          <w:bCs/>
        </w:rPr>
        <w:t xml:space="preserve"> have </w:t>
      </w:r>
      <w:r w:rsidRPr="002B32F7">
        <w:rPr>
          <w:bCs/>
        </w:rPr>
        <w:t>repor</w:t>
      </w:r>
      <w:r w:rsidR="002B32F7">
        <w:rPr>
          <w:bCs/>
        </w:rPr>
        <w:t>ted</w:t>
      </w:r>
      <w:r w:rsidRPr="002B32F7">
        <w:rPr>
          <w:bCs/>
        </w:rPr>
        <w:t xml:space="preserve"> reduction</w:t>
      </w:r>
      <w:r w:rsidR="002B32F7">
        <w:rPr>
          <w:bCs/>
        </w:rPr>
        <w:t>s</w:t>
      </w:r>
      <w:r w:rsidRPr="002B32F7">
        <w:rPr>
          <w:bCs/>
        </w:rPr>
        <w:t xml:space="preserve"> in </w:t>
      </w:r>
      <w:r w:rsidR="00A24336">
        <w:rPr>
          <w:bCs/>
        </w:rPr>
        <w:t xml:space="preserve">telephone </w:t>
      </w:r>
      <w:r w:rsidRPr="002B32F7">
        <w:rPr>
          <w:bCs/>
        </w:rPr>
        <w:t>waiting time</w:t>
      </w:r>
      <w:r w:rsidR="00A24336">
        <w:rPr>
          <w:bCs/>
        </w:rPr>
        <w:t xml:space="preserve">s, less </w:t>
      </w:r>
      <w:r w:rsidRPr="002B32F7">
        <w:rPr>
          <w:bCs/>
        </w:rPr>
        <w:t xml:space="preserve">complaints, </w:t>
      </w:r>
      <w:r w:rsidR="00A24336">
        <w:rPr>
          <w:bCs/>
        </w:rPr>
        <w:t xml:space="preserve">reduced avoidable </w:t>
      </w:r>
      <w:r w:rsidRPr="002B32F7">
        <w:rPr>
          <w:bCs/>
        </w:rPr>
        <w:t>appointments</w:t>
      </w:r>
      <w:r w:rsidR="003D4C59">
        <w:rPr>
          <w:bCs/>
        </w:rPr>
        <w:t>, more efficient processes and</w:t>
      </w:r>
      <w:r w:rsidRPr="002B32F7">
        <w:rPr>
          <w:bCs/>
        </w:rPr>
        <w:t xml:space="preserve"> increase</w:t>
      </w:r>
      <w:r w:rsidR="003D4C59">
        <w:rPr>
          <w:bCs/>
        </w:rPr>
        <w:t>s</w:t>
      </w:r>
      <w:r w:rsidRPr="002B32F7">
        <w:rPr>
          <w:bCs/>
        </w:rPr>
        <w:t xml:space="preserve"> in staff morale and engagement. </w:t>
      </w:r>
    </w:p>
    <w:p w:rsidRPr="00CB2BA3" w:rsidR="00302B5A" w:rsidP="00C5343A" w:rsidRDefault="003D4C59" w14:paraId="19D72FB2" w14:textId="135CCBBA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bCs/>
        </w:rPr>
      </w:pPr>
      <w:r w:rsidRPr="00CB2BA3">
        <w:rPr>
          <w:bCs/>
        </w:rPr>
        <w:t xml:space="preserve">Systems can benefit from </w:t>
      </w:r>
      <w:r w:rsidRPr="00CB2BA3" w:rsidR="00302B5A">
        <w:rPr>
          <w:bCs/>
        </w:rPr>
        <w:t xml:space="preserve">shared improvement between </w:t>
      </w:r>
      <w:r w:rsidR="00F66FFC">
        <w:rPr>
          <w:bCs/>
        </w:rPr>
        <w:t>Practice</w:t>
      </w:r>
      <w:r w:rsidRPr="00CB2BA3" w:rsidR="00302B5A">
        <w:rPr>
          <w:bCs/>
        </w:rPr>
        <w:t>s, faster access to care or support and more appropriate use of appointments.</w:t>
      </w:r>
    </w:p>
    <w:p w:rsidR="004C3642" w:rsidP="00FE77A2" w:rsidRDefault="004C3642" w14:paraId="29E0781B" w14:textId="13C00745">
      <w:pPr>
        <w:autoSpaceDE w:val="0"/>
        <w:autoSpaceDN w:val="0"/>
        <w:adjustRightInd w:val="0"/>
        <w:rPr>
          <w:bCs/>
        </w:rPr>
      </w:pPr>
    </w:p>
    <w:p w:rsidRPr="00FE77A2" w:rsidR="00FE77A2" w:rsidP="00FE77A2" w:rsidRDefault="00FE77A2" w14:paraId="5A029DF8" w14:textId="0F4A741A">
      <w:pPr>
        <w:autoSpaceDE w:val="0"/>
        <w:autoSpaceDN w:val="0"/>
        <w:adjustRightInd w:val="0"/>
        <w:rPr>
          <w:b/>
        </w:rPr>
      </w:pPr>
      <w:r w:rsidRPr="00FE77A2">
        <w:rPr>
          <w:b/>
        </w:rPr>
        <w:t>How do I sign up?</w:t>
      </w:r>
    </w:p>
    <w:p w:rsidR="00114281" w:rsidP="00FE77A2" w:rsidRDefault="00892371" w14:paraId="0955CEF4" w14:textId="65AB2B7C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Join </w:t>
      </w:r>
      <w:r w:rsidR="009C570D">
        <w:rPr>
          <w:bCs/>
        </w:rPr>
        <w:t>a</w:t>
      </w:r>
      <w:r w:rsidR="00955391">
        <w:rPr>
          <w:bCs/>
        </w:rPr>
        <w:t xml:space="preserve"> 60-minute </w:t>
      </w:r>
      <w:r w:rsidR="009C570D">
        <w:rPr>
          <w:bCs/>
        </w:rPr>
        <w:t>introductory webinar where you will find out more about the</w:t>
      </w:r>
      <w:r w:rsidR="00955391">
        <w:rPr>
          <w:bCs/>
        </w:rPr>
        <w:t xml:space="preserve"> </w:t>
      </w:r>
      <w:r w:rsidR="00F66FFC">
        <w:rPr>
          <w:bCs/>
        </w:rPr>
        <w:t>Programme</w:t>
      </w:r>
      <w:r w:rsidR="00ED2751">
        <w:rPr>
          <w:bCs/>
        </w:rPr>
        <w:t xml:space="preserve"> including content, commitment required and experience from a previous participant.  </w:t>
      </w:r>
      <w:r w:rsidR="00617EBA">
        <w:rPr>
          <w:bCs/>
        </w:rPr>
        <w:t>By j</w:t>
      </w:r>
      <w:r w:rsidR="00955391">
        <w:rPr>
          <w:bCs/>
        </w:rPr>
        <w:t xml:space="preserve">oining a </w:t>
      </w:r>
      <w:r w:rsidR="00617EBA">
        <w:rPr>
          <w:bCs/>
        </w:rPr>
        <w:t>webinar,</w:t>
      </w:r>
      <w:r w:rsidR="00955391">
        <w:rPr>
          <w:bCs/>
        </w:rPr>
        <w:t xml:space="preserve"> </w:t>
      </w:r>
      <w:r w:rsidR="00617EBA">
        <w:rPr>
          <w:bCs/>
        </w:rPr>
        <w:t xml:space="preserve">it </w:t>
      </w:r>
      <w:r w:rsidR="00955391">
        <w:rPr>
          <w:bCs/>
        </w:rPr>
        <w:t xml:space="preserve">does not mean that </w:t>
      </w:r>
      <w:r w:rsidR="00C55E4D">
        <w:rPr>
          <w:bCs/>
        </w:rPr>
        <w:t xml:space="preserve">the </w:t>
      </w:r>
      <w:r w:rsidR="00F66FFC">
        <w:rPr>
          <w:bCs/>
        </w:rPr>
        <w:t>Practice</w:t>
      </w:r>
      <w:r w:rsidR="00C55E4D">
        <w:rPr>
          <w:bCs/>
        </w:rPr>
        <w:t xml:space="preserve"> is </w:t>
      </w:r>
      <w:r w:rsidR="00955391">
        <w:rPr>
          <w:bCs/>
        </w:rPr>
        <w:t>committed to participat</w:t>
      </w:r>
      <w:r w:rsidR="00617EBA">
        <w:rPr>
          <w:bCs/>
        </w:rPr>
        <w:t>ing</w:t>
      </w:r>
      <w:r w:rsidR="00955391">
        <w:rPr>
          <w:bCs/>
        </w:rPr>
        <w:t xml:space="preserve"> in the Accelerate Programme. </w:t>
      </w:r>
    </w:p>
    <w:p w:rsidR="00114281" w:rsidP="00FE77A2" w:rsidRDefault="00114281" w14:paraId="2BF3DD87" w14:textId="77777777">
      <w:pPr>
        <w:autoSpaceDE w:val="0"/>
        <w:autoSpaceDN w:val="0"/>
        <w:adjustRightInd w:val="0"/>
        <w:rPr>
          <w:bCs/>
        </w:rPr>
      </w:pPr>
    </w:p>
    <w:p w:rsidR="002F0020" w:rsidP="00FE77A2" w:rsidRDefault="00ED2751" w14:paraId="7C363E1E" w14:textId="4C46425C">
      <w:pPr>
        <w:autoSpaceDE w:val="0"/>
        <w:autoSpaceDN w:val="0"/>
        <w:adjustRightInd w:val="0"/>
      </w:pPr>
      <w:r w:rsidRPr="2F10E669">
        <w:t>F</w:t>
      </w:r>
      <w:r w:rsidRPr="2F10E669" w:rsidR="002F0020">
        <w:t xml:space="preserve">ollowing </w:t>
      </w:r>
      <w:r w:rsidRPr="2F10E669" w:rsidR="00955391">
        <w:t xml:space="preserve">the Introductory webinar, </w:t>
      </w:r>
      <w:r w:rsidR="00F66FFC">
        <w:t>Practice</w:t>
      </w:r>
      <w:r w:rsidRPr="2F10E669" w:rsidR="00C55E4D">
        <w:t>s</w:t>
      </w:r>
      <w:r w:rsidRPr="2F10E669" w:rsidR="002F0020">
        <w:t xml:space="preserve"> will be able to sign up </w:t>
      </w:r>
      <w:r w:rsidRPr="2F10E669" w:rsidR="00446CAD">
        <w:t>fo</w:t>
      </w:r>
      <w:r w:rsidRPr="2F10E669" w:rsidR="002F0020">
        <w:t>r the support offer.</w:t>
      </w:r>
      <w:r w:rsidRPr="2F10E669" w:rsidR="00955391">
        <w:t xml:space="preserve">  If you decide that the </w:t>
      </w:r>
      <w:r w:rsidR="00F66FFC">
        <w:t>Programme</w:t>
      </w:r>
      <w:r w:rsidRPr="2F10E669" w:rsidR="00955391">
        <w:t xml:space="preserve"> is</w:t>
      </w:r>
      <w:r w:rsidR="00ED0693">
        <w:rPr>
          <w:bCs/>
        </w:rPr>
        <w:t xml:space="preserve"> </w:t>
      </w:r>
      <w:r w:rsidRPr="2F10E669" w:rsidR="00955391">
        <w:t>n</w:t>
      </w:r>
      <w:r w:rsidRPr="2F10E669" w:rsidR="00ED0693">
        <w:t>o</w:t>
      </w:r>
      <w:r w:rsidRPr="2F10E669" w:rsidR="00955391">
        <w:t xml:space="preserve">t for you at this time, further dates will be made available during the year.  </w:t>
      </w:r>
      <w:r w:rsidR="00F66FFC">
        <w:t>Practice</w:t>
      </w:r>
      <w:r w:rsidRPr="2F10E669" w:rsidR="00955391">
        <w:t xml:space="preserve">s who are accepted onto the </w:t>
      </w:r>
      <w:r w:rsidR="00F66FFC">
        <w:t>Programme</w:t>
      </w:r>
      <w:r w:rsidRPr="2F10E669" w:rsidR="00955391">
        <w:t xml:space="preserve"> will receive a welcome email and be invited to join a </w:t>
      </w:r>
      <w:r w:rsidRPr="00955391" w:rsidR="00955391">
        <w:rPr>
          <w:rStyle w:val="normaltextrun"/>
          <w:shd w:val="clear" w:color="auto" w:fill="FFFFFF"/>
        </w:rPr>
        <w:t>Group Based Learning Session to agree focus and logistics</w:t>
      </w:r>
      <w:r w:rsidR="00C6686A">
        <w:rPr>
          <w:rStyle w:val="normaltextrun"/>
          <w:shd w:val="clear" w:color="auto" w:fill="FFFFFF"/>
        </w:rPr>
        <w:t xml:space="preserve">, </w:t>
      </w:r>
      <w:r w:rsidR="00C35DB6">
        <w:rPr>
          <w:rStyle w:val="normaltextrun"/>
          <w:shd w:val="clear" w:color="auto" w:fill="FFFFFF"/>
        </w:rPr>
        <w:t>making up a</w:t>
      </w:r>
      <w:r w:rsidR="00C6686A">
        <w:rPr>
          <w:rStyle w:val="normaltextrun"/>
          <w:shd w:val="clear" w:color="auto" w:fill="FFFFFF"/>
        </w:rPr>
        <w:t xml:space="preserve"> cohort</w:t>
      </w:r>
      <w:r w:rsidR="00C35DB6">
        <w:rPr>
          <w:rStyle w:val="normaltextrun"/>
          <w:shd w:val="clear" w:color="auto" w:fill="FFFFFF"/>
        </w:rPr>
        <w:t>, which will include</w:t>
      </w:r>
      <w:r w:rsidR="00C6686A">
        <w:rPr>
          <w:rStyle w:val="normaltextrun"/>
          <w:shd w:val="clear" w:color="auto" w:fill="FFFFFF"/>
        </w:rPr>
        <w:t xml:space="preserve"> other </w:t>
      </w:r>
      <w:r w:rsidR="00F66FFC">
        <w:rPr>
          <w:rStyle w:val="normaltextrun"/>
          <w:shd w:val="clear" w:color="auto" w:fill="FFFFFF"/>
        </w:rPr>
        <w:t>Practice</w:t>
      </w:r>
      <w:r w:rsidR="00C6686A">
        <w:rPr>
          <w:rStyle w:val="normaltextrun"/>
          <w:shd w:val="clear" w:color="auto" w:fill="FFFFFF"/>
        </w:rPr>
        <w:t>s</w:t>
      </w:r>
      <w:r w:rsidR="00955391">
        <w:rPr>
          <w:rStyle w:val="normaltextrun"/>
          <w:shd w:val="clear" w:color="auto" w:fill="FFFFFF"/>
        </w:rPr>
        <w:t>.</w:t>
      </w:r>
      <w:r w:rsidRPr="00955391" w:rsidR="00955391">
        <w:rPr>
          <w:bCs/>
        </w:rPr>
        <w:t xml:space="preserve"> </w:t>
      </w:r>
    </w:p>
    <w:p w:rsidR="2F10E669" w:rsidP="2F10E669" w:rsidRDefault="2F10E669" w14:paraId="04ADBD5A" w14:textId="7BE2FB77">
      <w:pPr>
        <w:rPr>
          <w:rFonts w:eastAsia="Arial"/>
        </w:rPr>
      </w:pPr>
    </w:p>
    <w:p w:rsidRPr="00972604" w:rsidR="61D027A7" w:rsidP="2C1A5CE3" w:rsidRDefault="2F10E669" w14:paraId="327E4895" w14:textId="3715E113">
      <w:pPr>
        <w:rPr>
          <w:rFonts w:eastAsia="Arial"/>
        </w:rPr>
      </w:pPr>
      <w:r w:rsidRPr="2C1A5CE3">
        <w:rPr>
          <w:rFonts w:eastAsia="Arial"/>
        </w:rPr>
        <w:t>To register for one of the webinars</w:t>
      </w:r>
      <w:r w:rsidRPr="00972604">
        <w:rPr>
          <w:rFonts w:eastAsia="Arial"/>
        </w:rPr>
        <w:t xml:space="preserve">:  </w:t>
      </w:r>
      <w:hyperlink r:id="rId11">
        <w:r w:rsidRPr="00972604" w:rsidR="0B0FA021">
          <w:rPr>
            <w:rStyle w:val="Hyperlink"/>
            <w:rFonts w:eastAsia="Calibri"/>
          </w:rPr>
          <w:t>Accelerate Phase IV Introductory Webinar Registration Form</w:t>
        </w:r>
      </w:hyperlink>
    </w:p>
    <w:p w:rsidR="61D027A7" w:rsidP="2C1A5CE3" w:rsidRDefault="61D027A7" w14:paraId="5E64239C" w14:textId="3C93CCE5">
      <w:pPr>
        <w:rPr>
          <w:rFonts w:eastAsia="Arial"/>
        </w:rPr>
      </w:pPr>
    </w:p>
    <w:p w:rsidR="61D027A7" w:rsidP="61D027A7" w:rsidRDefault="61D027A7" w14:paraId="12072D5D" w14:textId="02A89470">
      <w:pPr>
        <w:rPr>
          <w:rFonts w:eastAsia="Arial"/>
          <w:color w:val="4472C4"/>
        </w:rPr>
      </w:pPr>
      <w:r w:rsidRPr="61D027A7">
        <w:rPr>
          <w:rFonts w:eastAsia="Arial"/>
          <w:b/>
          <w:bCs/>
          <w:color w:val="4472C4"/>
        </w:rPr>
        <w:t xml:space="preserve"> </w:t>
      </w:r>
    </w:p>
    <w:p w:rsidR="2F10E669" w:rsidP="01F1B522" w:rsidRDefault="01F1B522" w14:paraId="74B036E9" w14:textId="61EC6460">
      <w:pPr>
        <w:rPr>
          <w:b/>
          <w:bCs/>
        </w:rPr>
      </w:pPr>
      <w:r w:rsidRPr="0A0B5179">
        <w:rPr>
          <w:b/>
          <w:bCs/>
        </w:rPr>
        <w:t>Engagement Fee</w:t>
      </w:r>
    </w:p>
    <w:p w:rsidR="01F1B522" w:rsidP="0A0B5179" w:rsidRDefault="0A0B5179" w14:paraId="1D0073EF" w14:textId="60ED68DD">
      <w:pPr>
        <w:spacing w:after="160" w:line="259" w:lineRule="auto"/>
        <w:rPr>
          <w:rFonts w:eastAsia="Arial"/>
        </w:rPr>
      </w:pPr>
      <w:r w:rsidRPr="6C6E104F">
        <w:rPr>
          <w:rFonts w:eastAsia="Arial"/>
          <w:sz w:val="22"/>
          <w:szCs w:val="22"/>
        </w:rPr>
        <w:t>T</w:t>
      </w:r>
      <w:r w:rsidRPr="6C6E104F">
        <w:rPr>
          <w:rFonts w:eastAsia="Arial"/>
        </w:rPr>
        <w:t xml:space="preserve">he Programme will provide funding </w:t>
      </w:r>
      <w:r w:rsidRPr="6C6E104F" w:rsidR="008D0829">
        <w:rPr>
          <w:rFonts w:eastAsia="Arial"/>
        </w:rPr>
        <w:t xml:space="preserve">for </w:t>
      </w:r>
      <w:r w:rsidRPr="6C6E104F" w:rsidR="00732007">
        <w:rPr>
          <w:rFonts w:eastAsia="Arial"/>
        </w:rPr>
        <w:t>participating practices</w:t>
      </w:r>
      <w:r w:rsidRPr="6C6E104F">
        <w:rPr>
          <w:rFonts w:eastAsia="Arial"/>
        </w:rPr>
        <w:t xml:space="preserve">.  </w:t>
      </w:r>
      <w:r w:rsidRPr="6C6E104F" w:rsidR="00732007">
        <w:rPr>
          <w:rFonts w:eastAsia="Arial"/>
        </w:rPr>
        <w:t xml:space="preserve">Every effort is </w:t>
      </w:r>
      <w:r w:rsidRPr="6C6E104F" w:rsidR="00972604">
        <w:rPr>
          <w:rFonts w:eastAsia="Arial"/>
        </w:rPr>
        <w:t>made to</w:t>
      </w:r>
      <w:r w:rsidRPr="6C6E104F">
        <w:rPr>
          <w:rFonts w:eastAsia="Arial"/>
        </w:rPr>
        <w:t xml:space="preserve"> minimise the administration burden of the funding and to make it more streamlined and easier for Practices to receive this payment.  </w:t>
      </w:r>
      <w:r w:rsidRPr="6C6E104F" w:rsidR="2A53E6ED">
        <w:rPr>
          <w:rFonts w:eastAsia="Arial"/>
        </w:rPr>
        <w:t>Full details will be shared at the engagement webinars.</w:t>
      </w:r>
    </w:p>
    <w:sectPr w:rsidR="01F1B522" w:rsidSect="00076547">
      <w:headerReference w:type="default" r:id="rId12"/>
      <w:footerReference w:type="default" r:id="rId13"/>
      <w:headerReference w:type="first" r:id="rId14"/>
      <w:footerReference w:type="first" r:id="rId15"/>
      <w:pgSz w:w="11906" w:h="16838" w:orient="portrait"/>
      <w:pgMar w:top="1271" w:right="1440" w:bottom="1440" w:left="1440" w:header="709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07C84" w:rsidP="00E86C7A" w:rsidRDefault="00407C84" w14:paraId="7D31A5E3" w14:textId="77777777">
      <w:r>
        <w:separator/>
      </w:r>
    </w:p>
  </w:endnote>
  <w:endnote w:type="continuationSeparator" w:id="0">
    <w:p w:rsidR="00407C84" w:rsidP="00E86C7A" w:rsidRDefault="00407C84" w14:paraId="015F8CB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quot;Arial&quot;,sans-serif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11897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4BE8" w:rsidRDefault="00054BE8" w14:paraId="544A0F83" w14:textId="66F486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86C7A" w:rsidRDefault="00E86C7A" w14:paraId="5A93C85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96BFA" w:rsidRDefault="00C96BFA" w14:paraId="3D98C6E6" w14:textId="0F59FE02">
    <w:pPr>
      <w:pStyle w:val="Footer"/>
    </w:pPr>
    <w:r>
      <w:t>AccelerateV1.2022.23</w:t>
    </w:r>
  </w:p>
  <w:p w:rsidR="00BE30A9" w:rsidRDefault="00BE30A9" w14:paraId="2220D8F6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07C84" w:rsidP="00E86C7A" w:rsidRDefault="00407C84" w14:paraId="29FF9880" w14:textId="77777777">
      <w:r>
        <w:separator/>
      </w:r>
    </w:p>
  </w:footnote>
  <w:footnote w:type="continuationSeparator" w:id="0">
    <w:p w:rsidR="00407C84" w:rsidP="00E86C7A" w:rsidRDefault="00407C84" w14:paraId="4AF8A51B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E30A9" w:rsidP="00BE30A9" w:rsidRDefault="00BE30A9" w14:paraId="0C8C958E" w14:textId="77777777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BE30A9" w:rsidP="00BE30A9" w:rsidRDefault="00EE3358" w14:paraId="5461CC28" w14:textId="74CCA1FC">
    <w:pPr>
      <w:pStyle w:val="Header"/>
      <w:jc w:val="right"/>
    </w:pPr>
    <w:r w:rsidRPr="00EE3358">
      <w:rPr>
        <w:noProof/>
      </w:rPr>
      <w:drawing>
        <wp:anchor distT="0" distB="0" distL="114300" distR="114300" simplePos="0" relativeHeight="251658240" behindDoc="0" locked="0" layoutInCell="1" allowOverlap="1" wp14:anchorId="4D3F7735" wp14:editId="104B09B1">
          <wp:simplePos x="0" y="0"/>
          <wp:positionH relativeFrom="margin">
            <wp:posOffset>5613621</wp:posOffset>
          </wp:positionH>
          <wp:positionV relativeFrom="margin">
            <wp:posOffset>-711669</wp:posOffset>
          </wp:positionV>
          <wp:extent cx="829117" cy="620729"/>
          <wp:effectExtent l="0" t="0" r="0" b="825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600" cy="6210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45D50"/>
    <w:multiLevelType w:val="hybridMultilevel"/>
    <w:tmpl w:val="27B2299E"/>
    <w:lvl w:ilvl="0" w:tplc="E5F6B9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623E60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B1FC9F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60C83A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2780CD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CEC869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D9E606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58C27E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87D0B8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1" w15:restartNumberingAfterBreak="0">
    <w:nsid w:val="08A71678"/>
    <w:multiLevelType w:val="hybridMultilevel"/>
    <w:tmpl w:val="4802DC8A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BF1A3A"/>
    <w:multiLevelType w:val="multilevel"/>
    <w:tmpl w:val="CAB04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0BE46433"/>
    <w:multiLevelType w:val="hybridMultilevel"/>
    <w:tmpl w:val="5442E8D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D0B1771"/>
    <w:multiLevelType w:val="hybridMultilevel"/>
    <w:tmpl w:val="DAD0F382"/>
    <w:lvl w:ilvl="0" w:tplc="1C42803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74D1DAE"/>
    <w:multiLevelType w:val="hybridMultilevel"/>
    <w:tmpl w:val="A4524F0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27589"/>
    <w:multiLevelType w:val="hybridMultilevel"/>
    <w:tmpl w:val="D15685A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57E1715"/>
    <w:multiLevelType w:val="hybridMultilevel"/>
    <w:tmpl w:val="54D01E4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79C80DD"/>
    <w:multiLevelType w:val="hybridMultilevel"/>
    <w:tmpl w:val="83B657E0"/>
    <w:lvl w:ilvl="0" w:tplc="BACA4D1C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806084F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0FE90B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59CA64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B4E390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958D70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0D4EA3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724BD7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DE29DD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D171499"/>
    <w:multiLevelType w:val="hybridMultilevel"/>
    <w:tmpl w:val="63F40B3C"/>
    <w:lvl w:ilvl="0" w:tplc="9D869E16">
      <w:start w:val="11"/>
      <w:numFmt w:val="bullet"/>
      <w:lvlText w:val=""/>
      <w:lvlJc w:val="left"/>
      <w:pPr>
        <w:ind w:left="720" w:hanging="360"/>
      </w:pPr>
      <w:rPr>
        <w:rFonts w:hint="default" w:ascii="Symbol" w:hAnsi="Symbo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0D766D2"/>
    <w:multiLevelType w:val="hybridMultilevel"/>
    <w:tmpl w:val="B9EE5FD2"/>
    <w:lvl w:ilvl="0" w:tplc="72964F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C70CAA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6A84A5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18D293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CCAEDB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AF5A8C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C2E095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90BADB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447258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11" w15:restartNumberingAfterBreak="0">
    <w:nsid w:val="355F388F"/>
    <w:multiLevelType w:val="multilevel"/>
    <w:tmpl w:val="241ED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 w15:restartNumberingAfterBreak="0">
    <w:nsid w:val="38816106"/>
    <w:multiLevelType w:val="hybridMultilevel"/>
    <w:tmpl w:val="EA80F1C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D6454A2"/>
    <w:multiLevelType w:val="hybridMultilevel"/>
    <w:tmpl w:val="A5B24C14"/>
    <w:lvl w:ilvl="0" w:tplc="DE305C7E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50ABA"/>
    <w:multiLevelType w:val="hybridMultilevel"/>
    <w:tmpl w:val="9A343AA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49F46531"/>
    <w:multiLevelType w:val="multilevel"/>
    <w:tmpl w:val="9EB28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 w15:restartNumberingAfterBreak="0">
    <w:nsid w:val="4F7E51A5"/>
    <w:multiLevelType w:val="hybridMultilevel"/>
    <w:tmpl w:val="DE340A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1539B7"/>
    <w:multiLevelType w:val="hybridMultilevel"/>
    <w:tmpl w:val="CE5E642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A9971E5"/>
    <w:multiLevelType w:val="hybridMultilevel"/>
    <w:tmpl w:val="6A5EFEFA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34533A"/>
    <w:multiLevelType w:val="hybridMultilevel"/>
    <w:tmpl w:val="8B0E12A6"/>
    <w:lvl w:ilvl="0" w:tplc="2B92CA76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A576553"/>
    <w:multiLevelType w:val="hybridMultilevel"/>
    <w:tmpl w:val="B9EE91E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C4F7469"/>
    <w:multiLevelType w:val="hybridMultilevel"/>
    <w:tmpl w:val="40C4EB3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2" w15:restartNumberingAfterBreak="0">
    <w:nsid w:val="7A317CAD"/>
    <w:multiLevelType w:val="hybridMultilevel"/>
    <w:tmpl w:val="74C2955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3" w15:restartNumberingAfterBreak="0">
    <w:nsid w:val="7F3979F1"/>
    <w:multiLevelType w:val="hybridMultilevel"/>
    <w:tmpl w:val="A82C192E"/>
    <w:lvl w:ilvl="0" w:tplc="840AEC7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C78D054">
      <w:start w:val="1"/>
      <w:numFmt w:val="bullet"/>
      <w:lvlText w:val="·"/>
      <w:lvlJc w:val="left"/>
      <w:pPr>
        <w:ind w:left="1440" w:hanging="360"/>
      </w:pPr>
      <w:rPr>
        <w:rFonts w:hint="default" w:ascii="Symbol" w:hAnsi="Symbol"/>
      </w:rPr>
    </w:lvl>
    <w:lvl w:ilvl="2" w:tplc="D3446F1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6F62784">
      <w:start w:val="1"/>
      <w:numFmt w:val="bullet"/>
      <w:lvlText w:val="-"/>
      <w:lvlJc w:val="left"/>
      <w:pPr>
        <w:ind w:left="2880" w:hanging="360"/>
      </w:pPr>
      <w:rPr>
        <w:rFonts w:hint="default" w:ascii="&quot;Arial&quot;,sans-serif" w:hAnsi="&quot;Arial&quot;,sans-serif"/>
      </w:rPr>
    </w:lvl>
    <w:lvl w:ilvl="4" w:tplc="7F624EA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278CC2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6CD83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694E62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66A8D5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8"/>
  </w:num>
  <w:num w:numId="2">
    <w:abstractNumId w:val="23"/>
  </w:num>
  <w:num w:numId="3">
    <w:abstractNumId w:val="14"/>
  </w:num>
  <w:num w:numId="4">
    <w:abstractNumId w:val="10"/>
  </w:num>
  <w:num w:numId="5">
    <w:abstractNumId w:val="0"/>
  </w:num>
  <w:num w:numId="6">
    <w:abstractNumId w:val="22"/>
  </w:num>
  <w:num w:numId="7">
    <w:abstractNumId w:val="21"/>
  </w:num>
  <w:num w:numId="8">
    <w:abstractNumId w:val="3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16"/>
  </w:num>
  <w:num w:numId="12">
    <w:abstractNumId w:val="13"/>
  </w:num>
  <w:num w:numId="13">
    <w:abstractNumId w:val="5"/>
  </w:num>
  <w:num w:numId="14">
    <w:abstractNumId w:val="18"/>
  </w:num>
  <w:num w:numId="15">
    <w:abstractNumId w:val="6"/>
  </w:num>
  <w:num w:numId="16">
    <w:abstractNumId w:val="1"/>
  </w:num>
  <w:num w:numId="17">
    <w:abstractNumId w:val="7"/>
  </w:num>
  <w:num w:numId="18">
    <w:abstractNumId w:val="4"/>
  </w:num>
  <w:num w:numId="19">
    <w:abstractNumId w:val="19"/>
  </w:num>
  <w:num w:numId="20">
    <w:abstractNumId w:val="15"/>
  </w:num>
  <w:num w:numId="21">
    <w:abstractNumId w:val="2"/>
  </w:num>
  <w:num w:numId="22">
    <w:abstractNumId w:val="11"/>
  </w:num>
  <w:num w:numId="23">
    <w:abstractNumId w:val="15"/>
  </w:num>
  <w:num w:numId="24">
    <w:abstractNumId w:val="2"/>
  </w:num>
  <w:num w:numId="25">
    <w:abstractNumId w:val="9"/>
  </w:num>
  <w:num w:numId="26">
    <w:abstractNumId w:val="17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44E"/>
    <w:rsid w:val="00011B17"/>
    <w:rsid w:val="000169D2"/>
    <w:rsid w:val="00017F18"/>
    <w:rsid w:val="00032021"/>
    <w:rsid w:val="0003291A"/>
    <w:rsid w:val="00035360"/>
    <w:rsid w:val="00041155"/>
    <w:rsid w:val="0005331F"/>
    <w:rsid w:val="00053B34"/>
    <w:rsid w:val="00054BE8"/>
    <w:rsid w:val="0005585A"/>
    <w:rsid w:val="00067413"/>
    <w:rsid w:val="0007331C"/>
    <w:rsid w:val="00074A61"/>
    <w:rsid w:val="00076547"/>
    <w:rsid w:val="00076882"/>
    <w:rsid w:val="00083B92"/>
    <w:rsid w:val="000A02FC"/>
    <w:rsid w:val="000A0603"/>
    <w:rsid w:val="000A1C8B"/>
    <w:rsid w:val="000A4C50"/>
    <w:rsid w:val="000B3617"/>
    <w:rsid w:val="000B6377"/>
    <w:rsid w:val="000C58A0"/>
    <w:rsid w:val="000D13D4"/>
    <w:rsid w:val="000E355A"/>
    <w:rsid w:val="000F5F39"/>
    <w:rsid w:val="001019F2"/>
    <w:rsid w:val="00114281"/>
    <w:rsid w:val="001239F4"/>
    <w:rsid w:val="001255CC"/>
    <w:rsid w:val="00126375"/>
    <w:rsid w:val="0013569F"/>
    <w:rsid w:val="00147A89"/>
    <w:rsid w:val="00147C8A"/>
    <w:rsid w:val="00156D8B"/>
    <w:rsid w:val="00160931"/>
    <w:rsid w:val="00161502"/>
    <w:rsid w:val="00162226"/>
    <w:rsid w:val="00180710"/>
    <w:rsid w:val="00180A01"/>
    <w:rsid w:val="00192734"/>
    <w:rsid w:val="00193602"/>
    <w:rsid w:val="001A143C"/>
    <w:rsid w:val="001A7D65"/>
    <w:rsid w:val="001B1AAA"/>
    <w:rsid w:val="001B2F96"/>
    <w:rsid w:val="001B4B89"/>
    <w:rsid w:val="001C03A9"/>
    <w:rsid w:val="001C57D1"/>
    <w:rsid w:val="001D7749"/>
    <w:rsid w:val="001E0962"/>
    <w:rsid w:val="001F22A9"/>
    <w:rsid w:val="001F78AD"/>
    <w:rsid w:val="0020340B"/>
    <w:rsid w:val="00205E75"/>
    <w:rsid w:val="00210C71"/>
    <w:rsid w:val="00225089"/>
    <w:rsid w:val="00230B7D"/>
    <w:rsid w:val="00231012"/>
    <w:rsid w:val="00232162"/>
    <w:rsid w:val="00242E7C"/>
    <w:rsid w:val="00244A39"/>
    <w:rsid w:val="00250045"/>
    <w:rsid w:val="00251ABA"/>
    <w:rsid w:val="002557EE"/>
    <w:rsid w:val="00294107"/>
    <w:rsid w:val="00295C60"/>
    <w:rsid w:val="00297AF8"/>
    <w:rsid w:val="002A3DC0"/>
    <w:rsid w:val="002B32F7"/>
    <w:rsid w:val="002B5651"/>
    <w:rsid w:val="002B74D8"/>
    <w:rsid w:val="002C77B7"/>
    <w:rsid w:val="002F0020"/>
    <w:rsid w:val="002F2571"/>
    <w:rsid w:val="002F464C"/>
    <w:rsid w:val="002F5990"/>
    <w:rsid w:val="00300CDD"/>
    <w:rsid w:val="003012A0"/>
    <w:rsid w:val="00302B5A"/>
    <w:rsid w:val="00307418"/>
    <w:rsid w:val="003075F7"/>
    <w:rsid w:val="003214C3"/>
    <w:rsid w:val="00327286"/>
    <w:rsid w:val="003471F9"/>
    <w:rsid w:val="003639F2"/>
    <w:rsid w:val="00370494"/>
    <w:rsid w:val="0037185C"/>
    <w:rsid w:val="003818E9"/>
    <w:rsid w:val="00381FFD"/>
    <w:rsid w:val="003913F9"/>
    <w:rsid w:val="003933A9"/>
    <w:rsid w:val="003965CD"/>
    <w:rsid w:val="003A482A"/>
    <w:rsid w:val="003A6D44"/>
    <w:rsid w:val="003B4A53"/>
    <w:rsid w:val="003B556F"/>
    <w:rsid w:val="003B6B1D"/>
    <w:rsid w:val="003C3E4C"/>
    <w:rsid w:val="003C4091"/>
    <w:rsid w:val="003C438D"/>
    <w:rsid w:val="003C7DDD"/>
    <w:rsid w:val="003D1648"/>
    <w:rsid w:val="003D3BBD"/>
    <w:rsid w:val="003D4C59"/>
    <w:rsid w:val="003F6106"/>
    <w:rsid w:val="003F7630"/>
    <w:rsid w:val="00400DDD"/>
    <w:rsid w:val="00402017"/>
    <w:rsid w:val="00404350"/>
    <w:rsid w:val="00407C84"/>
    <w:rsid w:val="00407EB7"/>
    <w:rsid w:val="0041193F"/>
    <w:rsid w:val="00411BA5"/>
    <w:rsid w:val="0042589B"/>
    <w:rsid w:val="0043486A"/>
    <w:rsid w:val="00437B94"/>
    <w:rsid w:val="00441995"/>
    <w:rsid w:val="004460E2"/>
    <w:rsid w:val="00446CAD"/>
    <w:rsid w:val="00447194"/>
    <w:rsid w:val="00461A3B"/>
    <w:rsid w:val="00485AEE"/>
    <w:rsid w:val="00492EC8"/>
    <w:rsid w:val="004953AB"/>
    <w:rsid w:val="004A2760"/>
    <w:rsid w:val="004B6BA9"/>
    <w:rsid w:val="004C3642"/>
    <w:rsid w:val="004D10AD"/>
    <w:rsid w:val="004D185E"/>
    <w:rsid w:val="004D7DE5"/>
    <w:rsid w:val="004E0D30"/>
    <w:rsid w:val="004E511D"/>
    <w:rsid w:val="004F0B2E"/>
    <w:rsid w:val="004F5701"/>
    <w:rsid w:val="004F613A"/>
    <w:rsid w:val="004F7C85"/>
    <w:rsid w:val="005019FA"/>
    <w:rsid w:val="00503B98"/>
    <w:rsid w:val="00507A0C"/>
    <w:rsid w:val="00516A74"/>
    <w:rsid w:val="00524610"/>
    <w:rsid w:val="00547869"/>
    <w:rsid w:val="0055281A"/>
    <w:rsid w:val="00554ED3"/>
    <w:rsid w:val="00554FF0"/>
    <w:rsid w:val="0055505C"/>
    <w:rsid w:val="00563E41"/>
    <w:rsid w:val="00564572"/>
    <w:rsid w:val="00564EB7"/>
    <w:rsid w:val="0056505E"/>
    <w:rsid w:val="00574B2B"/>
    <w:rsid w:val="005816F8"/>
    <w:rsid w:val="00584133"/>
    <w:rsid w:val="005921C3"/>
    <w:rsid w:val="00594BE7"/>
    <w:rsid w:val="005A2E98"/>
    <w:rsid w:val="005A492B"/>
    <w:rsid w:val="005A63BE"/>
    <w:rsid w:val="005A6885"/>
    <w:rsid w:val="005B082C"/>
    <w:rsid w:val="005D0BA0"/>
    <w:rsid w:val="005D486C"/>
    <w:rsid w:val="005D52DA"/>
    <w:rsid w:val="005E034C"/>
    <w:rsid w:val="005E5CBF"/>
    <w:rsid w:val="005F0691"/>
    <w:rsid w:val="005F24E8"/>
    <w:rsid w:val="005F76DC"/>
    <w:rsid w:val="00600589"/>
    <w:rsid w:val="00602E4A"/>
    <w:rsid w:val="0060351A"/>
    <w:rsid w:val="00605FD5"/>
    <w:rsid w:val="00611AF5"/>
    <w:rsid w:val="00617EBA"/>
    <w:rsid w:val="00620673"/>
    <w:rsid w:val="006239BA"/>
    <w:rsid w:val="00631DB7"/>
    <w:rsid w:val="00637381"/>
    <w:rsid w:val="006400F6"/>
    <w:rsid w:val="00657285"/>
    <w:rsid w:val="00670BE4"/>
    <w:rsid w:val="00671DEC"/>
    <w:rsid w:val="00672A1C"/>
    <w:rsid w:val="00676ED9"/>
    <w:rsid w:val="00685526"/>
    <w:rsid w:val="00693295"/>
    <w:rsid w:val="006A5EFF"/>
    <w:rsid w:val="006B6BA8"/>
    <w:rsid w:val="006B7D96"/>
    <w:rsid w:val="006E28FE"/>
    <w:rsid w:val="006E5AEF"/>
    <w:rsid w:val="006F2F36"/>
    <w:rsid w:val="006F5B97"/>
    <w:rsid w:val="006F669F"/>
    <w:rsid w:val="006F70A8"/>
    <w:rsid w:val="00703E65"/>
    <w:rsid w:val="00707F93"/>
    <w:rsid w:val="00711184"/>
    <w:rsid w:val="007204C2"/>
    <w:rsid w:val="00724948"/>
    <w:rsid w:val="00732007"/>
    <w:rsid w:val="00743F37"/>
    <w:rsid w:val="007441CD"/>
    <w:rsid w:val="00754731"/>
    <w:rsid w:val="00754F9C"/>
    <w:rsid w:val="00760282"/>
    <w:rsid w:val="007865F2"/>
    <w:rsid w:val="00786B29"/>
    <w:rsid w:val="0079105B"/>
    <w:rsid w:val="00796B89"/>
    <w:rsid w:val="007A265C"/>
    <w:rsid w:val="007A6F53"/>
    <w:rsid w:val="007A7807"/>
    <w:rsid w:val="007B624F"/>
    <w:rsid w:val="007C02B6"/>
    <w:rsid w:val="007C0B69"/>
    <w:rsid w:val="007C1CF0"/>
    <w:rsid w:val="007C3F47"/>
    <w:rsid w:val="007C4FA4"/>
    <w:rsid w:val="007D4787"/>
    <w:rsid w:val="007D5CCE"/>
    <w:rsid w:val="007D6114"/>
    <w:rsid w:val="007E28C6"/>
    <w:rsid w:val="007E6A19"/>
    <w:rsid w:val="007F3531"/>
    <w:rsid w:val="007F37DC"/>
    <w:rsid w:val="008006ED"/>
    <w:rsid w:val="0080611A"/>
    <w:rsid w:val="00807066"/>
    <w:rsid w:val="00807297"/>
    <w:rsid w:val="008153CD"/>
    <w:rsid w:val="00815AC1"/>
    <w:rsid w:val="008235FF"/>
    <w:rsid w:val="00825A6A"/>
    <w:rsid w:val="0083627F"/>
    <w:rsid w:val="0084172A"/>
    <w:rsid w:val="0084503E"/>
    <w:rsid w:val="00845A9F"/>
    <w:rsid w:val="008557C1"/>
    <w:rsid w:val="00870F61"/>
    <w:rsid w:val="00877762"/>
    <w:rsid w:val="00880DB8"/>
    <w:rsid w:val="008820F0"/>
    <w:rsid w:val="0088704C"/>
    <w:rsid w:val="00892371"/>
    <w:rsid w:val="008942A5"/>
    <w:rsid w:val="008B245F"/>
    <w:rsid w:val="008B31D8"/>
    <w:rsid w:val="008B43DB"/>
    <w:rsid w:val="008C04FF"/>
    <w:rsid w:val="008C0BEE"/>
    <w:rsid w:val="008C1D6F"/>
    <w:rsid w:val="008C2DB7"/>
    <w:rsid w:val="008C4858"/>
    <w:rsid w:val="008C57A8"/>
    <w:rsid w:val="008D0829"/>
    <w:rsid w:val="008D314E"/>
    <w:rsid w:val="008F1214"/>
    <w:rsid w:val="008F27E8"/>
    <w:rsid w:val="008F5C3F"/>
    <w:rsid w:val="00901481"/>
    <w:rsid w:val="00904476"/>
    <w:rsid w:val="00905C2D"/>
    <w:rsid w:val="00907494"/>
    <w:rsid w:val="00907FA9"/>
    <w:rsid w:val="00911E02"/>
    <w:rsid w:val="009122BC"/>
    <w:rsid w:val="00914567"/>
    <w:rsid w:val="00914DCD"/>
    <w:rsid w:val="0091698A"/>
    <w:rsid w:val="009207DD"/>
    <w:rsid w:val="00926955"/>
    <w:rsid w:val="00926D08"/>
    <w:rsid w:val="0093418F"/>
    <w:rsid w:val="009348CC"/>
    <w:rsid w:val="009379B3"/>
    <w:rsid w:val="009407A4"/>
    <w:rsid w:val="00950820"/>
    <w:rsid w:val="0095137B"/>
    <w:rsid w:val="009545BE"/>
    <w:rsid w:val="00955391"/>
    <w:rsid w:val="009578B2"/>
    <w:rsid w:val="00960FF4"/>
    <w:rsid w:val="0096265C"/>
    <w:rsid w:val="00966622"/>
    <w:rsid w:val="00972604"/>
    <w:rsid w:val="0097406C"/>
    <w:rsid w:val="00982B85"/>
    <w:rsid w:val="009A13E4"/>
    <w:rsid w:val="009A2D9F"/>
    <w:rsid w:val="009B1114"/>
    <w:rsid w:val="009B2D22"/>
    <w:rsid w:val="009B5B61"/>
    <w:rsid w:val="009B61CB"/>
    <w:rsid w:val="009B7F5B"/>
    <w:rsid w:val="009C08D7"/>
    <w:rsid w:val="009C570D"/>
    <w:rsid w:val="009D1204"/>
    <w:rsid w:val="009D4E7E"/>
    <w:rsid w:val="009E0E67"/>
    <w:rsid w:val="009E154D"/>
    <w:rsid w:val="009E1616"/>
    <w:rsid w:val="009E4B33"/>
    <w:rsid w:val="009F3172"/>
    <w:rsid w:val="00A01DCB"/>
    <w:rsid w:val="00A07A41"/>
    <w:rsid w:val="00A13DEF"/>
    <w:rsid w:val="00A208EC"/>
    <w:rsid w:val="00A24336"/>
    <w:rsid w:val="00A33FC3"/>
    <w:rsid w:val="00A36DFD"/>
    <w:rsid w:val="00A4244E"/>
    <w:rsid w:val="00A4376F"/>
    <w:rsid w:val="00A4496B"/>
    <w:rsid w:val="00A45FC2"/>
    <w:rsid w:val="00A543B9"/>
    <w:rsid w:val="00A67CDF"/>
    <w:rsid w:val="00A74D98"/>
    <w:rsid w:val="00A7707E"/>
    <w:rsid w:val="00A81FD8"/>
    <w:rsid w:val="00A85310"/>
    <w:rsid w:val="00A860BF"/>
    <w:rsid w:val="00A9740E"/>
    <w:rsid w:val="00AA00E8"/>
    <w:rsid w:val="00AA7B00"/>
    <w:rsid w:val="00AB06F8"/>
    <w:rsid w:val="00AB271A"/>
    <w:rsid w:val="00AB7704"/>
    <w:rsid w:val="00AC43F6"/>
    <w:rsid w:val="00AC63AC"/>
    <w:rsid w:val="00AD29B7"/>
    <w:rsid w:val="00AE1608"/>
    <w:rsid w:val="00AF0C58"/>
    <w:rsid w:val="00AF16F2"/>
    <w:rsid w:val="00AF3F11"/>
    <w:rsid w:val="00AF6250"/>
    <w:rsid w:val="00B0152E"/>
    <w:rsid w:val="00B04256"/>
    <w:rsid w:val="00B11B84"/>
    <w:rsid w:val="00B1514C"/>
    <w:rsid w:val="00B154A4"/>
    <w:rsid w:val="00B15647"/>
    <w:rsid w:val="00B21BE1"/>
    <w:rsid w:val="00B262A8"/>
    <w:rsid w:val="00B31D54"/>
    <w:rsid w:val="00B5046A"/>
    <w:rsid w:val="00B51978"/>
    <w:rsid w:val="00B54397"/>
    <w:rsid w:val="00B60715"/>
    <w:rsid w:val="00B63E0D"/>
    <w:rsid w:val="00B66FE3"/>
    <w:rsid w:val="00B71412"/>
    <w:rsid w:val="00B76CB9"/>
    <w:rsid w:val="00B8064D"/>
    <w:rsid w:val="00B8077A"/>
    <w:rsid w:val="00B9095C"/>
    <w:rsid w:val="00B915C6"/>
    <w:rsid w:val="00B91E85"/>
    <w:rsid w:val="00B952EB"/>
    <w:rsid w:val="00BA05F8"/>
    <w:rsid w:val="00BA076A"/>
    <w:rsid w:val="00BA0B1B"/>
    <w:rsid w:val="00BA1B72"/>
    <w:rsid w:val="00BA220D"/>
    <w:rsid w:val="00BA4FB6"/>
    <w:rsid w:val="00BA7B61"/>
    <w:rsid w:val="00BC25C2"/>
    <w:rsid w:val="00BC629A"/>
    <w:rsid w:val="00BC707F"/>
    <w:rsid w:val="00BD68CA"/>
    <w:rsid w:val="00BD7549"/>
    <w:rsid w:val="00BE30A9"/>
    <w:rsid w:val="00BE51EB"/>
    <w:rsid w:val="00BE562B"/>
    <w:rsid w:val="00BF4125"/>
    <w:rsid w:val="00BF5580"/>
    <w:rsid w:val="00C13C42"/>
    <w:rsid w:val="00C1523D"/>
    <w:rsid w:val="00C1580C"/>
    <w:rsid w:val="00C17783"/>
    <w:rsid w:val="00C25FC9"/>
    <w:rsid w:val="00C26567"/>
    <w:rsid w:val="00C35563"/>
    <w:rsid w:val="00C355A1"/>
    <w:rsid w:val="00C35DB6"/>
    <w:rsid w:val="00C4649B"/>
    <w:rsid w:val="00C467F3"/>
    <w:rsid w:val="00C51C02"/>
    <w:rsid w:val="00C55E4D"/>
    <w:rsid w:val="00C56165"/>
    <w:rsid w:val="00C575EC"/>
    <w:rsid w:val="00C6686A"/>
    <w:rsid w:val="00C7097D"/>
    <w:rsid w:val="00C7279C"/>
    <w:rsid w:val="00C73DF8"/>
    <w:rsid w:val="00C80544"/>
    <w:rsid w:val="00C9060B"/>
    <w:rsid w:val="00C91BDA"/>
    <w:rsid w:val="00C927F2"/>
    <w:rsid w:val="00C9379D"/>
    <w:rsid w:val="00C9620A"/>
    <w:rsid w:val="00C96335"/>
    <w:rsid w:val="00C96BFA"/>
    <w:rsid w:val="00CA0324"/>
    <w:rsid w:val="00CA05DB"/>
    <w:rsid w:val="00CA59CB"/>
    <w:rsid w:val="00CA5B82"/>
    <w:rsid w:val="00CB2BA3"/>
    <w:rsid w:val="00CB5DE0"/>
    <w:rsid w:val="00CB7715"/>
    <w:rsid w:val="00CB77B0"/>
    <w:rsid w:val="00CC1B7A"/>
    <w:rsid w:val="00CC7261"/>
    <w:rsid w:val="00CD634D"/>
    <w:rsid w:val="00CE0F11"/>
    <w:rsid w:val="00CE2227"/>
    <w:rsid w:val="00CE2F00"/>
    <w:rsid w:val="00CE7ED3"/>
    <w:rsid w:val="00D03DFA"/>
    <w:rsid w:val="00D05FA3"/>
    <w:rsid w:val="00D06AF0"/>
    <w:rsid w:val="00D12BF4"/>
    <w:rsid w:val="00D13A80"/>
    <w:rsid w:val="00D21861"/>
    <w:rsid w:val="00D3127C"/>
    <w:rsid w:val="00D35BF3"/>
    <w:rsid w:val="00D374C2"/>
    <w:rsid w:val="00D567F8"/>
    <w:rsid w:val="00D60EA2"/>
    <w:rsid w:val="00D66AC9"/>
    <w:rsid w:val="00D83109"/>
    <w:rsid w:val="00D86D59"/>
    <w:rsid w:val="00DA4458"/>
    <w:rsid w:val="00DC41E7"/>
    <w:rsid w:val="00DC5209"/>
    <w:rsid w:val="00DC6C4C"/>
    <w:rsid w:val="00DD59CE"/>
    <w:rsid w:val="00DE3EE8"/>
    <w:rsid w:val="00DE5C06"/>
    <w:rsid w:val="00E1267F"/>
    <w:rsid w:val="00E25756"/>
    <w:rsid w:val="00E2635A"/>
    <w:rsid w:val="00E37CBD"/>
    <w:rsid w:val="00E47A28"/>
    <w:rsid w:val="00E50977"/>
    <w:rsid w:val="00E513C4"/>
    <w:rsid w:val="00E62871"/>
    <w:rsid w:val="00E702C2"/>
    <w:rsid w:val="00E72B8F"/>
    <w:rsid w:val="00E72E32"/>
    <w:rsid w:val="00E86C7A"/>
    <w:rsid w:val="00E90856"/>
    <w:rsid w:val="00E93FE6"/>
    <w:rsid w:val="00E94A46"/>
    <w:rsid w:val="00E965E1"/>
    <w:rsid w:val="00E978CF"/>
    <w:rsid w:val="00EA3FEF"/>
    <w:rsid w:val="00EB4E5A"/>
    <w:rsid w:val="00ED0693"/>
    <w:rsid w:val="00ED2751"/>
    <w:rsid w:val="00ED3144"/>
    <w:rsid w:val="00EE1E74"/>
    <w:rsid w:val="00EE3358"/>
    <w:rsid w:val="00F05EA4"/>
    <w:rsid w:val="00F254BA"/>
    <w:rsid w:val="00F32ED3"/>
    <w:rsid w:val="00F455F0"/>
    <w:rsid w:val="00F52E4A"/>
    <w:rsid w:val="00F63DAF"/>
    <w:rsid w:val="00F64B7B"/>
    <w:rsid w:val="00F65C77"/>
    <w:rsid w:val="00F66FFC"/>
    <w:rsid w:val="00F672B3"/>
    <w:rsid w:val="00F72ADB"/>
    <w:rsid w:val="00F74437"/>
    <w:rsid w:val="00F85964"/>
    <w:rsid w:val="00F90A71"/>
    <w:rsid w:val="00F93551"/>
    <w:rsid w:val="00F94051"/>
    <w:rsid w:val="00FA547A"/>
    <w:rsid w:val="00FA67C9"/>
    <w:rsid w:val="00FB3D64"/>
    <w:rsid w:val="00FE24BB"/>
    <w:rsid w:val="00FE77A2"/>
    <w:rsid w:val="00FF4746"/>
    <w:rsid w:val="00FF55F1"/>
    <w:rsid w:val="01F1B522"/>
    <w:rsid w:val="03447B21"/>
    <w:rsid w:val="05F6DECF"/>
    <w:rsid w:val="0651C928"/>
    <w:rsid w:val="06C7D665"/>
    <w:rsid w:val="0863A6C6"/>
    <w:rsid w:val="0A0B5179"/>
    <w:rsid w:val="0B0FA021"/>
    <w:rsid w:val="0C36F0BB"/>
    <w:rsid w:val="1005AF6E"/>
    <w:rsid w:val="196388F0"/>
    <w:rsid w:val="23075F3D"/>
    <w:rsid w:val="237E139C"/>
    <w:rsid w:val="254712C1"/>
    <w:rsid w:val="28F4A96C"/>
    <w:rsid w:val="2A53E6ED"/>
    <w:rsid w:val="2C1A5CE3"/>
    <w:rsid w:val="2F10E669"/>
    <w:rsid w:val="31000C47"/>
    <w:rsid w:val="341720B2"/>
    <w:rsid w:val="371590F6"/>
    <w:rsid w:val="3A0B6670"/>
    <w:rsid w:val="3B54269E"/>
    <w:rsid w:val="3F710FFE"/>
    <w:rsid w:val="40D792B5"/>
    <w:rsid w:val="459CDD41"/>
    <w:rsid w:val="496C79C5"/>
    <w:rsid w:val="497565AC"/>
    <w:rsid w:val="4FD3BC51"/>
    <w:rsid w:val="50730B3A"/>
    <w:rsid w:val="535119EA"/>
    <w:rsid w:val="5ADA947F"/>
    <w:rsid w:val="5C457845"/>
    <w:rsid w:val="5F48351C"/>
    <w:rsid w:val="61D027A7"/>
    <w:rsid w:val="633699A1"/>
    <w:rsid w:val="64111D72"/>
    <w:rsid w:val="67005E0E"/>
    <w:rsid w:val="6797A76E"/>
    <w:rsid w:val="689B0730"/>
    <w:rsid w:val="6ADD49B7"/>
    <w:rsid w:val="6B1220D6"/>
    <w:rsid w:val="6C6E104F"/>
    <w:rsid w:val="6D9ED75B"/>
    <w:rsid w:val="6DC1A652"/>
    <w:rsid w:val="71CD28C8"/>
    <w:rsid w:val="730480E9"/>
    <w:rsid w:val="7306D243"/>
    <w:rsid w:val="76F59F22"/>
    <w:rsid w:val="7787DA9B"/>
    <w:rsid w:val="7B47A709"/>
    <w:rsid w:val="7D08E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D69FCF"/>
  <w15:docId w15:val="{51AE07EE-F1CC-49C7-8C31-4F26364AE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cs="Arial" w:eastAsiaTheme="minorHAns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4244E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8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4B33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E4B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7185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E86C7A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E86C7A"/>
  </w:style>
  <w:style w:type="paragraph" w:styleId="Footer">
    <w:name w:val="footer"/>
    <w:basedOn w:val="Normal"/>
    <w:link w:val="FooterChar"/>
    <w:uiPriority w:val="99"/>
    <w:unhideWhenUsed/>
    <w:rsid w:val="00E86C7A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E86C7A"/>
  </w:style>
  <w:style w:type="character" w:styleId="CommentReference">
    <w:name w:val="annotation reference"/>
    <w:basedOn w:val="DefaultParagraphFont"/>
    <w:uiPriority w:val="99"/>
    <w:semiHidden/>
    <w:unhideWhenUsed/>
    <w:rsid w:val="00AB06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06F8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AB06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06F8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AB06F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B61CB"/>
    <w:rPr>
      <w:color w:val="0000FF" w:themeColor="hyperlink"/>
      <w:u w:val="single"/>
    </w:rPr>
  </w:style>
  <w:style w:type="character" w:styleId="apple-converted-space" w:customStyle="1">
    <w:name w:val="apple-converted-space"/>
    <w:basedOn w:val="DefaultParagraphFont"/>
    <w:rsid w:val="009B61CB"/>
  </w:style>
  <w:style w:type="character" w:styleId="FollowedHyperlink">
    <w:name w:val="FollowedHyperlink"/>
    <w:basedOn w:val="DefaultParagraphFont"/>
    <w:uiPriority w:val="99"/>
    <w:semiHidden/>
    <w:unhideWhenUsed/>
    <w:rsid w:val="00C13C42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E2F00"/>
    <w:rPr>
      <w:rFonts w:ascii="Calibri" w:hAnsi="Calibri" w:cs="Times New Roman"/>
      <w:sz w:val="22"/>
      <w:szCs w:val="22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CE2F00"/>
    <w:rPr>
      <w:rFonts w:ascii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4E511D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en-GB"/>
    </w:rPr>
  </w:style>
  <w:style w:type="paragraph" w:styleId="Revision">
    <w:name w:val="Revision"/>
    <w:hidden/>
    <w:uiPriority w:val="99"/>
    <w:semiHidden/>
    <w:rsid w:val="00574B2B"/>
  </w:style>
  <w:style w:type="character" w:styleId="normaltextrun" w:customStyle="1">
    <w:name w:val="normaltextrun"/>
    <w:basedOn w:val="DefaultParagraphFont"/>
    <w:rsid w:val="00955391"/>
  </w:style>
  <w:style w:type="character" w:styleId="eop" w:customStyle="1">
    <w:name w:val="eop"/>
    <w:basedOn w:val="DefaultParagraphFont"/>
    <w:rsid w:val="00955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5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5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7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97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8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7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9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9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forms.office.com/Pages/ResponsePage.aspx?id=kp4VA8ZyI0umSq9Q55Ctv3Dfu5oOnJpJgqC0m9UP8GZUMzREV0FROURVTlBXSzZOWUs5RDZRTDgyTyQlQCN0PWcu" TargetMode="External" Id="rId11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2.xml" Id="rId14" /><Relationship Type="http://schemas.openxmlformats.org/officeDocument/2006/relationships/glossaryDocument" Target="glossary/document.xml" Id="R281564b6ac394a6c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54223-a6c8-4ccd-9176-cb2da109bb60}"/>
      </w:docPartPr>
      <w:docPartBody>
        <w:p w14:paraId="0D3587D5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056C42913EB0498370656D6FC69D59" ma:contentTypeVersion="14" ma:contentTypeDescription="Create a new document." ma:contentTypeScope="" ma:versionID="b1e9bf6c00cb2c4f131cf295bd7b5ec9">
  <xsd:schema xmlns:xsd="http://www.w3.org/2001/XMLSchema" xmlns:xs="http://www.w3.org/2001/XMLSchema" xmlns:p="http://schemas.microsoft.com/office/2006/metadata/properties" xmlns:ns1="http://schemas.microsoft.com/sharepoint/v3" xmlns:ns2="cf3804a8-e899-4b9d-8beb-d09a84090a28" xmlns:ns3="729275b4-20a4-4d5a-9743-3a328b5f9b32" targetNamespace="http://schemas.microsoft.com/office/2006/metadata/properties" ma:root="true" ma:fieldsID="915a074875af6a8e96f10e4633813cf4" ns1:_="" ns2:_="" ns3:_="">
    <xsd:import namespace="http://schemas.microsoft.com/sharepoint/v3"/>
    <xsd:import namespace="cf3804a8-e899-4b9d-8beb-d09a84090a28"/>
    <xsd:import namespace="729275b4-20a4-4d5a-9743-3a328b5f9b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804a8-e899-4b9d-8beb-d09a84090a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275b4-20a4-4d5a-9743-3a328b5f9b3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2B3BF-667A-4233-82A2-D390F07E3CC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276299D-B667-4F57-A830-BE4AF56DA1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f3804a8-e899-4b9d-8beb-d09a84090a28"/>
    <ds:schemaRef ds:uri="729275b4-20a4-4d5a-9743-3a328b5f9b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CA2696-4AEA-493A-907E-A7E271F9F4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9E9C6B-BF3A-4298-B3DA-090A6746922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Drew Jenny</dc:creator>
  <lastModifiedBy>Rachel Hinde</lastModifiedBy>
  <revision>29</revision>
  <lastPrinted>2022-05-12T06:58:00.0000000Z</lastPrinted>
  <dcterms:created xsi:type="dcterms:W3CDTF">2022-07-11T10:51:00.0000000Z</dcterms:created>
  <dcterms:modified xsi:type="dcterms:W3CDTF">2022-08-24T07:56:36.5553667Z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0x01010009056C42913EB0498370656D6FC69D59</vt:lpwstr>
  </property>
</Properties>
</file>