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D37F2" w:rsidR="00BC20C1" w:rsidP="0025421B" w:rsidRDefault="009C3946" w14:paraId="56E65518" w14:textId="7DCD82AB">
      <w:pPr>
        <w:jc w:val="center"/>
        <w:rPr>
          <w:rFonts w:ascii="Arial" w:hAnsi="Arial" w:cs="Arial"/>
          <w:b/>
          <w:bCs/>
          <w:noProof/>
          <w:u w:val="single"/>
        </w:rPr>
      </w:pPr>
      <w:r w:rsidRPr="00AD37F2">
        <w:rPr>
          <w:rFonts w:ascii="Arial" w:hAnsi="Arial" w:cs="Arial"/>
          <w:b/>
          <w:bCs/>
          <w:noProof/>
          <w:u w:val="single"/>
        </w:rPr>
        <w:t>Accelerate Programme</w:t>
      </w:r>
      <w:r w:rsidR="008F4064">
        <w:rPr>
          <w:rFonts w:ascii="Arial" w:hAnsi="Arial" w:cs="Arial"/>
          <w:b/>
          <w:bCs/>
          <w:noProof/>
          <w:u w:val="single"/>
        </w:rPr>
        <w:t xml:space="preserve"> Phase</w:t>
      </w:r>
      <w:r w:rsidR="007176F6">
        <w:rPr>
          <w:rFonts w:ascii="Arial" w:hAnsi="Arial" w:cs="Arial"/>
          <w:b/>
          <w:bCs/>
          <w:noProof/>
          <w:u w:val="single"/>
        </w:rPr>
        <w:t xml:space="preserve"> 4 </w:t>
      </w:r>
      <w:r w:rsidR="008F4064">
        <w:rPr>
          <w:rFonts w:ascii="Arial" w:hAnsi="Arial" w:cs="Arial"/>
          <w:b/>
          <w:bCs/>
          <w:noProof/>
          <w:u w:val="single"/>
        </w:rPr>
        <w:t xml:space="preserve"> </w:t>
      </w:r>
      <w:r w:rsidRPr="00AD37F2">
        <w:rPr>
          <w:rFonts w:ascii="Arial" w:hAnsi="Arial" w:cs="Arial"/>
          <w:b/>
          <w:bCs/>
          <w:noProof/>
          <w:u w:val="single"/>
        </w:rPr>
        <w:t>-</w:t>
      </w:r>
      <w:r w:rsidRPr="00AD37F2" w:rsidR="00BC20C1">
        <w:rPr>
          <w:rFonts w:ascii="Arial" w:hAnsi="Arial" w:cs="Arial"/>
          <w:b/>
          <w:bCs/>
          <w:noProof/>
          <w:u w:val="single"/>
        </w:rPr>
        <w:t xml:space="preserve"> Frequen</w:t>
      </w:r>
      <w:r w:rsidRPr="00AD37F2" w:rsidR="001A1C69">
        <w:rPr>
          <w:rFonts w:ascii="Arial" w:hAnsi="Arial" w:cs="Arial"/>
          <w:b/>
          <w:bCs/>
          <w:noProof/>
          <w:u w:val="single"/>
        </w:rPr>
        <w:t>tl</w:t>
      </w:r>
      <w:r w:rsidRPr="00AD37F2" w:rsidR="00BC20C1">
        <w:rPr>
          <w:rFonts w:ascii="Arial" w:hAnsi="Arial" w:cs="Arial"/>
          <w:b/>
          <w:bCs/>
          <w:noProof/>
          <w:u w:val="single"/>
        </w:rPr>
        <w:t xml:space="preserve">y </w:t>
      </w:r>
      <w:r w:rsidR="008F4064">
        <w:rPr>
          <w:rFonts w:ascii="Arial" w:hAnsi="Arial" w:cs="Arial"/>
          <w:b/>
          <w:bCs/>
          <w:noProof/>
          <w:u w:val="single"/>
        </w:rPr>
        <w:t>A</w:t>
      </w:r>
      <w:r w:rsidRPr="00AD37F2" w:rsidR="00BC20C1">
        <w:rPr>
          <w:rFonts w:ascii="Arial" w:hAnsi="Arial" w:cs="Arial"/>
          <w:b/>
          <w:bCs/>
          <w:noProof/>
          <w:u w:val="single"/>
        </w:rPr>
        <w:t xml:space="preserve">sked </w:t>
      </w:r>
      <w:r w:rsidR="008F4064">
        <w:rPr>
          <w:rFonts w:ascii="Arial" w:hAnsi="Arial" w:cs="Arial"/>
          <w:b/>
          <w:bCs/>
          <w:noProof/>
          <w:u w:val="single"/>
        </w:rPr>
        <w:t>Q</w:t>
      </w:r>
      <w:r w:rsidRPr="00AD37F2" w:rsidR="00BC20C1">
        <w:rPr>
          <w:rFonts w:ascii="Arial" w:hAnsi="Arial" w:cs="Arial"/>
          <w:b/>
          <w:bCs/>
          <w:noProof/>
          <w:u w:val="single"/>
        </w:rPr>
        <w:t>uestions</w:t>
      </w:r>
    </w:p>
    <w:p w:rsidRPr="00AD37F2" w:rsidR="00BC20C1" w:rsidP="00BC20C1" w:rsidRDefault="00BC20C1" w14:paraId="70866DC6" w14:textId="745AB533">
      <w:pPr>
        <w:rPr>
          <w:rFonts w:ascii="Arial" w:hAnsi="Arial" w:cs="Arial"/>
          <w:b/>
          <w:bCs/>
          <w:noProof/>
          <w:u w:val="single"/>
        </w:rPr>
      </w:pPr>
      <w:r w:rsidRPr="00AD37F2">
        <w:rPr>
          <w:rFonts w:ascii="Arial" w:hAnsi="Arial" w:cs="Arial"/>
          <w:b/>
          <w:bCs/>
          <w:noProof/>
          <w:u w:val="single"/>
        </w:rPr>
        <w:t>Regional level</w:t>
      </w:r>
    </w:p>
    <w:p w:rsidRPr="009308D7" w:rsidR="009308D7" w:rsidP="00AC30BC" w:rsidRDefault="00BC20C1" w14:paraId="5FA0FDD6" w14:textId="77777777">
      <w:pPr>
        <w:pStyle w:val="ListParagraph"/>
        <w:numPr>
          <w:ilvl w:val="0"/>
          <w:numId w:val="3"/>
        </w:numPr>
        <w:spacing w:after="0"/>
        <w:textAlignment w:val="baseline"/>
        <w:rPr>
          <w:rFonts w:ascii="Arial" w:hAnsi="Arial" w:cs="Arial"/>
          <w:color w:val="2F5496" w:themeColor="accent1" w:themeShade="BF"/>
        </w:rPr>
      </w:pPr>
      <w:r w:rsidRPr="009308D7">
        <w:rPr>
          <w:rFonts w:ascii="Arial" w:hAnsi="Arial" w:cs="Arial"/>
          <w:noProof/>
        </w:rPr>
        <w:t>Who is the new offer aimed at</w:t>
      </w:r>
      <w:r w:rsidRPr="009308D7" w:rsidR="008F4064">
        <w:rPr>
          <w:rFonts w:ascii="Arial" w:hAnsi="Arial" w:cs="Arial"/>
          <w:noProof/>
        </w:rPr>
        <w:t xml:space="preserve"> what is the selection criteria</w:t>
      </w:r>
      <w:r w:rsidRPr="009308D7">
        <w:rPr>
          <w:rFonts w:ascii="Arial" w:hAnsi="Arial" w:cs="Arial"/>
          <w:noProof/>
        </w:rPr>
        <w:t>?</w:t>
      </w:r>
      <w:bookmarkStart w:name="_Hlk101978306" w:id="0"/>
    </w:p>
    <w:p w:rsidRPr="009308D7" w:rsidR="004F5C82" w:rsidP="009308D7" w:rsidRDefault="004F5C82" w14:paraId="1A270E42" w14:textId="488ABE25">
      <w:pPr>
        <w:spacing w:after="0"/>
        <w:ind w:left="360" w:firstLine="360"/>
        <w:textAlignment w:val="baseline"/>
        <w:rPr>
          <w:rFonts w:ascii="Arial" w:hAnsi="Arial" w:cs="Arial"/>
          <w:color w:val="2F5496" w:themeColor="accent1" w:themeShade="BF"/>
        </w:rPr>
      </w:pPr>
      <w:r w:rsidRPr="009308D7">
        <w:rPr>
          <w:rStyle w:val="normaltextrun"/>
          <w:rFonts w:ascii="Arial" w:hAnsi="Arial" w:cs="Arial"/>
          <w:color w:val="2F5496" w:themeColor="accent1" w:themeShade="BF"/>
        </w:rPr>
        <w:t xml:space="preserve">The offer is aimed at </w:t>
      </w:r>
      <w:r w:rsidR="00CF231E">
        <w:rPr>
          <w:rStyle w:val="normaltextrun"/>
          <w:rFonts w:ascii="Arial" w:hAnsi="Arial" w:cs="Arial"/>
          <w:color w:val="2F5496" w:themeColor="accent1" w:themeShade="BF"/>
        </w:rPr>
        <w:t>Practice</w:t>
      </w:r>
      <w:r w:rsidRPr="009308D7">
        <w:rPr>
          <w:rStyle w:val="normaltextrun"/>
          <w:rFonts w:ascii="Arial" w:hAnsi="Arial" w:cs="Arial"/>
          <w:color w:val="2F5496" w:themeColor="accent1" w:themeShade="BF"/>
        </w:rPr>
        <w:t xml:space="preserve">s locally identified as having challenges </w:t>
      </w:r>
      <w:r w:rsidRPr="009308D7" w:rsidR="00B256FE">
        <w:rPr>
          <w:rStyle w:val="normaltextrun"/>
          <w:rFonts w:ascii="Arial" w:hAnsi="Arial" w:cs="Arial"/>
          <w:color w:val="2F5496" w:themeColor="accent1" w:themeShade="BF"/>
        </w:rPr>
        <w:t>e.g.</w:t>
      </w:r>
      <w:r w:rsidRPr="009308D7">
        <w:rPr>
          <w:rStyle w:val="normaltextrun"/>
          <w:rFonts w:ascii="Arial" w:hAnsi="Arial" w:cs="Arial"/>
          <w:color w:val="2F5496" w:themeColor="accent1" w:themeShade="BF"/>
        </w:rPr>
        <w:t> </w:t>
      </w:r>
      <w:r w:rsidRPr="009308D7">
        <w:rPr>
          <w:rStyle w:val="eop"/>
          <w:rFonts w:ascii="Arial" w:hAnsi="Arial" w:cs="Arial"/>
          <w:color w:val="2F5496" w:themeColor="accent1" w:themeShade="BF"/>
        </w:rPr>
        <w:t> </w:t>
      </w:r>
    </w:p>
    <w:p w:rsidRPr="00AD37F2" w:rsidR="004F5C82" w:rsidP="004F5C82" w:rsidRDefault="004F5C82" w14:paraId="675AB35F" w14:textId="77777777">
      <w:pPr>
        <w:pStyle w:val="paragraph"/>
        <w:numPr>
          <w:ilvl w:val="0"/>
          <w:numId w:val="5"/>
        </w:numPr>
        <w:spacing w:before="0" w:beforeAutospacing="0" w:after="0" w:afterAutospacing="0"/>
        <w:ind w:left="1080" w:firstLine="0"/>
        <w:textAlignment w:val="baseline"/>
        <w:rPr>
          <w:rFonts w:ascii="Arial" w:hAnsi="Arial" w:cs="Arial"/>
          <w:color w:val="2F5496" w:themeColor="accent1" w:themeShade="BF"/>
          <w:sz w:val="22"/>
          <w:szCs w:val="22"/>
        </w:rPr>
      </w:pPr>
      <w:r w:rsidRPr="00AD37F2">
        <w:rPr>
          <w:rStyle w:val="normaltextrun"/>
          <w:rFonts w:ascii="Arial" w:hAnsi="Arial" w:cs="Arial"/>
          <w:color w:val="2F5496" w:themeColor="accent1" w:themeShade="BF"/>
          <w:sz w:val="22"/>
          <w:szCs w:val="22"/>
        </w:rPr>
        <w:t>being in areas of high deprivation, </w:t>
      </w:r>
      <w:r w:rsidRPr="00AD37F2">
        <w:rPr>
          <w:rStyle w:val="eop"/>
          <w:rFonts w:ascii="Arial" w:hAnsi="Arial" w:cs="Arial"/>
          <w:color w:val="2F5496" w:themeColor="accent1" w:themeShade="BF"/>
          <w:sz w:val="22"/>
          <w:szCs w:val="22"/>
        </w:rPr>
        <w:t> </w:t>
      </w:r>
    </w:p>
    <w:p w:rsidRPr="00AD37F2" w:rsidR="004F5C82" w:rsidP="004F5C82" w:rsidRDefault="004F5C82" w14:paraId="1DA02299" w14:textId="77777777">
      <w:pPr>
        <w:pStyle w:val="paragraph"/>
        <w:numPr>
          <w:ilvl w:val="0"/>
          <w:numId w:val="5"/>
        </w:numPr>
        <w:spacing w:before="0" w:beforeAutospacing="0" w:after="0" w:afterAutospacing="0"/>
        <w:ind w:left="1080" w:firstLine="0"/>
        <w:textAlignment w:val="baseline"/>
        <w:rPr>
          <w:rFonts w:ascii="Arial" w:hAnsi="Arial" w:cs="Arial"/>
          <w:color w:val="2F5496" w:themeColor="accent1" w:themeShade="BF"/>
          <w:sz w:val="22"/>
          <w:szCs w:val="22"/>
        </w:rPr>
      </w:pPr>
      <w:r w:rsidRPr="00AD37F2">
        <w:rPr>
          <w:rStyle w:val="normaltextrun"/>
          <w:rFonts w:ascii="Arial" w:hAnsi="Arial" w:cs="Arial"/>
          <w:color w:val="2F5496" w:themeColor="accent1" w:themeShade="BF"/>
          <w:sz w:val="22"/>
          <w:szCs w:val="22"/>
        </w:rPr>
        <w:t>high numbers of complaints, </w:t>
      </w:r>
      <w:r w:rsidRPr="00AD37F2">
        <w:rPr>
          <w:rStyle w:val="eop"/>
          <w:rFonts w:ascii="Arial" w:hAnsi="Arial" w:cs="Arial"/>
          <w:color w:val="2F5496" w:themeColor="accent1" w:themeShade="BF"/>
          <w:sz w:val="22"/>
          <w:szCs w:val="22"/>
        </w:rPr>
        <w:t> </w:t>
      </w:r>
    </w:p>
    <w:p w:rsidRPr="00AD37F2" w:rsidR="004F5C82" w:rsidP="004F5C82" w:rsidRDefault="004F5C82" w14:paraId="235C0E51" w14:textId="77777777">
      <w:pPr>
        <w:pStyle w:val="paragraph"/>
        <w:numPr>
          <w:ilvl w:val="0"/>
          <w:numId w:val="5"/>
        </w:numPr>
        <w:spacing w:before="0" w:beforeAutospacing="0" w:after="0" w:afterAutospacing="0"/>
        <w:ind w:left="1080" w:firstLine="0"/>
        <w:textAlignment w:val="baseline"/>
        <w:rPr>
          <w:rFonts w:ascii="Arial" w:hAnsi="Arial" w:cs="Arial"/>
          <w:color w:val="2F5496" w:themeColor="accent1" w:themeShade="BF"/>
          <w:sz w:val="22"/>
          <w:szCs w:val="22"/>
        </w:rPr>
      </w:pPr>
      <w:r w:rsidRPr="00AD37F2">
        <w:rPr>
          <w:rStyle w:val="normaltextrun"/>
          <w:rFonts w:ascii="Arial" w:hAnsi="Arial" w:cs="Arial"/>
          <w:color w:val="2F5496" w:themeColor="accent1" w:themeShade="BF"/>
          <w:sz w:val="22"/>
          <w:szCs w:val="22"/>
        </w:rPr>
        <w:t>poor inspection results, </w:t>
      </w:r>
      <w:r w:rsidRPr="00AD37F2">
        <w:rPr>
          <w:rStyle w:val="eop"/>
          <w:rFonts w:ascii="Arial" w:hAnsi="Arial" w:cs="Arial"/>
          <w:color w:val="2F5496" w:themeColor="accent1" w:themeShade="BF"/>
          <w:sz w:val="22"/>
          <w:szCs w:val="22"/>
        </w:rPr>
        <w:t> </w:t>
      </w:r>
    </w:p>
    <w:p w:rsidRPr="00AD37F2" w:rsidR="004F5C82" w:rsidP="4A3782EA" w:rsidRDefault="004F5C82" w14:paraId="1D9DFEE3" w14:textId="67AAE41D">
      <w:pPr>
        <w:pStyle w:val="paragraph"/>
        <w:numPr>
          <w:ilvl w:val="0"/>
          <w:numId w:val="5"/>
        </w:numPr>
        <w:spacing w:before="0" w:beforeAutospacing="0" w:after="0" w:afterAutospacing="0"/>
        <w:ind w:left="1080" w:firstLine="0"/>
        <w:textAlignment w:val="baseline"/>
        <w:rPr>
          <w:rStyle w:val="normaltextrun"/>
          <w:rFonts w:ascii="Arial" w:hAnsi="Arial" w:cs="Arial"/>
          <w:color w:val="2F5496" w:themeColor="accent1" w:themeShade="BF"/>
          <w:sz w:val="22"/>
          <w:szCs w:val="22"/>
        </w:rPr>
      </w:pPr>
      <w:r w:rsidRPr="00AD37F2">
        <w:rPr>
          <w:rStyle w:val="normaltextrun"/>
          <w:rFonts w:ascii="Arial" w:hAnsi="Arial" w:cs="Arial"/>
          <w:color w:val="2F5496" w:themeColor="accent1" w:themeShade="BF"/>
          <w:sz w:val="22"/>
          <w:szCs w:val="22"/>
        </w:rPr>
        <w:t>Healthwatch concerns</w:t>
      </w:r>
      <w:r w:rsidR="00DD7734">
        <w:rPr>
          <w:rStyle w:val="normaltextrun"/>
          <w:rFonts w:ascii="Arial" w:hAnsi="Arial" w:cs="Arial"/>
          <w:color w:val="2F5496" w:themeColor="accent1" w:themeShade="BF"/>
          <w:sz w:val="22"/>
          <w:szCs w:val="22"/>
        </w:rPr>
        <w:t>.</w:t>
      </w:r>
    </w:p>
    <w:bookmarkEnd w:id="0"/>
    <w:p w:rsidRPr="00AD37F2" w:rsidR="004F5C82" w:rsidP="004F5C82" w:rsidRDefault="004F5C82" w14:paraId="52C91E29" w14:textId="77777777">
      <w:pPr>
        <w:pStyle w:val="paragraph"/>
        <w:spacing w:before="0" w:beforeAutospacing="0" w:after="0" w:afterAutospacing="0"/>
        <w:ind w:left="1080"/>
        <w:textAlignment w:val="baseline"/>
        <w:rPr>
          <w:rFonts w:ascii="Arial" w:hAnsi="Arial" w:cs="Arial"/>
          <w:sz w:val="22"/>
          <w:szCs w:val="22"/>
        </w:rPr>
      </w:pPr>
    </w:p>
    <w:p w:rsidRPr="00AD37F2" w:rsidR="004F5C82" w:rsidP="006C540E" w:rsidRDefault="004F5C82" w14:paraId="0AF155D7" w14:textId="4856BAF3">
      <w:pPr>
        <w:ind w:left="720"/>
        <w:rPr>
          <w:rFonts w:ascii="Arial" w:hAnsi="Arial" w:cs="Arial"/>
          <w:i/>
          <w:iCs/>
          <w:noProof/>
          <w:color w:val="2F5496" w:themeColor="accent1" w:themeShade="BF"/>
        </w:rPr>
      </w:pPr>
      <w:r w:rsidRPr="00AD37F2">
        <w:rPr>
          <w:rFonts w:ascii="Arial" w:hAnsi="Arial" w:cs="Arial"/>
          <w:noProof/>
          <w:color w:val="2F5496" w:themeColor="accent1" w:themeShade="BF"/>
        </w:rPr>
        <w:t xml:space="preserve">The offer is not aimed at those </w:t>
      </w:r>
      <w:r w:rsidR="008F4064">
        <w:rPr>
          <w:rFonts w:ascii="Arial" w:hAnsi="Arial" w:cs="Arial"/>
          <w:noProof/>
          <w:color w:val="2F5496" w:themeColor="accent1" w:themeShade="BF"/>
        </w:rPr>
        <w:t>P</w:t>
      </w:r>
      <w:r w:rsidRPr="00AD37F2">
        <w:rPr>
          <w:rFonts w:ascii="Arial" w:hAnsi="Arial" w:cs="Arial"/>
          <w:noProof/>
          <w:color w:val="2F5496" w:themeColor="accent1" w:themeShade="BF"/>
        </w:rPr>
        <w:t>ractices where contractual remedial measures are being taken</w:t>
      </w:r>
      <w:r w:rsidR="008F4064">
        <w:rPr>
          <w:rFonts w:ascii="Arial" w:hAnsi="Arial" w:cs="Arial"/>
          <w:noProof/>
          <w:color w:val="2F5496" w:themeColor="accent1" w:themeShade="BF"/>
        </w:rPr>
        <w:t>.</w:t>
      </w:r>
      <w:r w:rsidRPr="00AD37F2">
        <w:rPr>
          <w:rFonts w:ascii="Arial" w:hAnsi="Arial" w:cs="Arial"/>
          <w:noProof/>
          <w:color w:val="2F5496" w:themeColor="accent1" w:themeShade="BF"/>
        </w:rPr>
        <w:t xml:space="preserve">  </w:t>
      </w:r>
    </w:p>
    <w:p w:rsidRPr="00AD37F2" w:rsidR="004F5C82" w:rsidP="005543B4" w:rsidRDefault="008F4064" w14:paraId="4ABF6812" w14:textId="52A007D1">
      <w:pPr>
        <w:pStyle w:val="ListParagraph"/>
        <w:numPr>
          <w:ilvl w:val="0"/>
          <w:numId w:val="3"/>
        </w:numPr>
        <w:spacing w:after="0"/>
        <w:textAlignment w:val="baseline"/>
        <w:rPr>
          <w:rFonts w:ascii="Arial" w:hAnsi="Arial" w:cs="Arial"/>
          <w:noProof/>
        </w:rPr>
      </w:pPr>
      <w:r>
        <w:rPr>
          <w:rFonts w:ascii="Arial" w:hAnsi="Arial" w:cs="Arial"/>
          <w:noProof/>
        </w:rPr>
        <w:t>Will</w:t>
      </w:r>
      <w:r w:rsidRPr="00AD37F2" w:rsidR="0082215A">
        <w:rPr>
          <w:rFonts w:ascii="Arial" w:hAnsi="Arial" w:cs="Arial"/>
          <w:noProof/>
        </w:rPr>
        <w:t xml:space="preserve"> </w:t>
      </w:r>
      <w:r w:rsidR="00CF231E">
        <w:rPr>
          <w:rFonts w:ascii="Arial" w:hAnsi="Arial" w:cs="Arial"/>
          <w:noProof/>
        </w:rPr>
        <w:t>Practice</w:t>
      </w:r>
      <w:r w:rsidRPr="00AD37F2" w:rsidR="0082215A">
        <w:rPr>
          <w:rFonts w:ascii="Arial" w:hAnsi="Arial" w:cs="Arial"/>
          <w:noProof/>
        </w:rPr>
        <w:t xml:space="preserve">s be nominated or </w:t>
      </w:r>
      <w:r>
        <w:rPr>
          <w:rFonts w:ascii="Arial" w:hAnsi="Arial" w:cs="Arial"/>
          <w:noProof/>
        </w:rPr>
        <w:t xml:space="preserve">can Practices </w:t>
      </w:r>
      <w:r w:rsidRPr="00AD37F2" w:rsidR="0082215A">
        <w:rPr>
          <w:rFonts w:ascii="Arial" w:hAnsi="Arial" w:cs="Arial"/>
          <w:noProof/>
        </w:rPr>
        <w:t>self nominating?</w:t>
      </w:r>
    </w:p>
    <w:p w:rsidR="006F087F" w:rsidP="006F087F" w:rsidRDefault="006F087F" w14:paraId="4637C9BF" w14:textId="52EECA74">
      <w:pPr>
        <w:spacing w:after="0"/>
        <w:ind w:left="720"/>
        <w:textAlignment w:val="baseline"/>
        <w:rPr>
          <w:rFonts w:ascii="Arial" w:hAnsi="Arial" w:cs="Arial"/>
          <w:noProof/>
          <w:color w:val="2F5496" w:themeColor="accent1" w:themeShade="BF"/>
        </w:rPr>
      </w:pPr>
      <w:bookmarkStart w:name="_Hlk101978385" w:id="1"/>
      <w:r w:rsidRPr="67784689" w:rsidR="006F087F">
        <w:rPr>
          <w:rFonts w:ascii="Arial" w:hAnsi="Arial" w:cs="Arial"/>
          <w:noProof/>
          <w:color w:val="2F5496" w:themeColor="accent1" w:themeTint="FF" w:themeShade="BF"/>
        </w:rPr>
        <w:t>Practices can self nominate or can be put forward for the opportunity to sign up and confirm their involvement.  It</w:t>
      </w:r>
      <w:r w:rsidRPr="67784689" w:rsidR="00E31B94">
        <w:rPr>
          <w:rFonts w:ascii="Arial" w:hAnsi="Arial" w:cs="Arial"/>
          <w:noProof/>
          <w:color w:val="2F5496" w:themeColor="accent1" w:themeTint="FF" w:themeShade="BF"/>
        </w:rPr>
        <w:t xml:space="preserve">’s important that </w:t>
      </w:r>
      <w:bookmarkEnd w:id="1"/>
      <w:r w:rsidRPr="67784689" w:rsidR="00E31B94">
        <w:rPr>
          <w:rFonts w:ascii="Arial" w:hAnsi="Arial" w:cs="Arial"/>
          <w:noProof/>
          <w:color w:val="2F5496" w:themeColor="accent1" w:themeTint="FF" w:themeShade="BF"/>
        </w:rPr>
        <w:t xml:space="preserve">the </w:t>
      </w:r>
      <w:r w:rsidRPr="67784689" w:rsidR="00CF231E">
        <w:rPr>
          <w:rFonts w:ascii="Arial" w:hAnsi="Arial" w:cs="Arial"/>
          <w:noProof/>
          <w:color w:val="2F5496" w:themeColor="accent1" w:themeTint="FF" w:themeShade="BF"/>
        </w:rPr>
        <w:t>Practice</w:t>
      </w:r>
      <w:r w:rsidRPr="67784689" w:rsidR="00E31B94">
        <w:rPr>
          <w:rFonts w:ascii="Arial" w:hAnsi="Arial" w:cs="Arial"/>
          <w:noProof/>
          <w:color w:val="2F5496" w:themeColor="accent1" w:themeTint="FF" w:themeShade="BF"/>
        </w:rPr>
        <w:t xml:space="preserve"> is committed to taking up the opportunity for support</w:t>
      </w:r>
      <w:r w:rsidRPr="67784689" w:rsidR="00DD7734">
        <w:rPr>
          <w:rFonts w:ascii="Arial" w:hAnsi="Arial" w:cs="Arial"/>
          <w:noProof/>
          <w:color w:val="2F5496" w:themeColor="accent1" w:themeTint="FF" w:themeShade="BF"/>
        </w:rPr>
        <w:t>.</w:t>
      </w:r>
      <w:r w:rsidRPr="67784689" w:rsidR="006F087F">
        <w:rPr>
          <w:rFonts w:ascii="Arial" w:hAnsi="Arial" w:cs="Arial"/>
          <w:noProof/>
          <w:color w:val="2F5496" w:themeColor="accent1" w:themeTint="FF" w:themeShade="BF"/>
        </w:rPr>
        <w:t xml:space="preserve"> Practices attend </w:t>
      </w:r>
      <w:r w:rsidRPr="67784689" w:rsidR="00C46C38">
        <w:rPr>
          <w:rFonts w:ascii="Arial" w:hAnsi="Arial" w:cs="Arial"/>
          <w:noProof/>
          <w:color w:val="2F5496" w:themeColor="accent1" w:themeTint="FF" w:themeShade="BF"/>
        </w:rPr>
        <w:t>an</w:t>
      </w:r>
      <w:r w:rsidRPr="67784689" w:rsidR="006F087F">
        <w:rPr>
          <w:rFonts w:ascii="Arial" w:hAnsi="Arial" w:cs="Arial"/>
          <w:noProof/>
          <w:color w:val="2F5496" w:themeColor="accent1" w:themeTint="FF" w:themeShade="BF"/>
        </w:rPr>
        <w:t xml:space="preserve"> introductory Webinar and consider if the time is right for them now. They can consider if they wish to join a cohort later in the year.</w:t>
      </w:r>
    </w:p>
    <w:p w:rsidRPr="00AD37F2" w:rsidR="00DA2BCC" w:rsidP="006F087F" w:rsidRDefault="00DA2BCC" w14:paraId="1BFE34DB" w14:textId="77777777">
      <w:pPr>
        <w:spacing w:after="0"/>
        <w:ind w:left="720"/>
        <w:textAlignment w:val="baseline"/>
        <w:rPr>
          <w:rFonts w:ascii="Arial" w:hAnsi="Arial" w:cs="Arial"/>
          <w:noProof/>
          <w:color w:val="2F5496" w:themeColor="accent1" w:themeShade="BF"/>
        </w:rPr>
      </w:pPr>
    </w:p>
    <w:p w:rsidR="009308D7" w:rsidP="009308D7" w:rsidRDefault="003227F6" w14:paraId="44FA5A8E" w14:textId="2C152F08">
      <w:pPr>
        <w:pStyle w:val="ListParagraph"/>
        <w:numPr>
          <w:ilvl w:val="0"/>
          <w:numId w:val="3"/>
        </w:numPr>
        <w:spacing w:after="0"/>
        <w:rPr>
          <w:rFonts w:ascii="Arial" w:hAnsi="Arial" w:cs="Arial"/>
          <w:noProof/>
        </w:rPr>
      </w:pPr>
      <w:r w:rsidRPr="009308D7">
        <w:rPr>
          <w:rFonts w:ascii="Arial" w:hAnsi="Arial" w:cs="Arial"/>
          <w:noProof/>
        </w:rPr>
        <w:t>Who, if anyone</w:t>
      </w:r>
      <w:r w:rsidRPr="009308D7" w:rsidR="00550B4A">
        <w:rPr>
          <w:rFonts w:ascii="Arial" w:hAnsi="Arial" w:cs="Arial"/>
          <w:noProof/>
        </w:rPr>
        <w:t>, would not be appro</w:t>
      </w:r>
      <w:r w:rsidRPr="009308D7" w:rsidR="00E35F27">
        <w:rPr>
          <w:rFonts w:ascii="Arial" w:hAnsi="Arial" w:cs="Arial"/>
          <w:noProof/>
        </w:rPr>
        <w:t>p</w:t>
      </w:r>
      <w:r w:rsidRPr="009308D7" w:rsidR="00550B4A">
        <w:rPr>
          <w:rFonts w:ascii="Arial" w:hAnsi="Arial" w:cs="Arial"/>
          <w:noProof/>
        </w:rPr>
        <w:t xml:space="preserve">riate to put forward for this </w:t>
      </w:r>
      <w:r w:rsidR="00CF231E">
        <w:rPr>
          <w:rFonts w:ascii="Arial" w:hAnsi="Arial" w:cs="Arial"/>
          <w:noProof/>
        </w:rPr>
        <w:t>Programme</w:t>
      </w:r>
      <w:r w:rsidRPr="009308D7">
        <w:rPr>
          <w:rFonts w:ascii="Arial" w:hAnsi="Arial" w:cs="Arial"/>
          <w:noProof/>
        </w:rPr>
        <w:t xml:space="preserve">? </w:t>
      </w:r>
    </w:p>
    <w:p w:rsidR="00966000" w:rsidP="009308D7" w:rsidRDefault="00966000" w14:paraId="28F4DC96" w14:textId="533BD845">
      <w:pPr>
        <w:spacing w:after="0"/>
        <w:ind w:left="720"/>
        <w:rPr>
          <w:rFonts w:ascii="Arial" w:hAnsi="Arial" w:cs="Arial"/>
          <w:noProof/>
          <w:color w:val="2F5496" w:themeColor="accent1" w:themeShade="BF"/>
        </w:rPr>
      </w:pPr>
      <w:r w:rsidRPr="009308D7">
        <w:rPr>
          <w:rFonts w:ascii="Arial" w:hAnsi="Arial" w:cs="Arial"/>
          <w:noProof/>
          <w:color w:val="2F5496" w:themeColor="accent1" w:themeShade="BF"/>
        </w:rPr>
        <w:t xml:space="preserve">Practices </w:t>
      </w:r>
      <w:r w:rsidRPr="009308D7" w:rsidR="00F4454B">
        <w:rPr>
          <w:rFonts w:ascii="Arial" w:hAnsi="Arial" w:cs="Arial"/>
          <w:noProof/>
          <w:color w:val="2F5496" w:themeColor="accent1" w:themeShade="BF"/>
        </w:rPr>
        <w:t>which have already received considerable support and are successfully meeting all of their targets</w:t>
      </w:r>
      <w:r w:rsidRPr="009308D7" w:rsidR="00233D92">
        <w:rPr>
          <w:rFonts w:ascii="Arial" w:hAnsi="Arial" w:cs="Arial"/>
          <w:noProof/>
          <w:color w:val="2F5496" w:themeColor="accent1" w:themeShade="BF"/>
        </w:rPr>
        <w:t xml:space="preserve">.  The </w:t>
      </w:r>
      <w:r w:rsidR="00CF231E">
        <w:rPr>
          <w:rFonts w:ascii="Arial" w:hAnsi="Arial" w:cs="Arial"/>
          <w:noProof/>
          <w:color w:val="2F5496" w:themeColor="accent1" w:themeShade="BF"/>
        </w:rPr>
        <w:t>Programme</w:t>
      </w:r>
      <w:r w:rsidRPr="009308D7" w:rsidR="00233D92">
        <w:rPr>
          <w:rFonts w:ascii="Arial" w:hAnsi="Arial" w:cs="Arial"/>
          <w:noProof/>
          <w:color w:val="2F5496" w:themeColor="accent1" w:themeShade="BF"/>
        </w:rPr>
        <w:t xml:space="preserve"> is aimed at those who need</w:t>
      </w:r>
      <w:r w:rsidRPr="009308D7" w:rsidR="008F4064">
        <w:rPr>
          <w:rFonts w:ascii="Arial" w:hAnsi="Arial" w:cs="Arial"/>
          <w:noProof/>
          <w:color w:val="2F5496" w:themeColor="accent1" w:themeShade="BF"/>
        </w:rPr>
        <w:t xml:space="preserve">, </w:t>
      </w:r>
      <w:r w:rsidRPr="009308D7" w:rsidR="00233D92">
        <w:rPr>
          <w:rFonts w:ascii="Arial" w:hAnsi="Arial" w:cs="Arial"/>
          <w:noProof/>
          <w:color w:val="2F5496" w:themeColor="accent1" w:themeShade="BF"/>
        </w:rPr>
        <w:t xml:space="preserve">want </w:t>
      </w:r>
      <w:r w:rsidRPr="009308D7" w:rsidR="008F4064">
        <w:rPr>
          <w:rFonts w:ascii="Arial" w:hAnsi="Arial" w:cs="Arial"/>
          <w:noProof/>
          <w:color w:val="2F5496" w:themeColor="accent1" w:themeShade="BF"/>
        </w:rPr>
        <w:t xml:space="preserve">and have capacity for </w:t>
      </w:r>
      <w:r w:rsidRPr="009308D7" w:rsidR="00233D92">
        <w:rPr>
          <w:rFonts w:ascii="Arial" w:hAnsi="Arial" w:cs="Arial"/>
          <w:noProof/>
          <w:color w:val="2F5496" w:themeColor="accent1" w:themeShade="BF"/>
        </w:rPr>
        <w:t>hands on support.</w:t>
      </w:r>
    </w:p>
    <w:p w:rsidRPr="009308D7" w:rsidR="009308D7" w:rsidP="009308D7" w:rsidRDefault="009308D7" w14:paraId="49E949F2" w14:textId="77777777">
      <w:pPr>
        <w:spacing w:after="0"/>
        <w:ind w:left="720"/>
        <w:rPr>
          <w:rFonts w:ascii="Arial" w:hAnsi="Arial" w:cs="Arial"/>
          <w:noProof/>
        </w:rPr>
      </w:pPr>
    </w:p>
    <w:p w:rsidRPr="009308D7" w:rsidR="009308D7" w:rsidP="005F366C" w:rsidRDefault="00BC20C1" w14:paraId="7629E7C2" w14:textId="77777777">
      <w:pPr>
        <w:pStyle w:val="ListParagraph"/>
        <w:numPr>
          <w:ilvl w:val="0"/>
          <w:numId w:val="3"/>
        </w:numPr>
        <w:spacing w:after="0"/>
        <w:textAlignment w:val="baseline"/>
        <w:rPr>
          <w:rFonts w:ascii="Arial" w:hAnsi="Arial" w:cs="Arial"/>
          <w:color w:val="2F5496" w:themeColor="accent1" w:themeShade="BF"/>
        </w:rPr>
      </w:pPr>
      <w:r w:rsidRPr="009308D7">
        <w:rPr>
          <w:rFonts w:ascii="Arial" w:hAnsi="Arial" w:cs="Arial"/>
          <w:noProof/>
        </w:rPr>
        <w:t xml:space="preserve">What is covered in the </w:t>
      </w:r>
      <w:r w:rsidRPr="009308D7" w:rsidR="00233D92">
        <w:rPr>
          <w:rFonts w:ascii="Arial" w:hAnsi="Arial" w:cs="Arial"/>
          <w:noProof/>
        </w:rPr>
        <w:t>intr</w:t>
      </w:r>
      <w:r w:rsidRPr="009308D7" w:rsidR="008F4064">
        <w:rPr>
          <w:rFonts w:ascii="Arial" w:hAnsi="Arial" w:cs="Arial"/>
          <w:noProof/>
        </w:rPr>
        <w:t>o</w:t>
      </w:r>
      <w:r w:rsidRPr="009308D7" w:rsidR="00233D92">
        <w:rPr>
          <w:rFonts w:ascii="Arial" w:hAnsi="Arial" w:cs="Arial"/>
          <w:noProof/>
        </w:rPr>
        <w:t xml:space="preserve">ductory </w:t>
      </w:r>
      <w:r w:rsidRPr="009308D7">
        <w:rPr>
          <w:rFonts w:ascii="Arial" w:hAnsi="Arial" w:cs="Arial"/>
          <w:noProof/>
        </w:rPr>
        <w:t>webinar?</w:t>
      </w:r>
    </w:p>
    <w:p w:rsidRPr="009308D7" w:rsidR="0064124B" w:rsidP="009308D7" w:rsidRDefault="0064124B" w14:paraId="243DC8AA" w14:textId="1492598F">
      <w:pPr>
        <w:spacing w:after="0"/>
        <w:ind w:left="360" w:firstLine="360"/>
        <w:textAlignment w:val="baseline"/>
        <w:rPr>
          <w:rFonts w:ascii="Arial" w:hAnsi="Arial" w:cs="Arial"/>
          <w:color w:val="2F5496" w:themeColor="accent1" w:themeShade="BF"/>
        </w:rPr>
      </w:pPr>
      <w:r w:rsidRPr="009308D7">
        <w:rPr>
          <w:rStyle w:val="normaltextrun"/>
          <w:rFonts w:ascii="Arial" w:hAnsi="Arial" w:cs="Arial"/>
          <w:color w:val="2F5496" w:themeColor="accent1" w:themeShade="BF"/>
        </w:rPr>
        <w:t xml:space="preserve">The webinar </w:t>
      </w:r>
      <w:r w:rsidRPr="009308D7" w:rsidR="008F4064">
        <w:rPr>
          <w:rStyle w:val="normaltextrun"/>
          <w:rFonts w:ascii="Arial" w:hAnsi="Arial" w:cs="Arial"/>
          <w:color w:val="2F5496" w:themeColor="accent1" w:themeShade="BF"/>
        </w:rPr>
        <w:t>introduces</w:t>
      </w:r>
      <w:r w:rsidRPr="009308D7">
        <w:rPr>
          <w:rStyle w:val="normaltextrun"/>
          <w:rFonts w:ascii="Arial" w:hAnsi="Arial" w:cs="Arial"/>
          <w:color w:val="2F5496" w:themeColor="accent1" w:themeShade="BF"/>
        </w:rPr>
        <w:t xml:space="preserve"> the </w:t>
      </w:r>
      <w:r w:rsidR="00CF231E">
        <w:rPr>
          <w:rStyle w:val="normaltextrun"/>
          <w:rFonts w:ascii="Arial" w:hAnsi="Arial" w:cs="Arial"/>
          <w:color w:val="2F5496" w:themeColor="accent1" w:themeShade="BF"/>
        </w:rPr>
        <w:t>Programme</w:t>
      </w:r>
      <w:r w:rsidRPr="009308D7">
        <w:rPr>
          <w:rStyle w:val="normaltextrun"/>
          <w:rFonts w:ascii="Arial" w:hAnsi="Arial" w:cs="Arial"/>
          <w:color w:val="2F5496" w:themeColor="accent1" w:themeShade="BF"/>
        </w:rPr>
        <w:t xml:space="preserve"> including:</w:t>
      </w:r>
      <w:r w:rsidRPr="009308D7">
        <w:rPr>
          <w:rStyle w:val="eop"/>
          <w:rFonts w:ascii="Arial" w:hAnsi="Arial" w:cs="Arial"/>
          <w:color w:val="2F5496" w:themeColor="accent1" w:themeShade="BF"/>
        </w:rPr>
        <w:t> </w:t>
      </w:r>
    </w:p>
    <w:p w:rsidRPr="00AD37F2" w:rsidR="0064124B" w:rsidP="0064124B" w:rsidRDefault="0064124B" w14:paraId="7147F7FF" w14:textId="22F46F07">
      <w:pPr>
        <w:pStyle w:val="paragraph"/>
        <w:numPr>
          <w:ilvl w:val="0"/>
          <w:numId w:val="6"/>
        </w:numPr>
        <w:spacing w:before="0" w:beforeAutospacing="0" w:after="0" w:afterAutospacing="0"/>
        <w:ind w:left="1080" w:firstLine="0"/>
        <w:textAlignment w:val="baseline"/>
        <w:rPr>
          <w:rFonts w:ascii="Arial" w:hAnsi="Arial" w:cs="Arial"/>
          <w:color w:val="2F5496" w:themeColor="accent1" w:themeShade="BF"/>
          <w:sz w:val="22"/>
          <w:szCs w:val="22"/>
        </w:rPr>
      </w:pPr>
      <w:r w:rsidRPr="00AD37F2">
        <w:rPr>
          <w:rStyle w:val="normaltextrun"/>
          <w:rFonts w:ascii="Arial" w:hAnsi="Arial" w:cs="Arial"/>
          <w:color w:val="2F5496" w:themeColor="accent1" w:themeShade="BF"/>
          <w:sz w:val="22"/>
          <w:szCs w:val="22"/>
        </w:rPr>
        <w:t xml:space="preserve">Content of the </w:t>
      </w:r>
      <w:r w:rsidR="00CF231E">
        <w:rPr>
          <w:rStyle w:val="normaltextrun"/>
          <w:rFonts w:ascii="Arial" w:hAnsi="Arial" w:cs="Arial"/>
          <w:color w:val="2F5496" w:themeColor="accent1" w:themeShade="BF"/>
          <w:sz w:val="22"/>
          <w:szCs w:val="22"/>
        </w:rPr>
        <w:t>Programme</w:t>
      </w:r>
      <w:r w:rsidRPr="00AD37F2">
        <w:rPr>
          <w:rStyle w:val="normaltextrun"/>
          <w:rFonts w:ascii="Arial" w:hAnsi="Arial" w:cs="Arial"/>
          <w:color w:val="2F5496" w:themeColor="accent1" w:themeShade="BF"/>
          <w:sz w:val="22"/>
          <w:szCs w:val="22"/>
        </w:rPr>
        <w:t xml:space="preserve"> and what support is offered</w:t>
      </w:r>
      <w:r w:rsidR="00DD7734">
        <w:rPr>
          <w:rStyle w:val="normaltextrun"/>
          <w:rFonts w:ascii="Arial" w:hAnsi="Arial" w:cs="Arial"/>
          <w:color w:val="2F5496" w:themeColor="accent1" w:themeShade="BF"/>
          <w:sz w:val="22"/>
          <w:szCs w:val="22"/>
        </w:rPr>
        <w:t>.</w:t>
      </w:r>
      <w:r w:rsidRPr="00AD37F2">
        <w:rPr>
          <w:rStyle w:val="eop"/>
          <w:rFonts w:ascii="Arial" w:hAnsi="Arial" w:cs="Arial"/>
          <w:color w:val="2F5496" w:themeColor="accent1" w:themeShade="BF"/>
          <w:sz w:val="22"/>
          <w:szCs w:val="22"/>
        </w:rPr>
        <w:t> </w:t>
      </w:r>
    </w:p>
    <w:p w:rsidRPr="00AD37F2" w:rsidR="0064124B" w:rsidP="0064124B" w:rsidRDefault="0064124B" w14:paraId="7101F475" w14:textId="0186DF06">
      <w:pPr>
        <w:pStyle w:val="paragraph"/>
        <w:numPr>
          <w:ilvl w:val="0"/>
          <w:numId w:val="6"/>
        </w:numPr>
        <w:spacing w:before="0" w:beforeAutospacing="0" w:after="0" w:afterAutospacing="0"/>
        <w:ind w:left="1080" w:firstLine="0"/>
        <w:textAlignment w:val="baseline"/>
        <w:rPr>
          <w:rFonts w:ascii="Arial" w:hAnsi="Arial" w:cs="Arial"/>
          <w:color w:val="2F5496" w:themeColor="accent1" w:themeShade="BF"/>
          <w:sz w:val="22"/>
          <w:szCs w:val="22"/>
        </w:rPr>
      </w:pPr>
      <w:r w:rsidRPr="00AD37F2">
        <w:rPr>
          <w:rStyle w:val="normaltextrun"/>
          <w:rFonts w:ascii="Arial" w:hAnsi="Arial" w:cs="Arial"/>
          <w:color w:val="2F5496" w:themeColor="accent1" w:themeShade="BF"/>
          <w:sz w:val="22"/>
          <w:szCs w:val="22"/>
        </w:rPr>
        <w:t xml:space="preserve">Time commitment required from the </w:t>
      </w:r>
      <w:r w:rsidR="00CF231E">
        <w:rPr>
          <w:rStyle w:val="normaltextrun"/>
          <w:rFonts w:ascii="Arial" w:hAnsi="Arial" w:cs="Arial"/>
          <w:color w:val="2F5496" w:themeColor="accent1" w:themeShade="BF"/>
          <w:sz w:val="22"/>
          <w:szCs w:val="22"/>
        </w:rPr>
        <w:t>Practice</w:t>
      </w:r>
      <w:r w:rsidR="00DD7734">
        <w:rPr>
          <w:rStyle w:val="normaltextrun"/>
          <w:rFonts w:ascii="Arial" w:hAnsi="Arial" w:cs="Arial"/>
          <w:color w:val="2F5496" w:themeColor="accent1" w:themeShade="BF"/>
          <w:sz w:val="22"/>
          <w:szCs w:val="22"/>
        </w:rPr>
        <w:t>.</w:t>
      </w:r>
      <w:r w:rsidRPr="00AD37F2">
        <w:rPr>
          <w:rStyle w:val="eop"/>
          <w:rFonts w:ascii="Arial" w:hAnsi="Arial" w:cs="Arial"/>
          <w:color w:val="2F5496" w:themeColor="accent1" w:themeShade="BF"/>
          <w:sz w:val="22"/>
          <w:szCs w:val="22"/>
        </w:rPr>
        <w:t> </w:t>
      </w:r>
    </w:p>
    <w:p w:rsidRPr="00AD37F2" w:rsidR="0064124B" w:rsidP="080809C7" w:rsidRDefault="0064124B" w14:paraId="730C3266" w14:textId="1766FC64">
      <w:pPr>
        <w:pStyle w:val="paragraph"/>
        <w:numPr>
          <w:ilvl w:val="0"/>
          <w:numId w:val="7"/>
        </w:numPr>
        <w:spacing w:before="0" w:beforeAutospacing="0" w:after="0" w:afterAutospacing="0"/>
        <w:ind w:left="1080" w:firstLine="0"/>
        <w:textAlignment w:val="baseline"/>
        <w:rPr>
          <w:rFonts w:ascii="Arial" w:hAnsi="Arial" w:cs="Arial"/>
          <w:color w:val="2F5496" w:themeColor="accent1" w:themeShade="BF"/>
          <w:sz w:val="22"/>
          <w:szCs w:val="22"/>
        </w:rPr>
      </w:pPr>
      <w:r w:rsidRPr="080809C7">
        <w:rPr>
          <w:rStyle w:val="normaltextrun"/>
          <w:rFonts w:ascii="Arial" w:hAnsi="Arial" w:cs="Arial"/>
          <w:color w:val="2F5496" w:themeColor="accent1" w:themeShade="BF"/>
          <w:sz w:val="22"/>
          <w:szCs w:val="22"/>
        </w:rPr>
        <w:t xml:space="preserve">Other support e.g., </w:t>
      </w:r>
      <w:r w:rsidRPr="080809C7" w:rsidR="007B1C03">
        <w:rPr>
          <w:rStyle w:val="normaltextrun"/>
          <w:rFonts w:ascii="Arial" w:hAnsi="Arial" w:cs="Arial"/>
          <w:color w:val="2F5496" w:themeColor="accent1" w:themeShade="BF"/>
          <w:sz w:val="22"/>
          <w:szCs w:val="22"/>
        </w:rPr>
        <w:t xml:space="preserve">engagement fee </w:t>
      </w:r>
      <w:r w:rsidRPr="080809C7">
        <w:rPr>
          <w:rStyle w:val="normaltextrun"/>
          <w:rFonts w:ascii="Arial" w:hAnsi="Arial" w:cs="Arial"/>
          <w:color w:val="2F5496" w:themeColor="accent1" w:themeShade="BF"/>
          <w:sz w:val="22"/>
          <w:szCs w:val="22"/>
        </w:rPr>
        <w:t xml:space="preserve">available to </w:t>
      </w:r>
      <w:r w:rsidR="00CF231E">
        <w:rPr>
          <w:rStyle w:val="normaltextrun"/>
          <w:rFonts w:ascii="Arial" w:hAnsi="Arial" w:cs="Arial"/>
          <w:color w:val="2F5496" w:themeColor="accent1" w:themeShade="BF"/>
          <w:sz w:val="22"/>
          <w:szCs w:val="22"/>
        </w:rPr>
        <w:t>Practice</w:t>
      </w:r>
      <w:r w:rsidRPr="080809C7">
        <w:rPr>
          <w:rStyle w:val="normaltextrun"/>
          <w:rFonts w:ascii="Arial" w:hAnsi="Arial" w:cs="Arial"/>
          <w:color w:val="2F5496" w:themeColor="accent1" w:themeShade="BF"/>
          <w:sz w:val="22"/>
          <w:szCs w:val="22"/>
        </w:rPr>
        <w:t>s</w:t>
      </w:r>
      <w:r w:rsidRPr="080809C7" w:rsidR="00DD7734">
        <w:rPr>
          <w:rStyle w:val="normaltextrun"/>
          <w:rFonts w:ascii="Arial" w:hAnsi="Arial" w:cs="Arial"/>
          <w:color w:val="2F5496" w:themeColor="accent1" w:themeShade="BF"/>
          <w:sz w:val="22"/>
          <w:szCs w:val="22"/>
        </w:rPr>
        <w:t>.</w:t>
      </w:r>
      <w:r w:rsidRPr="080809C7">
        <w:rPr>
          <w:rStyle w:val="eop"/>
          <w:rFonts w:ascii="Arial" w:hAnsi="Arial" w:cs="Arial"/>
          <w:color w:val="2F5496" w:themeColor="accent1" w:themeShade="BF"/>
          <w:sz w:val="22"/>
          <w:szCs w:val="22"/>
        </w:rPr>
        <w:t> </w:t>
      </w:r>
    </w:p>
    <w:p w:rsidRPr="00AD37F2" w:rsidR="0064124B" w:rsidP="0064124B" w:rsidRDefault="0064124B" w14:paraId="35F663AC" w14:textId="355B969B">
      <w:pPr>
        <w:pStyle w:val="paragraph"/>
        <w:numPr>
          <w:ilvl w:val="0"/>
          <w:numId w:val="7"/>
        </w:numPr>
        <w:spacing w:before="0" w:beforeAutospacing="0" w:after="0" w:afterAutospacing="0"/>
        <w:ind w:left="1080" w:firstLine="0"/>
        <w:textAlignment w:val="baseline"/>
        <w:rPr>
          <w:rFonts w:ascii="Arial" w:hAnsi="Arial" w:cs="Arial"/>
          <w:color w:val="2F5496" w:themeColor="accent1" w:themeShade="BF"/>
          <w:sz w:val="22"/>
          <w:szCs w:val="22"/>
        </w:rPr>
      </w:pPr>
      <w:r w:rsidRPr="00AD37F2">
        <w:rPr>
          <w:rStyle w:val="normaltextrun"/>
          <w:rFonts w:ascii="Arial" w:hAnsi="Arial" w:cs="Arial"/>
          <w:color w:val="2F5496" w:themeColor="accent1" w:themeShade="BF"/>
          <w:sz w:val="22"/>
          <w:szCs w:val="22"/>
        </w:rPr>
        <w:t xml:space="preserve">Opportunity to commit to the </w:t>
      </w:r>
      <w:r w:rsidR="00CF231E">
        <w:rPr>
          <w:rStyle w:val="normaltextrun"/>
          <w:rFonts w:ascii="Arial" w:hAnsi="Arial" w:cs="Arial"/>
          <w:color w:val="2F5496" w:themeColor="accent1" w:themeShade="BF"/>
          <w:sz w:val="22"/>
          <w:szCs w:val="22"/>
        </w:rPr>
        <w:t>Programme</w:t>
      </w:r>
      <w:r w:rsidR="00DD7734">
        <w:rPr>
          <w:rStyle w:val="normaltextrun"/>
          <w:rFonts w:ascii="Arial" w:hAnsi="Arial" w:cs="Arial"/>
          <w:color w:val="2F5496" w:themeColor="accent1" w:themeShade="BF"/>
          <w:sz w:val="22"/>
          <w:szCs w:val="22"/>
        </w:rPr>
        <w:t>.</w:t>
      </w:r>
      <w:r w:rsidRPr="00AD37F2">
        <w:rPr>
          <w:rStyle w:val="eop"/>
          <w:rFonts w:ascii="Arial" w:hAnsi="Arial" w:cs="Arial"/>
          <w:color w:val="2F5496" w:themeColor="accent1" w:themeShade="BF"/>
          <w:sz w:val="22"/>
          <w:szCs w:val="22"/>
        </w:rPr>
        <w:t> </w:t>
      </w:r>
    </w:p>
    <w:p w:rsidRPr="00AD37F2" w:rsidR="0064124B" w:rsidP="0064124B" w:rsidRDefault="0064124B" w14:paraId="485A979F" w14:textId="01018A27">
      <w:pPr>
        <w:pStyle w:val="paragraph"/>
        <w:numPr>
          <w:ilvl w:val="0"/>
          <w:numId w:val="7"/>
        </w:numPr>
        <w:spacing w:before="0" w:beforeAutospacing="0" w:after="0" w:afterAutospacing="0"/>
        <w:ind w:left="1080" w:firstLine="0"/>
        <w:textAlignment w:val="baseline"/>
        <w:rPr>
          <w:rStyle w:val="eop"/>
          <w:rFonts w:ascii="Arial" w:hAnsi="Arial" w:cs="Arial"/>
          <w:noProof/>
          <w:color w:val="2F5496" w:themeColor="accent1" w:themeShade="BF"/>
          <w:sz w:val="22"/>
          <w:szCs w:val="22"/>
        </w:rPr>
      </w:pPr>
      <w:r w:rsidRPr="00AD37F2">
        <w:rPr>
          <w:rStyle w:val="normaltextrun"/>
          <w:rFonts w:ascii="Arial" w:hAnsi="Arial" w:cs="Arial"/>
          <w:color w:val="2F5496" w:themeColor="accent1" w:themeShade="BF"/>
          <w:sz w:val="22"/>
          <w:szCs w:val="22"/>
        </w:rPr>
        <w:t>Experience from a previous participant</w:t>
      </w:r>
      <w:r w:rsidRPr="00AD37F2">
        <w:rPr>
          <w:rStyle w:val="eop"/>
          <w:rFonts w:ascii="Arial" w:hAnsi="Arial" w:cs="Arial"/>
          <w:color w:val="2F5496" w:themeColor="accent1" w:themeShade="BF"/>
          <w:sz w:val="22"/>
          <w:szCs w:val="22"/>
        </w:rPr>
        <w:t> </w:t>
      </w:r>
      <w:r w:rsidR="00EA09D6">
        <w:rPr>
          <w:rStyle w:val="eop"/>
          <w:rFonts w:ascii="Arial" w:hAnsi="Arial" w:cs="Arial"/>
          <w:color w:val="2F5496" w:themeColor="accent1" w:themeShade="BF"/>
          <w:sz w:val="22"/>
          <w:szCs w:val="22"/>
        </w:rPr>
        <w:t>(if possible)</w:t>
      </w:r>
      <w:r w:rsidR="00DD7734">
        <w:rPr>
          <w:rStyle w:val="eop"/>
          <w:rFonts w:ascii="Arial" w:hAnsi="Arial" w:cs="Arial"/>
          <w:color w:val="2F5496" w:themeColor="accent1" w:themeShade="BF"/>
          <w:sz w:val="22"/>
          <w:szCs w:val="22"/>
        </w:rPr>
        <w:t>.</w:t>
      </w:r>
    </w:p>
    <w:p w:rsidRPr="00AD37F2" w:rsidR="0064124B" w:rsidP="0064124B" w:rsidRDefault="0064124B" w14:paraId="721E824A" w14:textId="77777777">
      <w:pPr>
        <w:ind w:left="360"/>
        <w:rPr>
          <w:rFonts w:ascii="Arial" w:hAnsi="Arial" w:cs="Arial"/>
          <w:noProof/>
          <w:color w:val="44546A" w:themeColor="text2"/>
        </w:rPr>
      </w:pPr>
    </w:p>
    <w:p w:rsidRPr="00AD37F2" w:rsidR="00BC20C1" w:rsidP="009308D7" w:rsidRDefault="00BC20C1" w14:paraId="56C2091F" w14:textId="7C9EF795">
      <w:pPr>
        <w:pStyle w:val="ListParagraph"/>
        <w:numPr>
          <w:ilvl w:val="0"/>
          <w:numId w:val="3"/>
        </w:numPr>
        <w:spacing w:after="0"/>
        <w:rPr>
          <w:rFonts w:ascii="Arial" w:hAnsi="Arial" w:cs="Arial"/>
          <w:noProof/>
        </w:rPr>
      </w:pPr>
      <w:r w:rsidRPr="00AD37F2">
        <w:rPr>
          <w:rFonts w:ascii="Arial" w:hAnsi="Arial" w:cs="Arial"/>
          <w:noProof/>
        </w:rPr>
        <w:t xml:space="preserve">How long is the </w:t>
      </w:r>
      <w:r w:rsidR="008F4064">
        <w:rPr>
          <w:rFonts w:ascii="Arial" w:hAnsi="Arial" w:cs="Arial"/>
          <w:noProof/>
        </w:rPr>
        <w:t xml:space="preserve">introductory </w:t>
      </w:r>
      <w:r w:rsidRPr="00AD37F2">
        <w:rPr>
          <w:rFonts w:ascii="Arial" w:hAnsi="Arial" w:cs="Arial"/>
          <w:noProof/>
        </w:rPr>
        <w:t>webinar?</w:t>
      </w:r>
    </w:p>
    <w:p w:rsidR="004F5C82" w:rsidP="009308D7" w:rsidRDefault="00EA09D6" w14:paraId="5788742D" w14:textId="60839EFF">
      <w:pPr>
        <w:spacing w:after="0"/>
        <w:ind w:firstLine="720"/>
        <w:rPr>
          <w:rStyle w:val="eop"/>
          <w:rFonts w:ascii="Arial" w:hAnsi="Arial" w:cs="Arial"/>
          <w:color w:val="2F5496" w:themeColor="accent1" w:themeShade="BF"/>
          <w:shd w:val="clear" w:color="auto" w:fill="FFFFFF"/>
        </w:rPr>
      </w:pPr>
      <w:r>
        <w:rPr>
          <w:rStyle w:val="normaltextrun"/>
          <w:rFonts w:ascii="Arial" w:hAnsi="Arial" w:cs="Arial"/>
          <w:color w:val="2F5496" w:themeColor="accent1" w:themeShade="BF"/>
          <w:shd w:val="clear" w:color="auto" w:fill="FFFFFF"/>
        </w:rPr>
        <w:t>6</w:t>
      </w:r>
      <w:r w:rsidRPr="00AD37F2" w:rsidR="004F5C82">
        <w:rPr>
          <w:rStyle w:val="normaltextrun"/>
          <w:rFonts w:ascii="Arial" w:hAnsi="Arial" w:cs="Arial"/>
          <w:color w:val="2F5496" w:themeColor="accent1" w:themeShade="BF"/>
          <w:shd w:val="clear" w:color="auto" w:fill="FFFFFF"/>
        </w:rPr>
        <w:t>0 minutes</w:t>
      </w:r>
      <w:r w:rsidRPr="00AD37F2" w:rsidR="004F5C82">
        <w:rPr>
          <w:rStyle w:val="eop"/>
          <w:rFonts w:ascii="Arial" w:hAnsi="Arial" w:cs="Arial"/>
          <w:color w:val="2F5496" w:themeColor="accent1" w:themeShade="BF"/>
          <w:shd w:val="clear" w:color="auto" w:fill="FFFFFF"/>
        </w:rPr>
        <w:t> </w:t>
      </w:r>
    </w:p>
    <w:p w:rsidRPr="00AD37F2" w:rsidR="009308D7" w:rsidP="009308D7" w:rsidRDefault="009308D7" w14:paraId="34778C81" w14:textId="77777777">
      <w:pPr>
        <w:spacing w:after="0"/>
        <w:ind w:firstLine="720"/>
        <w:rPr>
          <w:rFonts w:ascii="Arial" w:hAnsi="Arial" w:cs="Arial"/>
          <w:noProof/>
          <w:color w:val="2F5496" w:themeColor="accent1" w:themeShade="BF"/>
        </w:rPr>
      </w:pPr>
    </w:p>
    <w:p w:rsidRPr="00AD37F2" w:rsidR="00BC20C1" w:rsidP="009308D7" w:rsidRDefault="00BC20C1" w14:paraId="55B7918F" w14:textId="3DE697D3">
      <w:pPr>
        <w:pStyle w:val="ListParagraph"/>
        <w:numPr>
          <w:ilvl w:val="0"/>
          <w:numId w:val="3"/>
        </w:numPr>
        <w:spacing w:after="0"/>
        <w:rPr>
          <w:rFonts w:ascii="Arial" w:hAnsi="Arial" w:cs="Arial"/>
          <w:noProof/>
        </w:rPr>
      </w:pPr>
      <w:r w:rsidRPr="00AD37F2">
        <w:rPr>
          <w:rFonts w:ascii="Arial" w:hAnsi="Arial" w:cs="Arial"/>
          <w:noProof/>
        </w:rPr>
        <w:t xml:space="preserve">Who will be </w:t>
      </w:r>
      <w:r w:rsidRPr="00AD37F2" w:rsidR="00853BC4">
        <w:rPr>
          <w:rFonts w:ascii="Arial" w:hAnsi="Arial" w:cs="Arial"/>
          <w:noProof/>
        </w:rPr>
        <w:t xml:space="preserve">delivering the </w:t>
      </w:r>
      <w:r w:rsidR="00CF231E">
        <w:rPr>
          <w:rFonts w:ascii="Arial" w:hAnsi="Arial" w:cs="Arial"/>
          <w:noProof/>
        </w:rPr>
        <w:t>Programme</w:t>
      </w:r>
      <w:r w:rsidRPr="00AD37F2">
        <w:rPr>
          <w:rFonts w:ascii="Arial" w:hAnsi="Arial" w:cs="Arial"/>
          <w:noProof/>
        </w:rPr>
        <w:t>?</w:t>
      </w:r>
    </w:p>
    <w:p w:rsidR="004F5C82" w:rsidP="009308D7" w:rsidRDefault="008F4064" w14:paraId="27636DE7" w14:textId="0F71706A">
      <w:pPr>
        <w:spacing w:after="0"/>
        <w:ind w:left="720"/>
        <w:rPr>
          <w:rStyle w:val="normaltextrun"/>
          <w:rFonts w:ascii="Arial" w:hAnsi="Arial" w:cs="Arial"/>
          <w:color w:val="2F5496" w:themeColor="accent1" w:themeShade="BF"/>
        </w:rPr>
      </w:pPr>
      <w:r>
        <w:rPr>
          <w:rStyle w:val="normaltextrun"/>
          <w:rFonts w:ascii="Arial" w:hAnsi="Arial" w:cs="Arial"/>
          <w:color w:val="2F5496" w:themeColor="accent1" w:themeShade="BF"/>
          <w:bdr w:val="none" w:color="auto" w:sz="0" w:space="0" w:frame="1"/>
        </w:rPr>
        <w:t>The deliver</w:t>
      </w:r>
      <w:r w:rsidR="007B1C03">
        <w:rPr>
          <w:rStyle w:val="normaltextrun"/>
          <w:rFonts w:ascii="Arial" w:hAnsi="Arial" w:cs="Arial"/>
          <w:color w:val="2F5496" w:themeColor="accent1" w:themeShade="BF"/>
          <w:bdr w:val="none" w:color="auto" w:sz="0" w:space="0" w:frame="1"/>
        </w:rPr>
        <w:t>y</w:t>
      </w:r>
      <w:r>
        <w:rPr>
          <w:rStyle w:val="normaltextrun"/>
          <w:rFonts w:ascii="Arial" w:hAnsi="Arial" w:cs="Arial"/>
          <w:color w:val="2F5496" w:themeColor="accent1" w:themeShade="BF"/>
          <w:bdr w:val="none" w:color="auto" w:sz="0" w:space="0" w:frame="1"/>
        </w:rPr>
        <w:t xml:space="preserve"> team will have a vast range of experience and will be part of our Programme team, this may include </w:t>
      </w:r>
      <w:r w:rsidRPr="00AD37F2" w:rsidR="004F5C82">
        <w:rPr>
          <w:rStyle w:val="normaltextrun"/>
          <w:rFonts w:ascii="Arial" w:hAnsi="Arial" w:cs="Arial"/>
          <w:color w:val="2F5496" w:themeColor="accent1" w:themeShade="BF"/>
          <w:bdr w:val="none" w:color="auto" w:sz="0" w:space="0" w:frame="1"/>
        </w:rPr>
        <w:t xml:space="preserve">a GP, a Development </w:t>
      </w:r>
      <w:r w:rsidRPr="00AD37F2">
        <w:rPr>
          <w:rStyle w:val="normaltextrun"/>
          <w:rFonts w:ascii="Arial" w:hAnsi="Arial" w:cs="Arial"/>
          <w:color w:val="2F5496" w:themeColor="accent1" w:themeShade="BF"/>
          <w:bdr w:val="none" w:color="auto" w:sz="0" w:space="0" w:frame="1"/>
        </w:rPr>
        <w:t>Adviser,</w:t>
      </w:r>
      <w:r w:rsidRPr="00AD37F2" w:rsidR="004F5C82">
        <w:rPr>
          <w:rStyle w:val="normaltextrun"/>
          <w:rFonts w:ascii="Arial" w:hAnsi="Arial" w:cs="Arial"/>
          <w:color w:val="2F5496" w:themeColor="accent1" w:themeShade="BF"/>
          <w:bdr w:val="none" w:color="auto" w:sz="0" w:space="0" w:frame="1"/>
        </w:rPr>
        <w:t xml:space="preserve"> and a facilitator. </w:t>
      </w:r>
      <w:r w:rsidR="007B1C03">
        <w:rPr>
          <w:rStyle w:val="normaltextrun"/>
          <w:rFonts w:ascii="Arial" w:hAnsi="Arial" w:cs="Arial"/>
          <w:color w:val="2F5496" w:themeColor="accent1" w:themeShade="BF"/>
        </w:rPr>
        <w:t>The</w:t>
      </w:r>
      <w:r>
        <w:rPr>
          <w:rStyle w:val="normaltextrun"/>
          <w:rFonts w:ascii="Arial" w:hAnsi="Arial" w:cs="Arial"/>
          <w:color w:val="2F5496" w:themeColor="accent1" w:themeShade="BF"/>
        </w:rPr>
        <w:t xml:space="preserve"> team will be there to meet the support needs of the Practice and can source further subject matter expertise where needed and applicable. </w:t>
      </w:r>
    </w:p>
    <w:p w:rsidRPr="00AD37F2" w:rsidR="009308D7" w:rsidP="009308D7" w:rsidRDefault="009308D7" w14:paraId="5637A4E3" w14:textId="77777777">
      <w:pPr>
        <w:spacing w:after="0"/>
        <w:ind w:left="720"/>
        <w:rPr>
          <w:rFonts w:ascii="Arial" w:hAnsi="Arial" w:cs="Arial"/>
          <w:noProof/>
          <w:color w:val="2F5496" w:themeColor="accent1" w:themeShade="BF"/>
        </w:rPr>
      </w:pPr>
    </w:p>
    <w:p w:rsidRPr="00AD37F2" w:rsidR="00BC20C1" w:rsidP="009308D7" w:rsidRDefault="00BC20C1" w14:paraId="62ADE9E9" w14:textId="17121BCA">
      <w:pPr>
        <w:pStyle w:val="ListParagraph"/>
        <w:numPr>
          <w:ilvl w:val="0"/>
          <w:numId w:val="3"/>
        </w:numPr>
        <w:spacing w:after="0"/>
        <w:rPr>
          <w:rFonts w:ascii="Arial" w:hAnsi="Arial" w:cs="Arial"/>
          <w:noProof/>
        </w:rPr>
      </w:pPr>
      <w:r w:rsidRPr="00AD37F2">
        <w:rPr>
          <w:rFonts w:ascii="Arial" w:hAnsi="Arial" w:cs="Arial"/>
          <w:noProof/>
        </w:rPr>
        <w:t>Who needs to be in attendance from the Practice at the webinar?</w:t>
      </w:r>
    </w:p>
    <w:p w:rsidR="004F5C82" w:rsidP="009308D7" w:rsidRDefault="004F5C82" w14:paraId="2CC0C730" w14:textId="7E21883A">
      <w:pPr>
        <w:spacing w:after="0"/>
        <w:ind w:left="360" w:firstLine="360"/>
        <w:rPr>
          <w:rStyle w:val="eop"/>
          <w:rFonts w:ascii="Arial" w:hAnsi="Arial" w:cs="Arial"/>
          <w:color w:val="2F5496" w:themeColor="accent1" w:themeShade="BF"/>
          <w:shd w:val="clear" w:color="auto" w:fill="FFFFFF"/>
        </w:rPr>
      </w:pPr>
      <w:bookmarkStart w:name="_Hlk101979227" w:id="2"/>
      <w:r w:rsidRPr="00AD37F2">
        <w:rPr>
          <w:rStyle w:val="normaltextrun"/>
          <w:rFonts w:ascii="Arial" w:hAnsi="Arial" w:cs="Arial"/>
          <w:color w:val="2F5496" w:themeColor="accent1" w:themeShade="BF"/>
          <w:shd w:val="clear" w:color="auto" w:fill="FFFFFF"/>
        </w:rPr>
        <w:t xml:space="preserve">At least the Practice Manager and a GP partner. Ideally including others from the </w:t>
      </w:r>
      <w:r w:rsidR="00CF231E">
        <w:rPr>
          <w:rStyle w:val="normaltextrun"/>
          <w:rFonts w:ascii="Arial" w:hAnsi="Arial" w:cs="Arial"/>
          <w:color w:val="2F5496" w:themeColor="accent1" w:themeShade="BF"/>
          <w:shd w:val="clear" w:color="auto" w:fill="FFFFFF"/>
        </w:rPr>
        <w:t>Practice</w:t>
      </w:r>
      <w:r w:rsidR="00DD7734">
        <w:rPr>
          <w:rStyle w:val="normaltextrun"/>
          <w:rFonts w:ascii="Arial" w:hAnsi="Arial" w:cs="Arial"/>
          <w:color w:val="2F5496" w:themeColor="accent1" w:themeShade="BF"/>
          <w:shd w:val="clear" w:color="auto" w:fill="FFFFFF"/>
        </w:rPr>
        <w:t>.</w:t>
      </w:r>
      <w:r w:rsidRPr="00AD37F2">
        <w:rPr>
          <w:rStyle w:val="eop"/>
          <w:rFonts w:ascii="Arial" w:hAnsi="Arial" w:cs="Arial"/>
          <w:color w:val="2F5496" w:themeColor="accent1" w:themeShade="BF"/>
          <w:shd w:val="clear" w:color="auto" w:fill="FFFFFF"/>
        </w:rPr>
        <w:t> </w:t>
      </w:r>
    </w:p>
    <w:p w:rsidRPr="00AD37F2" w:rsidR="009308D7" w:rsidP="009308D7" w:rsidRDefault="009308D7" w14:paraId="38A0245B" w14:textId="77777777">
      <w:pPr>
        <w:spacing w:after="0"/>
        <w:ind w:left="360" w:firstLine="360"/>
        <w:rPr>
          <w:rFonts w:ascii="Arial" w:hAnsi="Arial" w:cs="Arial"/>
          <w:noProof/>
          <w:color w:val="2F5496" w:themeColor="accent1" w:themeShade="BF"/>
        </w:rPr>
      </w:pPr>
    </w:p>
    <w:bookmarkEnd w:id="2"/>
    <w:p w:rsidRPr="00AD37F2" w:rsidR="00BC20C1" w:rsidP="009308D7" w:rsidRDefault="00BC20C1" w14:paraId="063F12C4" w14:textId="1237B620">
      <w:pPr>
        <w:pStyle w:val="ListParagraph"/>
        <w:numPr>
          <w:ilvl w:val="0"/>
          <w:numId w:val="3"/>
        </w:numPr>
        <w:spacing w:after="0"/>
        <w:rPr>
          <w:rFonts w:ascii="Arial" w:hAnsi="Arial" w:cs="Arial"/>
          <w:noProof/>
        </w:rPr>
      </w:pPr>
      <w:r w:rsidRPr="00AD37F2">
        <w:rPr>
          <w:rFonts w:ascii="Arial" w:hAnsi="Arial" w:cs="Arial"/>
          <w:noProof/>
        </w:rPr>
        <w:t xml:space="preserve">How long (number of weeks) will the new </w:t>
      </w:r>
      <w:r w:rsidR="00CF231E">
        <w:rPr>
          <w:rFonts w:ascii="Arial" w:hAnsi="Arial" w:cs="Arial"/>
          <w:noProof/>
        </w:rPr>
        <w:t>Programme</w:t>
      </w:r>
      <w:r w:rsidRPr="00AD37F2">
        <w:rPr>
          <w:rFonts w:ascii="Arial" w:hAnsi="Arial" w:cs="Arial"/>
          <w:noProof/>
        </w:rPr>
        <w:t xml:space="preserve"> offer be?</w:t>
      </w:r>
    </w:p>
    <w:p w:rsidR="004F5C82" w:rsidP="009308D7" w:rsidRDefault="004F5C82" w14:paraId="4BA4083F" w14:textId="2CDE4C7C">
      <w:pPr>
        <w:spacing w:after="0"/>
        <w:ind w:left="709" w:firstLine="11"/>
        <w:rPr>
          <w:rStyle w:val="normaltextrun"/>
          <w:rFonts w:ascii="Arial" w:hAnsi="Arial" w:cs="Arial"/>
          <w:color w:val="2F5496" w:themeColor="accent1" w:themeShade="BF"/>
          <w:shd w:val="clear" w:color="auto" w:fill="FFFFFF"/>
        </w:rPr>
      </w:pPr>
      <w:r w:rsidRPr="00AD37F2">
        <w:rPr>
          <w:rStyle w:val="normaltextrun"/>
          <w:rFonts w:ascii="Arial" w:hAnsi="Arial" w:cs="Arial"/>
          <w:color w:val="2F5496" w:themeColor="accent1" w:themeShade="BF"/>
          <w:shd w:val="clear" w:color="auto" w:fill="FFFFFF"/>
        </w:rPr>
        <w:t xml:space="preserve">Initially 20 weeks </w:t>
      </w:r>
      <w:r w:rsidR="00D560A4">
        <w:rPr>
          <w:rStyle w:val="normaltextrun"/>
          <w:rFonts w:ascii="Arial" w:hAnsi="Arial" w:cs="Arial"/>
          <w:color w:val="2F5496" w:themeColor="accent1" w:themeShade="BF"/>
          <w:shd w:val="clear" w:color="auto" w:fill="FFFFFF"/>
        </w:rPr>
        <w:t xml:space="preserve">which will be </w:t>
      </w:r>
      <w:r w:rsidRPr="00AD37F2">
        <w:rPr>
          <w:rStyle w:val="normaltextrun"/>
          <w:rFonts w:ascii="Arial" w:hAnsi="Arial" w:cs="Arial"/>
          <w:color w:val="2F5496" w:themeColor="accent1" w:themeShade="BF"/>
          <w:shd w:val="clear" w:color="auto" w:fill="FFFFFF"/>
        </w:rPr>
        <w:t>followed by a</w:t>
      </w:r>
      <w:r w:rsidR="00D560A4">
        <w:rPr>
          <w:rStyle w:val="normaltextrun"/>
          <w:rFonts w:ascii="Arial" w:hAnsi="Arial" w:cs="Arial"/>
          <w:color w:val="2F5496" w:themeColor="accent1" w:themeShade="BF"/>
          <w:shd w:val="clear" w:color="auto" w:fill="FFFFFF"/>
        </w:rPr>
        <w:t xml:space="preserve">n offer of </w:t>
      </w:r>
      <w:r w:rsidR="001674E8">
        <w:rPr>
          <w:rStyle w:val="normaltextrun"/>
          <w:rFonts w:ascii="Arial" w:hAnsi="Arial" w:cs="Arial"/>
          <w:color w:val="2F5496" w:themeColor="accent1" w:themeShade="BF"/>
          <w:shd w:val="clear" w:color="auto" w:fill="FFFFFF"/>
        </w:rPr>
        <w:t>further</w:t>
      </w:r>
      <w:r w:rsidR="00FA7145">
        <w:rPr>
          <w:rStyle w:val="normaltextrun"/>
          <w:rFonts w:ascii="Arial" w:hAnsi="Arial" w:cs="Arial"/>
          <w:color w:val="2F5496" w:themeColor="accent1" w:themeShade="BF"/>
          <w:shd w:val="clear" w:color="auto" w:fill="FFFFFF"/>
        </w:rPr>
        <w:t>, m</w:t>
      </w:r>
      <w:r w:rsidR="001674E8">
        <w:rPr>
          <w:rStyle w:val="normaltextrun"/>
          <w:rFonts w:ascii="Arial" w:hAnsi="Arial" w:cs="Arial"/>
          <w:color w:val="2F5496" w:themeColor="accent1" w:themeShade="BF"/>
          <w:shd w:val="clear" w:color="auto" w:fill="FFFFFF"/>
        </w:rPr>
        <w:t>ore</w:t>
      </w:r>
      <w:r w:rsidRPr="00AD37F2">
        <w:rPr>
          <w:rStyle w:val="normaltextrun"/>
          <w:rFonts w:ascii="Arial" w:hAnsi="Arial" w:cs="Arial"/>
          <w:color w:val="2F5496" w:themeColor="accent1" w:themeShade="BF"/>
          <w:shd w:val="clear" w:color="auto" w:fill="FFFFFF"/>
        </w:rPr>
        <w:t xml:space="preserve"> flexible </w:t>
      </w:r>
      <w:r w:rsidR="00D560A4">
        <w:rPr>
          <w:rStyle w:val="normaltextrun"/>
          <w:rFonts w:ascii="Arial" w:hAnsi="Arial" w:cs="Arial"/>
          <w:color w:val="2F5496" w:themeColor="accent1" w:themeShade="BF"/>
          <w:shd w:val="clear" w:color="auto" w:fill="FFFFFF"/>
        </w:rPr>
        <w:t>support</w:t>
      </w:r>
      <w:r w:rsidRPr="00AD37F2" w:rsidR="00D560A4">
        <w:rPr>
          <w:rStyle w:val="normaltextrun"/>
          <w:rFonts w:ascii="Arial" w:hAnsi="Arial" w:cs="Arial"/>
          <w:color w:val="2F5496" w:themeColor="accent1" w:themeShade="BF"/>
          <w:shd w:val="clear" w:color="auto" w:fill="FFFFFF"/>
        </w:rPr>
        <w:t xml:space="preserve"> </w:t>
      </w:r>
      <w:r w:rsidRPr="00AD37F2">
        <w:rPr>
          <w:rStyle w:val="normaltextrun"/>
          <w:rFonts w:ascii="Arial" w:hAnsi="Arial" w:cs="Arial"/>
          <w:color w:val="2F5496" w:themeColor="accent1" w:themeShade="BF"/>
          <w:shd w:val="clear" w:color="auto" w:fill="FFFFFF"/>
        </w:rPr>
        <w:t>over another 6 – 8 months</w:t>
      </w:r>
      <w:r w:rsidR="00D52528">
        <w:rPr>
          <w:rStyle w:val="normaltextrun"/>
          <w:rFonts w:ascii="Arial" w:hAnsi="Arial" w:cs="Arial"/>
          <w:color w:val="2F5496" w:themeColor="accent1" w:themeShade="BF"/>
          <w:shd w:val="clear" w:color="auto" w:fill="FFFFFF"/>
        </w:rPr>
        <w:t xml:space="preserve">.  The initial </w:t>
      </w:r>
      <w:r w:rsidR="00246C06">
        <w:rPr>
          <w:rStyle w:val="normaltextrun"/>
          <w:rFonts w:ascii="Arial" w:hAnsi="Arial" w:cs="Arial"/>
          <w:color w:val="2F5496" w:themeColor="accent1" w:themeShade="BF"/>
          <w:shd w:val="clear" w:color="auto" w:fill="FFFFFF"/>
        </w:rPr>
        <w:t>support includes commitment to 12 on-site visits for ½ day.  More details below</w:t>
      </w:r>
      <w:r w:rsidR="00DD7734">
        <w:rPr>
          <w:rStyle w:val="normaltextrun"/>
          <w:rFonts w:ascii="Arial" w:hAnsi="Arial" w:cs="Arial"/>
          <w:color w:val="2F5496" w:themeColor="accent1" w:themeShade="BF"/>
          <w:shd w:val="clear" w:color="auto" w:fill="FFFFFF"/>
        </w:rPr>
        <w:t>.</w:t>
      </w:r>
      <w:r w:rsidR="00DA2BCC">
        <w:rPr>
          <w:rStyle w:val="normaltextrun"/>
          <w:rFonts w:ascii="Arial" w:hAnsi="Arial" w:cs="Arial"/>
          <w:color w:val="2F5496" w:themeColor="accent1" w:themeShade="BF"/>
          <w:shd w:val="clear" w:color="auto" w:fill="FFFFFF"/>
        </w:rPr>
        <w:t xml:space="preserve"> </w:t>
      </w:r>
    </w:p>
    <w:p w:rsidRPr="00AD37F2" w:rsidR="009308D7" w:rsidP="009308D7" w:rsidRDefault="009308D7" w14:paraId="251F0C15" w14:textId="77777777">
      <w:pPr>
        <w:spacing w:after="0"/>
        <w:ind w:left="709" w:firstLine="11"/>
        <w:rPr>
          <w:rFonts w:ascii="Arial" w:hAnsi="Arial" w:cs="Arial"/>
          <w:noProof/>
          <w:color w:val="2F5496" w:themeColor="accent1" w:themeShade="BF"/>
        </w:rPr>
      </w:pPr>
    </w:p>
    <w:p w:rsidRPr="00AD37F2" w:rsidR="00BC20C1" w:rsidP="009308D7" w:rsidRDefault="00BC20C1" w14:paraId="656B2410" w14:textId="34B04B81">
      <w:pPr>
        <w:pStyle w:val="ListParagraph"/>
        <w:numPr>
          <w:ilvl w:val="0"/>
          <w:numId w:val="3"/>
        </w:numPr>
        <w:spacing w:after="0"/>
        <w:rPr>
          <w:rFonts w:ascii="Arial" w:hAnsi="Arial" w:cs="Arial"/>
          <w:noProof/>
        </w:rPr>
      </w:pPr>
      <w:r w:rsidRPr="00AD37F2">
        <w:rPr>
          <w:rFonts w:ascii="Arial" w:hAnsi="Arial" w:cs="Arial"/>
          <w:noProof/>
        </w:rPr>
        <w:t>When will it start?</w:t>
      </w:r>
    </w:p>
    <w:p w:rsidR="004F5C82" w:rsidP="009308D7" w:rsidRDefault="009C3946" w14:paraId="6A4D689B" w14:textId="6167B97E">
      <w:pPr>
        <w:spacing w:after="0"/>
        <w:ind w:left="720"/>
        <w:rPr>
          <w:rFonts w:ascii="Arial" w:hAnsi="Arial" w:cs="Arial"/>
          <w:noProof/>
          <w:color w:val="2F5496" w:themeColor="accent1" w:themeShade="BF"/>
        </w:rPr>
      </w:pPr>
      <w:r w:rsidRPr="5B18D48F">
        <w:rPr>
          <w:rFonts w:ascii="Arial" w:hAnsi="Arial" w:cs="Arial"/>
          <w:noProof/>
          <w:color w:val="2F5496" w:themeColor="accent1" w:themeShade="BF"/>
        </w:rPr>
        <w:t>Intr</w:t>
      </w:r>
      <w:r w:rsidRPr="5B18D48F" w:rsidR="009308D7">
        <w:rPr>
          <w:rFonts w:ascii="Arial" w:hAnsi="Arial" w:cs="Arial"/>
          <w:noProof/>
          <w:color w:val="2F5496" w:themeColor="accent1" w:themeShade="BF"/>
        </w:rPr>
        <w:t>o</w:t>
      </w:r>
      <w:r w:rsidRPr="5B18D48F">
        <w:rPr>
          <w:rFonts w:ascii="Arial" w:hAnsi="Arial" w:cs="Arial"/>
          <w:noProof/>
          <w:color w:val="2F5496" w:themeColor="accent1" w:themeShade="BF"/>
        </w:rPr>
        <w:t xml:space="preserve">ductory webinars for the next Phase for </w:t>
      </w:r>
      <w:r w:rsidRPr="5B18D48F" w:rsidR="00CF231E">
        <w:rPr>
          <w:rFonts w:ascii="Arial" w:hAnsi="Arial" w:cs="Arial"/>
          <w:noProof/>
          <w:color w:val="2F5496" w:themeColor="accent1" w:themeShade="BF"/>
        </w:rPr>
        <w:t>Practice</w:t>
      </w:r>
      <w:r w:rsidRPr="5B18D48F">
        <w:rPr>
          <w:rFonts w:ascii="Arial" w:hAnsi="Arial" w:cs="Arial"/>
          <w:noProof/>
          <w:color w:val="2F5496" w:themeColor="accent1" w:themeShade="BF"/>
        </w:rPr>
        <w:t xml:space="preserve">s to attend will be in September </w:t>
      </w:r>
      <w:r w:rsidRPr="5B18D48F" w:rsidR="009308D7">
        <w:rPr>
          <w:rFonts w:ascii="Arial" w:hAnsi="Arial" w:cs="Arial"/>
          <w:noProof/>
          <w:color w:val="2F5496" w:themeColor="accent1" w:themeShade="BF"/>
        </w:rPr>
        <w:t>2022.  P</w:t>
      </w:r>
      <w:r w:rsidRPr="5B18D48F">
        <w:rPr>
          <w:rFonts w:ascii="Arial" w:hAnsi="Arial" w:cs="Arial"/>
          <w:noProof/>
          <w:color w:val="2F5496" w:themeColor="accent1" w:themeShade="BF"/>
        </w:rPr>
        <w:t>ractices will star</w:t>
      </w:r>
      <w:r w:rsidRPr="5B18D48F" w:rsidR="009308D7">
        <w:rPr>
          <w:rFonts w:ascii="Arial" w:hAnsi="Arial" w:cs="Arial"/>
          <w:noProof/>
          <w:color w:val="2F5496" w:themeColor="accent1" w:themeShade="BF"/>
        </w:rPr>
        <w:t xml:space="preserve">t their first Group Based learning seesion (GBL’s) week commecing </w:t>
      </w:r>
      <w:r w:rsidR="00E84320">
        <w:rPr>
          <w:rFonts w:ascii="Arial" w:hAnsi="Arial" w:cs="Arial"/>
          <w:b/>
          <w:bCs/>
          <w:noProof/>
          <w:color w:val="2F5496" w:themeColor="accent1" w:themeShade="BF"/>
        </w:rPr>
        <w:t>7</w:t>
      </w:r>
      <w:r w:rsidRPr="00E84320" w:rsidR="00E84320">
        <w:rPr>
          <w:rFonts w:ascii="Arial" w:hAnsi="Arial" w:cs="Arial"/>
          <w:b/>
          <w:bCs/>
          <w:noProof/>
          <w:color w:val="2F5496" w:themeColor="accent1" w:themeShade="BF"/>
          <w:vertAlign w:val="superscript"/>
        </w:rPr>
        <w:t>th</w:t>
      </w:r>
      <w:r w:rsidR="00E84320">
        <w:rPr>
          <w:rFonts w:ascii="Arial" w:hAnsi="Arial" w:cs="Arial"/>
          <w:b/>
          <w:bCs/>
          <w:noProof/>
          <w:color w:val="2F5496" w:themeColor="accent1" w:themeShade="BF"/>
        </w:rPr>
        <w:t xml:space="preserve"> </w:t>
      </w:r>
      <w:r w:rsidR="00FA7145">
        <w:rPr>
          <w:rFonts w:ascii="Arial" w:hAnsi="Arial" w:cs="Arial"/>
          <w:b/>
          <w:bCs/>
          <w:noProof/>
          <w:color w:val="2F5496" w:themeColor="accent1" w:themeShade="BF"/>
        </w:rPr>
        <w:t>November</w:t>
      </w:r>
      <w:r w:rsidRPr="5B18D48F" w:rsidR="009308D7">
        <w:rPr>
          <w:rFonts w:ascii="Arial" w:hAnsi="Arial" w:cs="Arial"/>
          <w:b/>
          <w:bCs/>
          <w:noProof/>
          <w:color w:val="2F5496" w:themeColor="accent1" w:themeShade="BF"/>
        </w:rPr>
        <w:t xml:space="preserve"> </w:t>
      </w:r>
      <w:r w:rsidRPr="5B18D48F" w:rsidR="009308D7">
        <w:rPr>
          <w:rFonts w:ascii="Arial" w:hAnsi="Arial" w:cs="Arial"/>
          <w:b/>
          <w:bCs/>
          <w:i/>
          <w:iCs/>
          <w:noProof/>
          <w:color w:val="FF0000"/>
        </w:rPr>
        <w:t xml:space="preserve"> </w:t>
      </w:r>
      <w:r w:rsidRPr="5B18D48F">
        <w:rPr>
          <w:rFonts w:ascii="Arial" w:hAnsi="Arial" w:cs="Arial"/>
          <w:b/>
          <w:bCs/>
          <w:noProof/>
          <w:color w:val="2F5496" w:themeColor="accent1" w:themeShade="BF"/>
        </w:rPr>
        <w:t>2022</w:t>
      </w:r>
      <w:r w:rsidRPr="5B18D48F" w:rsidR="009308D7">
        <w:rPr>
          <w:rFonts w:ascii="Arial" w:hAnsi="Arial" w:cs="Arial"/>
          <w:noProof/>
          <w:color w:val="2F5496" w:themeColor="accent1" w:themeShade="BF"/>
        </w:rPr>
        <w:t xml:space="preserve">. The dates of the Introductory webinars will be shared with the </w:t>
      </w:r>
      <w:r w:rsidRPr="5B18D48F" w:rsidR="00417E31">
        <w:rPr>
          <w:rFonts w:ascii="Arial" w:hAnsi="Arial" w:cs="Arial"/>
          <w:noProof/>
          <w:color w:val="2F5496" w:themeColor="accent1" w:themeShade="BF"/>
        </w:rPr>
        <w:t>Region</w:t>
      </w:r>
      <w:r w:rsidRPr="5B18D48F" w:rsidR="009308D7">
        <w:rPr>
          <w:rFonts w:ascii="Arial" w:hAnsi="Arial" w:cs="Arial"/>
          <w:noProof/>
          <w:color w:val="2F5496" w:themeColor="accent1" w:themeShade="BF"/>
        </w:rPr>
        <w:t xml:space="preserve">s to cascade to their Primary Care systems. </w:t>
      </w:r>
    </w:p>
    <w:p w:rsidR="00F857A6" w:rsidP="009308D7" w:rsidRDefault="00F857A6" w14:paraId="3E038E71" w14:textId="297C652F">
      <w:pPr>
        <w:spacing w:after="0"/>
        <w:ind w:left="720"/>
        <w:rPr>
          <w:rFonts w:ascii="Arial" w:hAnsi="Arial" w:cs="Arial"/>
          <w:noProof/>
          <w:color w:val="2F5496" w:themeColor="accent1" w:themeShade="BF"/>
        </w:rPr>
      </w:pPr>
    </w:p>
    <w:p w:rsidRPr="00F857A6" w:rsidR="003E1B93" w:rsidP="00513FB4" w:rsidRDefault="00BC20C1" w14:paraId="39C81F05" w14:textId="1EF1D6DF">
      <w:pPr>
        <w:pStyle w:val="ListParagraph"/>
        <w:numPr>
          <w:ilvl w:val="0"/>
          <w:numId w:val="3"/>
        </w:numPr>
        <w:rPr>
          <w:rFonts w:ascii="Arial" w:hAnsi="Arial" w:cs="Arial"/>
          <w:noProof/>
        </w:rPr>
      </w:pPr>
      <w:r w:rsidRPr="00F857A6">
        <w:rPr>
          <w:rFonts w:ascii="Arial" w:hAnsi="Arial" w:cs="Arial"/>
          <w:noProof/>
        </w:rPr>
        <w:t xml:space="preserve">What does the </w:t>
      </w:r>
      <w:r w:rsidRPr="00F857A6" w:rsidR="009C3946">
        <w:rPr>
          <w:rFonts w:ascii="Arial" w:hAnsi="Arial" w:cs="Arial"/>
          <w:noProof/>
        </w:rPr>
        <w:t>Accelerate Programme</w:t>
      </w:r>
      <w:r w:rsidRPr="00F857A6">
        <w:rPr>
          <w:rFonts w:ascii="Arial" w:hAnsi="Arial" w:cs="Arial"/>
          <w:noProof/>
        </w:rPr>
        <w:t xml:space="preserve"> </w:t>
      </w:r>
      <w:r w:rsidRPr="00F857A6" w:rsidR="009C3946">
        <w:rPr>
          <w:rFonts w:ascii="Arial" w:hAnsi="Arial" w:cs="Arial"/>
          <w:noProof/>
        </w:rPr>
        <w:t>include</w:t>
      </w:r>
      <w:r w:rsidRPr="00F857A6">
        <w:rPr>
          <w:rFonts w:ascii="Arial" w:hAnsi="Arial" w:cs="Arial"/>
          <w:noProof/>
        </w:rPr>
        <w:t>?</w:t>
      </w:r>
    </w:p>
    <w:p w:rsidR="00EA09D6" w:rsidP="00474E2D" w:rsidRDefault="004F5C82" w14:paraId="38EF3CB7" w14:textId="7D655E1C">
      <w:pPr>
        <w:pStyle w:val="ListParagraph"/>
        <w:numPr>
          <w:ilvl w:val="0"/>
          <w:numId w:val="10"/>
        </w:numPr>
        <w:rPr>
          <w:rFonts w:ascii="Arial" w:hAnsi="Arial" w:cs="Arial"/>
          <w:noProof/>
          <w:color w:val="2F5496" w:themeColor="accent1" w:themeShade="BF"/>
        </w:rPr>
      </w:pPr>
      <w:r w:rsidRPr="138BA52F">
        <w:rPr>
          <w:rFonts w:ascii="Arial" w:hAnsi="Arial" w:cs="Arial"/>
          <w:noProof/>
          <w:color w:val="2F5496" w:themeColor="accent1" w:themeShade="BF"/>
        </w:rPr>
        <w:t>Support from a facilitator to implement Smoothing Patient Flow module from Prod</w:t>
      </w:r>
      <w:r w:rsidRPr="138BA52F" w:rsidR="009C3946">
        <w:rPr>
          <w:rFonts w:ascii="Arial" w:hAnsi="Arial" w:cs="Arial"/>
          <w:noProof/>
          <w:color w:val="2F5496" w:themeColor="accent1" w:themeShade="BF"/>
        </w:rPr>
        <w:t>uct</w:t>
      </w:r>
      <w:r w:rsidRPr="138BA52F">
        <w:rPr>
          <w:rFonts w:ascii="Arial" w:hAnsi="Arial" w:cs="Arial"/>
          <w:noProof/>
          <w:color w:val="2F5496" w:themeColor="accent1" w:themeShade="BF"/>
        </w:rPr>
        <w:t xml:space="preserve">ive General Practice Quickstart plus at </w:t>
      </w:r>
      <w:r w:rsidRPr="138BA52F" w:rsidR="003E1B93">
        <w:rPr>
          <w:rFonts w:ascii="Arial" w:hAnsi="Arial" w:cs="Arial"/>
          <w:noProof/>
          <w:color w:val="2F5496" w:themeColor="accent1" w:themeShade="BF"/>
        </w:rPr>
        <w:t>le</w:t>
      </w:r>
      <w:r w:rsidRPr="138BA52F">
        <w:rPr>
          <w:rFonts w:ascii="Arial" w:hAnsi="Arial" w:cs="Arial"/>
          <w:noProof/>
          <w:color w:val="2F5496" w:themeColor="accent1" w:themeShade="BF"/>
        </w:rPr>
        <w:t xml:space="preserve">ast 2 additional modules </w:t>
      </w:r>
      <w:r w:rsidRPr="138BA52F" w:rsidR="00AF0C39">
        <w:rPr>
          <w:rFonts w:ascii="Arial" w:hAnsi="Arial" w:cs="Arial"/>
          <w:noProof/>
          <w:color w:val="2F5496" w:themeColor="accent1" w:themeShade="BF"/>
        </w:rPr>
        <w:t xml:space="preserve">– 4 group based </w:t>
      </w:r>
      <w:r w:rsidR="00607BB5">
        <w:rPr>
          <w:rFonts w:ascii="Arial" w:hAnsi="Arial" w:cs="Arial"/>
          <w:noProof/>
          <w:color w:val="2F5496" w:themeColor="accent1" w:themeShade="BF"/>
        </w:rPr>
        <w:t xml:space="preserve">learning </w:t>
      </w:r>
      <w:r w:rsidRPr="138BA52F" w:rsidR="00AF0C39">
        <w:rPr>
          <w:rFonts w:ascii="Arial" w:hAnsi="Arial" w:cs="Arial"/>
          <w:noProof/>
          <w:color w:val="2F5496" w:themeColor="accent1" w:themeShade="BF"/>
        </w:rPr>
        <w:t>sessions and 12 on-site visits</w:t>
      </w:r>
      <w:r w:rsidRPr="138BA52F" w:rsidR="0080637A">
        <w:rPr>
          <w:rFonts w:ascii="Arial" w:hAnsi="Arial" w:cs="Arial"/>
          <w:noProof/>
          <w:color w:val="2F5496" w:themeColor="accent1" w:themeShade="BF"/>
        </w:rPr>
        <w:t xml:space="preserve"> followed by further support agreed with </w:t>
      </w:r>
      <w:r w:rsidR="00CF231E">
        <w:rPr>
          <w:rFonts w:ascii="Arial" w:hAnsi="Arial" w:cs="Arial"/>
          <w:noProof/>
          <w:color w:val="2F5496" w:themeColor="accent1" w:themeShade="BF"/>
        </w:rPr>
        <w:t>Practice</w:t>
      </w:r>
      <w:r w:rsidRPr="138BA52F" w:rsidR="0080637A">
        <w:rPr>
          <w:rFonts w:ascii="Arial" w:hAnsi="Arial" w:cs="Arial"/>
          <w:noProof/>
          <w:color w:val="2F5496" w:themeColor="accent1" w:themeShade="BF"/>
        </w:rPr>
        <w:t>s</w:t>
      </w:r>
      <w:r w:rsidR="00DD7734">
        <w:rPr>
          <w:rFonts w:ascii="Arial" w:hAnsi="Arial" w:cs="Arial"/>
          <w:noProof/>
          <w:color w:val="2F5496" w:themeColor="accent1" w:themeShade="BF"/>
        </w:rPr>
        <w:t>.</w:t>
      </w:r>
    </w:p>
    <w:p w:rsidR="00EA09D6" w:rsidP="00474E2D" w:rsidRDefault="004F5C82" w14:paraId="6AA8EF04" w14:textId="23FEC1C4">
      <w:pPr>
        <w:pStyle w:val="ListParagraph"/>
        <w:numPr>
          <w:ilvl w:val="0"/>
          <w:numId w:val="10"/>
        </w:numPr>
        <w:rPr>
          <w:rFonts w:ascii="Arial" w:hAnsi="Arial" w:cs="Arial"/>
          <w:noProof/>
          <w:color w:val="2F5496" w:themeColor="accent1" w:themeShade="BF"/>
        </w:rPr>
      </w:pPr>
      <w:r w:rsidRPr="005376D2">
        <w:rPr>
          <w:rFonts w:ascii="Arial" w:hAnsi="Arial" w:cs="Arial"/>
          <w:noProof/>
          <w:color w:val="2F5496" w:themeColor="accent1" w:themeShade="BF"/>
        </w:rPr>
        <w:t>Support from a Development Adviser which may include help with understanding you</w:t>
      </w:r>
      <w:r w:rsidRPr="005376D2" w:rsidR="00DA2BCC">
        <w:rPr>
          <w:rFonts w:ascii="Arial" w:hAnsi="Arial" w:cs="Arial"/>
          <w:noProof/>
          <w:color w:val="2F5496" w:themeColor="accent1" w:themeShade="BF"/>
        </w:rPr>
        <w:t>r</w:t>
      </w:r>
      <w:r w:rsidRPr="005376D2">
        <w:rPr>
          <w:rFonts w:ascii="Arial" w:hAnsi="Arial" w:cs="Arial"/>
          <w:noProof/>
          <w:color w:val="2F5496" w:themeColor="accent1" w:themeShade="BF"/>
        </w:rPr>
        <w:t xml:space="preserve"> data, patient and staff experience surveys, involving your Practice Participation Group</w:t>
      </w:r>
      <w:r w:rsidR="00607BB5">
        <w:rPr>
          <w:rFonts w:ascii="Arial" w:hAnsi="Arial" w:cs="Arial"/>
          <w:noProof/>
          <w:color w:val="2F5496" w:themeColor="accent1" w:themeShade="BF"/>
        </w:rPr>
        <w:t xml:space="preserve"> and</w:t>
      </w:r>
      <w:r w:rsidRPr="005376D2">
        <w:rPr>
          <w:rFonts w:ascii="Arial" w:hAnsi="Arial" w:cs="Arial"/>
          <w:noProof/>
          <w:color w:val="2F5496" w:themeColor="accent1" w:themeShade="BF"/>
        </w:rPr>
        <w:t xml:space="preserve"> webinars. </w:t>
      </w:r>
    </w:p>
    <w:p w:rsidR="005376D2" w:rsidP="00F857A6" w:rsidRDefault="004F5C82" w14:paraId="04B4E4C3" w14:textId="5E3A07C8">
      <w:pPr>
        <w:pStyle w:val="ListParagraph"/>
        <w:numPr>
          <w:ilvl w:val="0"/>
          <w:numId w:val="10"/>
        </w:numPr>
        <w:spacing w:after="0"/>
        <w:rPr>
          <w:rFonts w:ascii="Arial" w:hAnsi="Arial" w:cs="Arial"/>
          <w:noProof/>
          <w:color w:val="2F5496" w:themeColor="accent1" w:themeShade="BF"/>
        </w:rPr>
      </w:pPr>
      <w:r w:rsidRPr="080809C7">
        <w:rPr>
          <w:rFonts w:ascii="Arial" w:hAnsi="Arial" w:cs="Arial"/>
          <w:noProof/>
          <w:color w:val="2F5496" w:themeColor="accent1" w:themeShade="BF"/>
        </w:rPr>
        <w:t>Development Advisers will also signpost the Practice to other support e.g digital implementation support, website design support, data extraction to support in understanding a Practice’s demand and capacity, other training offers</w:t>
      </w:r>
      <w:r w:rsidRPr="080809C7" w:rsidR="00246C06">
        <w:rPr>
          <w:rFonts w:ascii="Arial" w:hAnsi="Arial" w:cs="Arial"/>
          <w:noProof/>
          <w:color w:val="2F5496" w:themeColor="accent1" w:themeShade="BF"/>
        </w:rPr>
        <w:t xml:space="preserve"> and regional </w:t>
      </w:r>
      <w:r w:rsidRPr="080809C7" w:rsidR="005376D2">
        <w:rPr>
          <w:rFonts w:ascii="Arial" w:hAnsi="Arial" w:cs="Arial"/>
          <w:noProof/>
          <w:color w:val="2F5496" w:themeColor="accent1" w:themeShade="BF"/>
        </w:rPr>
        <w:t>support offers</w:t>
      </w:r>
      <w:r w:rsidRPr="080809C7" w:rsidR="00DD7734">
        <w:rPr>
          <w:rFonts w:ascii="Arial" w:hAnsi="Arial" w:cs="Arial"/>
          <w:noProof/>
          <w:color w:val="2F5496" w:themeColor="accent1" w:themeShade="BF"/>
        </w:rPr>
        <w:t>.</w:t>
      </w:r>
    </w:p>
    <w:p w:rsidRPr="009308D7" w:rsidR="009308D7" w:rsidP="00F857A6" w:rsidRDefault="009308D7" w14:paraId="6D55D742" w14:textId="77777777">
      <w:pPr>
        <w:spacing w:after="0"/>
        <w:ind w:left="720"/>
        <w:rPr>
          <w:rFonts w:ascii="Arial" w:hAnsi="Arial" w:cs="Arial"/>
          <w:noProof/>
          <w:color w:val="2F5496" w:themeColor="accent1" w:themeShade="BF"/>
        </w:rPr>
      </w:pPr>
    </w:p>
    <w:p w:rsidRPr="00AD37F2" w:rsidR="00BC20C1" w:rsidP="00F857A6" w:rsidRDefault="00BC20C1" w14:paraId="3DDAA257" w14:textId="098CFCE1">
      <w:pPr>
        <w:pStyle w:val="ListParagraph"/>
        <w:numPr>
          <w:ilvl w:val="0"/>
          <w:numId w:val="3"/>
        </w:numPr>
        <w:spacing w:before="120" w:after="0"/>
        <w:ind w:left="714" w:hanging="357"/>
        <w:rPr>
          <w:rFonts w:ascii="Arial" w:hAnsi="Arial" w:cs="Arial"/>
          <w:noProof/>
        </w:rPr>
      </w:pPr>
      <w:r w:rsidRPr="00AD37F2">
        <w:rPr>
          <w:rFonts w:ascii="Arial" w:hAnsi="Arial" w:cs="Arial"/>
          <w:noProof/>
        </w:rPr>
        <w:t xml:space="preserve">What work is needed outside of the </w:t>
      </w:r>
      <w:r w:rsidRPr="00AD37F2" w:rsidR="000659D3">
        <w:rPr>
          <w:rFonts w:ascii="Arial" w:hAnsi="Arial" w:cs="Arial"/>
          <w:noProof/>
        </w:rPr>
        <w:t>Accelerate Programme</w:t>
      </w:r>
      <w:r w:rsidRPr="00AD37F2">
        <w:rPr>
          <w:rFonts w:ascii="Arial" w:hAnsi="Arial" w:cs="Arial"/>
          <w:noProof/>
        </w:rPr>
        <w:t>?</w:t>
      </w:r>
    </w:p>
    <w:p w:rsidRPr="00AD37F2" w:rsidR="004F5C82" w:rsidP="000659D3" w:rsidRDefault="004F5C82" w14:paraId="4E020F92" w14:textId="56EF1DF7">
      <w:pPr>
        <w:ind w:left="709"/>
        <w:rPr>
          <w:rFonts w:ascii="Arial" w:hAnsi="Arial" w:cs="Arial"/>
          <w:noProof/>
          <w:color w:val="2F5496" w:themeColor="accent1" w:themeShade="BF"/>
        </w:rPr>
      </w:pPr>
      <w:bookmarkStart w:name="_Hlk101978937" w:id="3"/>
      <w:r w:rsidRPr="00AD37F2">
        <w:rPr>
          <w:rStyle w:val="normaltextrun"/>
          <w:rFonts w:ascii="Arial" w:hAnsi="Arial" w:cs="Arial"/>
          <w:color w:val="2F5496" w:themeColor="accent1" w:themeShade="BF"/>
          <w:shd w:val="clear" w:color="auto" w:fill="FFFFFF"/>
        </w:rPr>
        <w:t>Practice staff will be making changes with the support of the Programme</w:t>
      </w:r>
      <w:r w:rsidRPr="00AD37F2" w:rsidR="00E93C9C">
        <w:rPr>
          <w:rStyle w:val="normaltextrun"/>
          <w:rFonts w:ascii="Arial" w:hAnsi="Arial" w:cs="Arial"/>
          <w:color w:val="2F5496" w:themeColor="accent1" w:themeShade="BF"/>
          <w:shd w:val="clear" w:color="auto" w:fill="FFFFFF"/>
        </w:rPr>
        <w:t>.  Between the on-</w:t>
      </w:r>
      <w:r w:rsidR="00607BB5">
        <w:rPr>
          <w:rStyle w:val="normaltextrun"/>
          <w:rFonts w:ascii="Arial" w:hAnsi="Arial" w:cs="Arial"/>
          <w:color w:val="2F5496" w:themeColor="accent1" w:themeShade="BF"/>
          <w:shd w:val="clear" w:color="auto" w:fill="FFFFFF"/>
        </w:rPr>
        <w:t>site</w:t>
      </w:r>
      <w:r w:rsidRPr="00AD37F2" w:rsidR="00E93C9C">
        <w:rPr>
          <w:rStyle w:val="normaltextrun"/>
          <w:rFonts w:ascii="Arial" w:hAnsi="Arial" w:cs="Arial"/>
          <w:color w:val="2F5496" w:themeColor="accent1" w:themeShade="BF"/>
          <w:shd w:val="clear" w:color="auto" w:fill="FFFFFF"/>
        </w:rPr>
        <w:t xml:space="preserve"> visits</w:t>
      </w:r>
      <w:r w:rsidR="004E6DEE">
        <w:rPr>
          <w:rStyle w:val="normaltextrun"/>
          <w:rFonts w:ascii="Arial" w:hAnsi="Arial" w:cs="Arial"/>
          <w:color w:val="2F5496" w:themeColor="accent1" w:themeShade="BF"/>
          <w:shd w:val="clear" w:color="auto" w:fill="FFFFFF"/>
        </w:rPr>
        <w:t xml:space="preserve"> (OSV)</w:t>
      </w:r>
      <w:r w:rsidRPr="00AD37F2" w:rsidR="00E93C9C">
        <w:rPr>
          <w:rStyle w:val="normaltextrun"/>
          <w:rFonts w:ascii="Arial" w:hAnsi="Arial" w:cs="Arial"/>
          <w:color w:val="2F5496" w:themeColor="accent1" w:themeShade="BF"/>
          <w:shd w:val="clear" w:color="auto" w:fill="FFFFFF"/>
        </w:rPr>
        <w:t>, P</w:t>
      </w:r>
      <w:r w:rsidRPr="00AD37F2" w:rsidR="000659D3">
        <w:rPr>
          <w:rStyle w:val="normaltextrun"/>
          <w:rFonts w:ascii="Arial" w:hAnsi="Arial" w:cs="Arial"/>
          <w:color w:val="2F5496" w:themeColor="accent1" w:themeShade="BF"/>
          <w:shd w:val="clear" w:color="auto" w:fill="FFFFFF"/>
        </w:rPr>
        <w:t xml:space="preserve">ractices will </w:t>
      </w:r>
      <w:bookmarkEnd w:id="3"/>
      <w:r w:rsidRPr="00AD37F2" w:rsidR="000659D3">
        <w:rPr>
          <w:rStyle w:val="normaltextrun"/>
          <w:rFonts w:ascii="Arial" w:hAnsi="Arial" w:cs="Arial"/>
          <w:color w:val="2F5496" w:themeColor="accent1" w:themeShade="BF"/>
          <w:shd w:val="clear" w:color="auto" w:fill="FFFFFF"/>
        </w:rPr>
        <w:t>be expected to progress the actions that they have agreed to undertake</w:t>
      </w:r>
      <w:r w:rsidR="009308D7">
        <w:rPr>
          <w:rStyle w:val="normaltextrun"/>
          <w:rFonts w:ascii="Arial" w:hAnsi="Arial" w:cs="Arial"/>
          <w:color w:val="2F5496" w:themeColor="accent1" w:themeShade="BF"/>
          <w:shd w:val="clear" w:color="auto" w:fill="FFFFFF"/>
        </w:rPr>
        <w:t xml:space="preserve">, which will be in line with work that already takes place within the Practice. </w:t>
      </w:r>
      <w:r w:rsidRPr="00AD37F2">
        <w:rPr>
          <w:rStyle w:val="eop"/>
          <w:rFonts w:ascii="Arial" w:hAnsi="Arial" w:cs="Arial"/>
          <w:color w:val="2F5496" w:themeColor="accent1" w:themeShade="BF"/>
          <w:shd w:val="clear" w:color="auto" w:fill="FFFFFF"/>
        </w:rPr>
        <w:t> </w:t>
      </w:r>
    </w:p>
    <w:p w:rsidRPr="00AD37F2" w:rsidR="00A04F78" w:rsidP="00F857A6" w:rsidRDefault="00A04F78" w14:paraId="63D4DB11" w14:textId="76614DE5">
      <w:pPr>
        <w:pStyle w:val="ListParagraph"/>
        <w:numPr>
          <w:ilvl w:val="0"/>
          <w:numId w:val="3"/>
        </w:numPr>
        <w:spacing w:after="0"/>
        <w:rPr>
          <w:rFonts w:ascii="Arial" w:hAnsi="Arial" w:cs="Arial"/>
          <w:noProof/>
        </w:rPr>
      </w:pPr>
      <w:r w:rsidRPr="00AD37F2">
        <w:rPr>
          <w:rFonts w:ascii="Arial" w:hAnsi="Arial" w:cs="Arial"/>
          <w:noProof/>
        </w:rPr>
        <w:t>Is there a limit to the number of Practices that can receive this support?</w:t>
      </w:r>
    </w:p>
    <w:p w:rsidR="00AF0C39" w:rsidP="00F857A6" w:rsidRDefault="00AF0C39" w14:paraId="0F046CE7" w14:textId="4C702CFB">
      <w:pPr>
        <w:spacing w:after="0"/>
        <w:ind w:left="720"/>
        <w:rPr>
          <w:rStyle w:val="normaltextrun"/>
          <w:rFonts w:ascii="Arial" w:hAnsi="Arial" w:cs="Arial"/>
          <w:color w:val="2F5496" w:themeColor="accent1" w:themeShade="BF"/>
          <w:shd w:val="clear" w:color="auto" w:fill="FFFFFF"/>
        </w:rPr>
      </w:pPr>
      <w:r w:rsidRPr="00AD37F2">
        <w:rPr>
          <w:rStyle w:val="normaltextrun"/>
          <w:rFonts w:ascii="Arial" w:hAnsi="Arial" w:cs="Arial"/>
          <w:color w:val="2F5496" w:themeColor="accent1" w:themeShade="BF"/>
          <w:shd w:val="clear" w:color="auto" w:fill="FFFFFF"/>
        </w:rPr>
        <w:t xml:space="preserve">We are </w:t>
      </w:r>
      <w:r w:rsidR="00683F6C">
        <w:rPr>
          <w:rStyle w:val="normaltextrun"/>
          <w:rFonts w:ascii="Arial" w:hAnsi="Arial" w:cs="Arial"/>
          <w:color w:val="2F5496" w:themeColor="accent1" w:themeShade="BF"/>
          <w:shd w:val="clear" w:color="auto" w:fill="FFFFFF"/>
        </w:rPr>
        <w:t>now</w:t>
      </w:r>
      <w:r w:rsidRPr="00AD37F2">
        <w:rPr>
          <w:rStyle w:val="normaltextrun"/>
          <w:rFonts w:ascii="Arial" w:hAnsi="Arial" w:cs="Arial"/>
          <w:color w:val="2F5496" w:themeColor="accent1" w:themeShade="BF"/>
          <w:shd w:val="clear" w:color="auto" w:fill="FFFFFF"/>
        </w:rPr>
        <w:t xml:space="preserve"> looking to support an additional </w:t>
      </w:r>
      <w:r w:rsidRPr="00AD37F2" w:rsidR="00B004F5">
        <w:rPr>
          <w:rStyle w:val="normaltextrun"/>
          <w:rFonts w:ascii="Arial" w:hAnsi="Arial" w:cs="Arial"/>
          <w:color w:val="2F5496" w:themeColor="accent1" w:themeShade="BF"/>
          <w:shd w:val="clear" w:color="auto" w:fill="FFFFFF"/>
        </w:rPr>
        <w:t>2</w:t>
      </w:r>
      <w:r w:rsidR="00683F6C">
        <w:rPr>
          <w:rStyle w:val="normaltextrun"/>
          <w:rFonts w:ascii="Arial" w:hAnsi="Arial" w:cs="Arial"/>
          <w:color w:val="2F5496" w:themeColor="accent1" w:themeShade="BF"/>
          <w:shd w:val="clear" w:color="auto" w:fill="FFFFFF"/>
        </w:rPr>
        <w:t>5</w:t>
      </w:r>
      <w:r w:rsidRPr="00AD37F2" w:rsidR="00B004F5">
        <w:rPr>
          <w:rStyle w:val="normaltextrun"/>
          <w:rFonts w:ascii="Arial" w:hAnsi="Arial" w:cs="Arial"/>
          <w:color w:val="2F5496" w:themeColor="accent1" w:themeShade="BF"/>
          <w:shd w:val="clear" w:color="auto" w:fill="FFFFFF"/>
        </w:rPr>
        <w:t xml:space="preserve">0 </w:t>
      </w:r>
      <w:r w:rsidR="00CF231E">
        <w:rPr>
          <w:rStyle w:val="normaltextrun"/>
          <w:rFonts w:ascii="Arial" w:hAnsi="Arial" w:cs="Arial"/>
          <w:color w:val="2F5496" w:themeColor="accent1" w:themeShade="BF"/>
          <w:shd w:val="clear" w:color="auto" w:fill="FFFFFF"/>
        </w:rPr>
        <w:t>Practice</w:t>
      </w:r>
      <w:r w:rsidRPr="00AD37F2" w:rsidR="00B004F5">
        <w:rPr>
          <w:rStyle w:val="normaltextrun"/>
          <w:rFonts w:ascii="Arial" w:hAnsi="Arial" w:cs="Arial"/>
          <w:color w:val="2F5496" w:themeColor="accent1" w:themeShade="BF"/>
          <w:shd w:val="clear" w:color="auto" w:fill="FFFFFF"/>
        </w:rPr>
        <w:t xml:space="preserve">s </w:t>
      </w:r>
      <w:r w:rsidR="00642AF0">
        <w:rPr>
          <w:rStyle w:val="normaltextrun"/>
          <w:rFonts w:ascii="Arial" w:hAnsi="Arial" w:cs="Arial"/>
          <w:color w:val="2F5496" w:themeColor="accent1" w:themeShade="BF"/>
          <w:shd w:val="clear" w:color="auto" w:fill="FFFFFF"/>
        </w:rPr>
        <w:t xml:space="preserve">in </w:t>
      </w:r>
      <w:r w:rsidRPr="00AD37F2" w:rsidR="00B004F5">
        <w:rPr>
          <w:rStyle w:val="normaltextrun"/>
          <w:rFonts w:ascii="Arial" w:hAnsi="Arial" w:cs="Arial"/>
          <w:color w:val="2F5496" w:themeColor="accent1" w:themeShade="BF"/>
          <w:shd w:val="clear" w:color="auto" w:fill="FFFFFF"/>
        </w:rPr>
        <w:t>2022/23</w:t>
      </w:r>
      <w:r w:rsidR="00DD7734">
        <w:rPr>
          <w:rStyle w:val="normaltextrun"/>
          <w:rFonts w:ascii="Arial" w:hAnsi="Arial" w:cs="Arial"/>
          <w:color w:val="2F5496" w:themeColor="accent1" w:themeShade="BF"/>
          <w:shd w:val="clear" w:color="auto" w:fill="FFFFFF"/>
        </w:rPr>
        <w:t>.</w:t>
      </w:r>
    </w:p>
    <w:p w:rsidRPr="00AD37F2" w:rsidR="00F857A6" w:rsidP="00F857A6" w:rsidRDefault="00F857A6" w14:paraId="5B440D60" w14:textId="77777777">
      <w:pPr>
        <w:spacing w:after="0"/>
        <w:ind w:left="720"/>
        <w:rPr>
          <w:rFonts w:ascii="Arial" w:hAnsi="Arial" w:cs="Arial"/>
          <w:noProof/>
        </w:rPr>
      </w:pPr>
    </w:p>
    <w:p w:rsidRPr="00AD37F2" w:rsidR="00DB3F31" w:rsidP="00F857A6" w:rsidRDefault="00DB3F31" w14:paraId="0DF6398A" w14:textId="4146E241">
      <w:pPr>
        <w:pStyle w:val="ListParagraph"/>
        <w:numPr>
          <w:ilvl w:val="0"/>
          <w:numId w:val="3"/>
        </w:numPr>
        <w:spacing w:after="0"/>
        <w:rPr>
          <w:rFonts w:ascii="Arial" w:hAnsi="Arial" w:cs="Arial"/>
          <w:noProof/>
        </w:rPr>
      </w:pPr>
      <w:r w:rsidRPr="080809C7">
        <w:rPr>
          <w:rFonts w:ascii="Arial" w:hAnsi="Arial" w:cs="Arial"/>
          <w:noProof/>
        </w:rPr>
        <w:t xml:space="preserve">How and when will the </w:t>
      </w:r>
      <w:r w:rsidR="00417E31">
        <w:rPr>
          <w:rFonts w:ascii="Arial" w:hAnsi="Arial" w:cs="Arial"/>
          <w:noProof/>
        </w:rPr>
        <w:t>Region</w:t>
      </w:r>
      <w:r w:rsidRPr="080809C7">
        <w:rPr>
          <w:rFonts w:ascii="Arial" w:hAnsi="Arial" w:cs="Arial"/>
          <w:noProof/>
        </w:rPr>
        <w:t xml:space="preserve"> receive updates on the progress of Practices participating in the </w:t>
      </w:r>
      <w:r w:rsidR="00CF231E">
        <w:rPr>
          <w:rFonts w:ascii="Arial" w:hAnsi="Arial" w:cs="Arial"/>
          <w:noProof/>
        </w:rPr>
        <w:t>Programme</w:t>
      </w:r>
      <w:r w:rsidRPr="080809C7">
        <w:rPr>
          <w:rFonts w:ascii="Arial" w:hAnsi="Arial" w:cs="Arial"/>
          <w:noProof/>
        </w:rPr>
        <w:t>?</w:t>
      </w:r>
    </w:p>
    <w:p w:rsidR="00B004F5" w:rsidP="00F857A6" w:rsidRDefault="00B004F5" w14:paraId="3C7CAD37" w14:textId="00DF7993">
      <w:pPr>
        <w:spacing w:after="0"/>
        <w:ind w:left="720"/>
        <w:rPr>
          <w:rStyle w:val="normaltextrun"/>
          <w:rFonts w:ascii="Arial" w:hAnsi="Arial" w:cs="Arial"/>
          <w:color w:val="2F5496" w:themeColor="accent1" w:themeShade="BF"/>
          <w:shd w:val="clear" w:color="auto" w:fill="FFFFFF"/>
        </w:rPr>
      </w:pPr>
      <w:r w:rsidRPr="00AD37F2">
        <w:rPr>
          <w:rStyle w:val="normaltextrun"/>
          <w:rFonts w:ascii="Arial" w:hAnsi="Arial" w:cs="Arial"/>
          <w:color w:val="2F5496" w:themeColor="accent1" w:themeShade="BF"/>
          <w:shd w:val="clear" w:color="auto" w:fill="FFFFFF"/>
        </w:rPr>
        <w:t xml:space="preserve">The </w:t>
      </w:r>
      <w:r w:rsidR="00417E31">
        <w:rPr>
          <w:rStyle w:val="normaltextrun"/>
          <w:rFonts w:ascii="Arial" w:hAnsi="Arial" w:cs="Arial"/>
          <w:color w:val="2F5496" w:themeColor="accent1" w:themeShade="BF"/>
          <w:shd w:val="clear" w:color="auto" w:fill="FFFFFF"/>
        </w:rPr>
        <w:t>Region</w:t>
      </w:r>
      <w:r w:rsidRPr="00AD37F2">
        <w:rPr>
          <w:rStyle w:val="normaltextrun"/>
          <w:rFonts w:ascii="Arial" w:hAnsi="Arial" w:cs="Arial"/>
          <w:color w:val="2F5496" w:themeColor="accent1" w:themeShade="BF"/>
          <w:shd w:val="clear" w:color="auto" w:fill="FFFFFF"/>
        </w:rPr>
        <w:t xml:space="preserve">s will receive updates on which </w:t>
      </w:r>
      <w:r w:rsidR="00CF231E">
        <w:rPr>
          <w:rStyle w:val="normaltextrun"/>
          <w:rFonts w:ascii="Arial" w:hAnsi="Arial" w:cs="Arial"/>
          <w:color w:val="2F5496" w:themeColor="accent1" w:themeShade="BF"/>
          <w:shd w:val="clear" w:color="auto" w:fill="FFFFFF"/>
        </w:rPr>
        <w:t>Practice</w:t>
      </w:r>
      <w:r w:rsidRPr="00AD37F2">
        <w:rPr>
          <w:rStyle w:val="normaltextrun"/>
          <w:rFonts w:ascii="Arial" w:hAnsi="Arial" w:cs="Arial"/>
          <w:color w:val="2F5496" w:themeColor="accent1" w:themeShade="BF"/>
          <w:shd w:val="clear" w:color="auto" w:fill="FFFFFF"/>
        </w:rPr>
        <w:t>s are participating and what stage they have reached at least monthly</w:t>
      </w:r>
      <w:r w:rsidR="00DD7734">
        <w:rPr>
          <w:rStyle w:val="normaltextrun"/>
          <w:rFonts w:ascii="Arial" w:hAnsi="Arial" w:cs="Arial"/>
          <w:color w:val="2F5496" w:themeColor="accent1" w:themeShade="BF"/>
          <w:shd w:val="clear" w:color="auto" w:fill="FFFFFF"/>
        </w:rPr>
        <w:t>.</w:t>
      </w:r>
    </w:p>
    <w:p w:rsidRPr="00AD37F2" w:rsidR="00F857A6" w:rsidP="00F857A6" w:rsidRDefault="00F857A6" w14:paraId="17175F14" w14:textId="77777777">
      <w:pPr>
        <w:spacing w:after="0"/>
        <w:ind w:left="720"/>
        <w:rPr>
          <w:rFonts w:ascii="Arial" w:hAnsi="Arial" w:cs="Arial"/>
          <w:noProof/>
        </w:rPr>
      </w:pPr>
    </w:p>
    <w:p w:rsidRPr="00F857A6" w:rsidR="009308D7" w:rsidP="00D20E9A" w:rsidRDefault="00BC20C1" w14:paraId="03DBE81A" w14:textId="19598834">
      <w:pPr>
        <w:pStyle w:val="ListParagraph"/>
        <w:numPr>
          <w:ilvl w:val="0"/>
          <w:numId w:val="3"/>
        </w:numPr>
        <w:spacing w:after="0"/>
        <w:rPr>
          <w:rStyle w:val="normaltextrun"/>
          <w:rFonts w:ascii="Arial" w:hAnsi="Arial" w:cs="Arial"/>
          <w:color w:val="2F5496" w:themeColor="accent1" w:themeShade="BF"/>
          <w:bdr w:val="none" w:color="auto" w:sz="0" w:space="0" w:frame="1"/>
        </w:rPr>
      </w:pPr>
      <w:r w:rsidRPr="770922A1">
        <w:rPr>
          <w:rFonts w:ascii="Arial" w:hAnsi="Arial" w:cs="Arial"/>
          <w:noProof/>
        </w:rPr>
        <w:t>What are the arrangements for the Engagement Fee?</w:t>
      </w:r>
    </w:p>
    <w:p w:rsidRPr="004D7F9D" w:rsidR="004D7F9D" w:rsidP="004D7F9D" w:rsidRDefault="004D7F9D" w14:paraId="46F08657" w14:textId="098FB883">
      <w:pPr>
        <w:pStyle w:val="ListParagraph"/>
        <w:spacing w:after="0"/>
        <w:rPr>
          <w:rFonts w:ascii="Arial" w:hAnsi="Arial" w:eastAsia="Arial" w:cs="Arial"/>
          <w:color w:val="4472C4" w:themeColor="accent1"/>
        </w:rPr>
      </w:pPr>
      <w:r w:rsidRPr="004D7F9D">
        <w:rPr>
          <w:rFonts w:ascii="Arial" w:hAnsi="Arial" w:eastAsia="Arial" w:cs="Arial"/>
          <w:color w:val="4472C4" w:themeColor="accent1"/>
        </w:rPr>
        <w:t xml:space="preserve">The Programme will provide funding for participating practices.  Every effort is made to minimise the administration burden of the funding and to make it more streamlined and easier for Practices to receive this payment.  </w:t>
      </w:r>
    </w:p>
    <w:p w:rsidRPr="004D7F9D" w:rsidR="004D7F9D" w:rsidP="004D7F9D" w:rsidRDefault="004D7F9D" w14:paraId="145E8994" w14:textId="13DAD9A5">
      <w:pPr>
        <w:pStyle w:val="ListParagraph"/>
        <w:spacing w:after="0"/>
        <w:rPr>
          <w:rFonts w:ascii="Arial" w:hAnsi="Arial" w:eastAsia="Arial" w:cs="Arial"/>
          <w:color w:val="4472C4" w:themeColor="accent1"/>
        </w:rPr>
      </w:pPr>
      <w:r w:rsidRPr="004D7F9D">
        <w:rPr>
          <w:rFonts w:ascii="Arial" w:hAnsi="Arial" w:eastAsia="Arial" w:cs="Arial"/>
          <w:color w:val="4472C4" w:themeColor="accent1"/>
        </w:rPr>
        <w:t>The breakdown of the engagement fee for the first 20 week</w:t>
      </w:r>
      <w:r w:rsidR="004E6DEE">
        <w:rPr>
          <w:rFonts w:ascii="Arial" w:hAnsi="Arial" w:eastAsia="Arial" w:cs="Arial"/>
          <w:color w:val="4472C4" w:themeColor="accent1"/>
        </w:rPr>
        <w:t>s</w:t>
      </w:r>
      <w:r w:rsidR="00AD7C44">
        <w:rPr>
          <w:rFonts w:ascii="Arial" w:hAnsi="Arial" w:eastAsia="Arial" w:cs="Arial"/>
          <w:color w:val="4472C4" w:themeColor="accent1"/>
        </w:rPr>
        <w:t xml:space="preserve"> (new practices)</w:t>
      </w:r>
      <w:r w:rsidRPr="004D7F9D">
        <w:rPr>
          <w:rFonts w:ascii="Arial" w:hAnsi="Arial" w:eastAsia="Arial" w:cs="Arial"/>
          <w:color w:val="4472C4" w:themeColor="accent1"/>
        </w:rPr>
        <w:t xml:space="preserve"> is:</w:t>
      </w:r>
    </w:p>
    <w:p w:rsidRPr="004D7F9D" w:rsidR="004D7F9D" w:rsidP="004D7F9D" w:rsidRDefault="004D7F9D" w14:paraId="09D0C1AB" w14:textId="77777777">
      <w:pPr>
        <w:pStyle w:val="ListParagraph"/>
        <w:spacing w:after="0"/>
        <w:rPr>
          <w:rFonts w:ascii="Arial" w:hAnsi="Arial" w:eastAsia="Arial" w:cs="Arial"/>
          <w:color w:val="4472C4" w:themeColor="accent1"/>
        </w:rPr>
      </w:pPr>
      <w:r w:rsidRPr="004D7F9D">
        <w:rPr>
          <w:rFonts w:ascii="Arial" w:hAnsi="Arial" w:eastAsia="Arial" w:cs="Arial"/>
          <w:color w:val="4472C4" w:themeColor="accent1"/>
        </w:rPr>
        <w:t>a.</w:t>
      </w:r>
      <w:r w:rsidRPr="004D7F9D">
        <w:rPr>
          <w:rFonts w:ascii="Arial" w:hAnsi="Arial" w:eastAsia="Arial" w:cs="Arial"/>
          <w:color w:val="4472C4" w:themeColor="accent1"/>
        </w:rPr>
        <w:tab/>
      </w:r>
      <w:r w:rsidRPr="004D7F9D">
        <w:rPr>
          <w:rFonts w:ascii="Arial" w:hAnsi="Arial" w:eastAsia="Arial" w:cs="Arial"/>
          <w:color w:val="4472C4" w:themeColor="accent1"/>
        </w:rPr>
        <w:t>£5k on completion of the first 10 weeks of the programme (all 6 SPF OSV)</w:t>
      </w:r>
    </w:p>
    <w:p w:rsidRPr="004D7F9D" w:rsidR="004D7F9D" w:rsidP="004D7F9D" w:rsidRDefault="004D7F9D" w14:paraId="28A27ADD" w14:textId="77777777">
      <w:pPr>
        <w:pStyle w:val="ListParagraph"/>
        <w:spacing w:after="0"/>
        <w:rPr>
          <w:rFonts w:ascii="Arial" w:hAnsi="Arial" w:eastAsia="Arial" w:cs="Arial"/>
          <w:color w:val="4472C4" w:themeColor="accent1"/>
        </w:rPr>
      </w:pPr>
      <w:r w:rsidRPr="004D7F9D">
        <w:rPr>
          <w:rFonts w:ascii="Arial" w:hAnsi="Arial" w:eastAsia="Arial" w:cs="Arial"/>
          <w:color w:val="4472C4" w:themeColor="accent1"/>
        </w:rPr>
        <w:t>b.</w:t>
      </w:r>
      <w:r w:rsidRPr="004D7F9D">
        <w:rPr>
          <w:rFonts w:ascii="Arial" w:hAnsi="Arial" w:eastAsia="Arial" w:cs="Arial"/>
          <w:color w:val="4472C4" w:themeColor="accent1"/>
        </w:rPr>
        <w:tab/>
      </w:r>
      <w:r w:rsidRPr="004D7F9D">
        <w:rPr>
          <w:rFonts w:ascii="Arial" w:hAnsi="Arial" w:eastAsia="Arial" w:cs="Arial"/>
          <w:color w:val="4472C4" w:themeColor="accent1"/>
        </w:rPr>
        <w:t>£5k on completion of the full 20 weeks (all 6 QS OSV)</w:t>
      </w:r>
    </w:p>
    <w:p w:rsidRPr="004D7F9D" w:rsidR="004D7F9D" w:rsidP="004D7F9D" w:rsidRDefault="004D7F9D" w14:paraId="7C503D88" w14:textId="7FBF683A">
      <w:pPr>
        <w:pStyle w:val="ListParagraph"/>
        <w:spacing w:after="0"/>
        <w:rPr>
          <w:rFonts w:ascii="Arial" w:hAnsi="Arial" w:eastAsia="Arial" w:cs="Arial"/>
          <w:color w:val="4472C4" w:themeColor="accent1"/>
        </w:rPr>
      </w:pPr>
      <w:r w:rsidRPr="004D7F9D">
        <w:rPr>
          <w:rFonts w:ascii="Arial" w:hAnsi="Arial" w:eastAsia="Arial" w:cs="Arial"/>
          <w:color w:val="4472C4" w:themeColor="accent1"/>
        </w:rPr>
        <w:t xml:space="preserve">The breakdown of the engagement fee for Carry Over </w:t>
      </w:r>
      <w:r w:rsidR="004E6DEE">
        <w:rPr>
          <w:rFonts w:ascii="Arial" w:hAnsi="Arial" w:eastAsia="Arial" w:cs="Arial"/>
          <w:color w:val="4472C4" w:themeColor="accent1"/>
        </w:rPr>
        <w:t xml:space="preserve">practices </w:t>
      </w:r>
      <w:r w:rsidRPr="004D7F9D">
        <w:rPr>
          <w:rFonts w:ascii="Arial" w:hAnsi="Arial" w:eastAsia="Arial" w:cs="Arial"/>
          <w:color w:val="4472C4" w:themeColor="accent1"/>
        </w:rPr>
        <w:t>(2 QS Modules) is:</w:t>
      </w:r>
    </w:p>
    <w:p w:rsidRPr="004D7F9D" w:rsidR="004D7F9D" w:rsidP="004D7F9D" w:rsidRDefault="004D7F9D" w14:paraId="2D559506" w14:textId="77777777">
      <w:pPr>
        <w:pStyle w:val="ListParagraph"/>
        <w:spacing w:after="0"/>
        <w:rPr>
          <w:rFonts w:ascii="Arial" w:hAnsi="Arial" w:eastAsia="Arial" w:cs="Arial"/>
          <w:color w:val="4472C4" w:themeColor="accent1"/>
        </w:rPr>
      </w:pPr>
      <w:r w:rsidRPr="004D7F9D">
        <w:rPr>
          <w:rFonts w:ascii="Arial" w:hAnsi="Arial" w:eastAsia="Arial" w:cs="Arial"/>
          <w:color w:val="4472C4" w:themeColor="accent1"/>
        </w:rPr>
        <w:t>a.</w:t>
      </w:r>
      <w:r w:rsidRPr="004D7F9D">
        <w:rPr>
          <w:rFonts w:ascii="Arial" w:hAnsi="Arial" w:eastAsia="Arial" w:cs="Arial"/>
          <w:color w:val="4472C4" w:themeColor="accent1"/>
        </w:rPr>
        <w:tab/>
      </w:r>
      <w:r w:rsidRPr="004D7F9D">
        <w:rPr>
          <w:rFonts w:ascii="Arial" w:hAnsi="Arial" w:eastAsia="Arial" w:cs="Arial"/>
          <w:color w:val="4472C4" w:themeColor="accent1"/>
        </w:rPr>
        <w:t>£6k on completion of all 6 OSVs</w:t>
      </w:r>
    </w:p>
    <w:p w:rsidRPr="004D7F9D" w:rsidR="004D7F9D" w:rsidP="004D7F9D" w:rsidRDefault="004D7F9D" w14:paraId="4742E284" w14:textId="4B7E5111">
      <w:pPr>
        <w:pStyle w:val="ListParagraph"/>
        <w:spacing w:after="0"/>
        <w:rPr>
          <w:rFonts w:ascii="Arial" w:hAnsi="Arial" w:eastAsia="Arial" w:cs="Arial"/>
          <w:color w:val="4472C4" w:themeColor="accent1"/>
        </w:rPr>
      </w:pPr>
      <w:r w:rsidRPr="430EBA0A" w:rsidR="004D7F9D">
        <w:rPr>
          <w:rFonts w:ascii="Arial" w:hAnsi="Arial" w:eastAsia="Arial" w:cs="Arial"/>
          <w:color w:val="4472C4" w:themeColor="accent1" w:themeTint="FF" w:themeShade="FF"/>
        </w:rPr>
        <w:t>b.</w:t>
      </w:r>
      <w:r>
        <w:tab/>
      </w:r>
      <w:r w:rsidRPr="430EBA0A" w:rsidR="004D7F9D">
        <w:rPr>
          <w:rFonts w:ascii="Arial" w:hAnsi="Arial" w:eastAsia="Arial" w:cs="Arial"/>
          <w:color w:val="4472C4" w:themeColor="accent1" w:themeTint="FF" w:themeShade="FF"/>
        </w:rPr>
        <w:t>£3k on completion of 3-5 OSVs</w:t>
      </w:r>
      <w:r w:rsidRPr="430EBA0A" w:rsidR="778E22EC">
        <w:rPr>
          <w:rFonts w:ascii="Arial" w:hAnsi="Arial" w:eastAsia="Arial" w:cs="Arial"/>
          <w:color w:val="4472C4" w:themeColor="accent1" w:themeTint="FF" w:themeShade="FF"/>
        </w:rPr>
        <w:t xml:space="preserve"> (</w:t>
      </w:r>
      <w:proofErr w:type="spellStart"/>
      <w:r w:rsidRPr="430EBA0A" w:rsidR="778E22EC">
        <w:rPr>
          <w:rFonts w:ascii="Arial" w:hAnsi="Arial" w:eastAsia="Arial" w:cs="Arial"/>
          <w:color w:val="4472C4" w:themeColor="accent1" w:themeTint="FF" w:themeShade="FF"/>
        </w:rPr>
        <w:t>ie</w:t>
      </w:r>
      <w:proofErr w:type="spellEnd"/>
      <w:r w:rsidRPr="430EBA0A" w:rsidR="778E22EC">
        <w:rPr>
          <w:rFonts w:ascii="Arial" w:hAnsi="Arial" w:eastAsia="Arial" w:cs="Arial"/>
          <w:color w:val="4472C4" w:themeColor="accent1" w:themeTint="FF" w:themeShade="FF"/>
        </w:rPr>
        <w:t xml:space="preserve"> if the practice does not complete both modules)</w:t>
      </w:r>
    </w:p>
    <w:p w:rsidRPr="004D7F9D" w:rsidR="004D7F9D" w:rsidP="004D7F9D" w:rsidRDefault="004D7F9D" w14:paraId="6BF8CBE6" w14:textId="77777777">
      <w:pPr>
        <w:pStyle w:val="ListParagraph"/>
        <w:spacing w:after="0"/>
        <w:rPr>
          <w:rFonts w:ascii="Arial" w:hAnsi="Arial" w:eastAsia="Arial" w:cs="Arial"/>
          <w:color w:val="4472C4" w:themeColor="accent1"/>
        </w:rPr>
      </w:pPr>
    </w:p>
    <w:p w:rsidRPr="004D7F9D" w:rsidR="004D7F9D" w:rsidP="004D7F9D" w:rsidRDefault="004D7F9D" w14:paraId="42B3309D" w14:textId="7DADEE5B">
      <w:pPr>
        <w:pStyle w:val="ListParagraph"/>
        <w:spacing w:after="0"/>
        <w:rPr>
          <w:rFonts w:ascii="Arial" w:hAnsi="Arial" w:eastAsia="Arial" w:cs="Arial"/>
          <w:color w:val="4472C4" w:themeColor="accent1"/>
        </w:rPr>
      </w:pPr>
      <w:r w:rsidRPr="004D7F9D">
        <w:rPr>
          <w:rFonts w:ascii="Arial" w:hAnsi="Arial" w:eastAsia="Arial" w:cs="Arial"/>
          <w:color w:val="4472C4" w:themeColor="accent1"/>
        </w:rPr>
        <w:t xml:space="preserve">Practices will receive payment automatically via direct transfers to regions/systems who will then transfer to the practice in the normal way. The practice </w:t>
      </w:r>
      <w:proofErr w:type="gramStart"/>
      <w:r w:rsidRPr="004D7F9D">
        <w:rPr>
          <w:rFonts w:ascii="Arial" w:hAnsi="Arial" w:eastAsia="Arial" w:cs="Arial"/>
          <w:color w:val="4472C4" w:themeColor="accent1"/>
        </w:rPr>
        <w:t>do</w:t>
      </w:r>
      <w:proofErr w:type="gramEnd"/>
      <w:r w:rsidR="00AD7C44">
        <w:rPr>
          <w:rFonts w:ascii="Arial" w:hAnsi="Arial" w:eastAsia="Arial" w:cs="Arial"/>
          <w:color w:val="4472C4" w:themeColor="accent1"/>
        </w:rPr>
        <w:t xml:space="preserve"> not </w:t>
      </w:r>
      <w:r w:rsidRPr="004D7F9D">
        <w:rPr>
          <w:rFonts w:ascii="Arial" w:hAnsi="Arial" w:eastAsia="Arial" w:cs="Arial"/>
          <w:color w:val="4472C4" w:themeColor="accent1"/>
        </w:rPr>
        <w:t>have to do anything to claim it, other than engage with the programme.</w:t>
      </w:r>
    </w:p>
    <w:p w:rsidRPr="004D7F9D" w:rsidR="004D7F9D" w:rsidP="004D7F9D" w:rsidRDefault="004D7F9D" w14:paraId="6F5CCCD3" w14:textId="77777777">
      <w:pPr>
        <w:pStyle w:val="ListParagraph"/>
        <w:spacing w:after="0"/>
        <w:rPr>
          <w:rFonts w:ascii="Arial" w:hAnsi="Arial" w:eastAsia="Arial" w:cs="Arial"/>
          <w:color w:val="4472C4" w:themeColor="accent1"/>
        </w:rPr>
      </w:pPr>
    </w:p>
    <w:p w:rsidRPr="004D7F9D" w:rsidR="004D7F9D" w:rsidP="004D7F9D" w:rsidRDefault="004D7F9D" w14:paraId="562ABA08" w14:textId="77777777">
      <w:pPr>
        <w:pStyle w:val="ListParagraph"/>
        <w:spacing w:after="0"/>
        <w:rPr>
          <w:rFonts w:ascii="Arial" w:hAnsi="Arial" w:eastAsia="Arial" w:cs="Arial"/>
          <w:color w:val="4472C4" w:themeColor="accent1"/>
        </w:rPr>
      </w:pPr>
      <w:r w:rsidRPr="004D7F9D">
        <w:rPr>
          <w:rFonts w:ascii="Arial" w:hAnsi="Arial" w:eastAsia="Arial" w:cs="Arial"/>
          <w:color w:val="4472C4" w:themeColor="accent1"/>
        </w:rPr>
        <w:t>Payment is made subject to the delivery team confirming they have completed that section of the programme and attended all sessions.</w:t>
      </w:r>
    </w:p>
    <w:p w:rsidRPr="004D7F9D" w:rsidR="004D7F9D" w:rsidP="004D7F9D" w:rsidRDefault="004D7F9D" w14:paraId="402F96A7" w14:textId="77777777">
      <w:pPr>
        <w:pStyle w:val="ListParagraph"/>
        <w:spacing w:after="0"/>
        <w:rPr>
          <w:rFonts w:ascii="Arial" w:hAnsi="Arial" w:eastAsia="Arial" w:cs="Arial"/>
          <w:color w:val="4472C4" w:themeColor="accent1"/>
        </w:rPr>
      </w:pPr>
    </w:p>
    <w:p w:rsidRPr="004D7F9D" w:rsidR="004D7F9D" w:rsidP="004D7F9D" w:rsidRDefault="004D7F9D" w14:paraId="7CB36506" w14:textId="77777777">
      <w:pPr>
        <w:pStyle w:val="ListParagraph"/>
        <w:spacing w:after="0"/>
        <w:rPr>
          <w:rFonts w:ascii="Arial" w:hAnsi="Arial" w:eastAsia="Arial" w:cs="Arial"/>
          <w:color w:val="4472C4" w:themeColor="accent1"/>
        </w:rPr>
      </w:pPr>
      <w:r w:rsidRPr="004D7F9D">
        <w:rPr>
          <w:rFonts w:ascii="Arial" w:hAnsi="Arial" w:eastAsia="Arial" w:cs="Arial"/>
          <w:color w:val="4472C4" w:themeColor="accent1"/>
        </w:rPr>
        <w:t>If they cancel sessions without rearranging them, they will receive a reduced fee.</w:t>
      </w:r>
    </w:p>
    <w:p w:rsidRPr="004D7F9D" w:rsidR="004D7F9D" w:rsidP="004D7F9D" w:rsidRDefault="004D7F9D" w14:paraId="093787A7" w14:textId="77777777">
      <w:pPr>
        <w:pStyle w:val="ListParagraph"/>
        <w:spacing w:after="0"/>
        <w:rPr>
          <w:rFonts w:ascii="Arial" w:hAnsi="Arial" w:eastAsia="Arial" w:cs="Arial"/>
          <w:color w:val="4472C4" w:themeColor="accent1"/>
        </w:rPr>
      </w:pPr>
    </w:p>
    <w:p w:rsidRPr="004D7F9D" w:rsidR="004D7F9D" w:rsidP="004D7F9D" w:rsidRDefault="004D7F9D" w14:paraId="325BB782" w14:textId="5C055875">
      <w:pPr>
        <w:pStyle w:val="ListParagraph"/>
        <w:spacing w:after="0"/>
        <w:rPr>
          <w:rFonts w:ascii="Arial" w:hAnsi="Arial" w:eastAsia="Arial" w:cs="Arial"/>
          <w:color w:val="4472C4" w:themeColor="accent1"/>
        </w:rPr>
      </w:pPr>
      <w:r w:rsidRPr="004D7F9D">
        <w:rPr>
          <w:rFonts w:ascii="Arial" w:hAnsi="Arial" w:eastAsia="Arial" w:cs="Arial"/>
          <w:color w:val="4472C4" w:themeColor="accent1"/>
        </w:rPr>
        <w:t xml:space="preserve">The additional fee for carry over </w:t>
      </w:r>
      <w:r w:rsidR="00431949">
        <w:rPr>
          <w:rFonts w:ascii="Arial" w:hAnsi="Arial" w:eastAsia="Arial" w:cs="Arial"/>
          <w:color w:val="4472C4" w:themeColor="accent1"/>
        </w:rPr>
        <w:t xml:space="preserve">practices </w:t>
      </w:r>
      <w:r w:rsidRPr="004D7F9D">
        <w:rPr>
          <w:rFonts w:ascii="Arial" w:hAnsi="Arial" w:eastAsia="Arial" w:cs="Arial"/>
          <w:color w:val="4472C4" w:themeColor="accent1"/>
        </w:rPr>
        <w:t>is just for taking on additional Accelerate modules, it is not available for doing separate wrap around support</w:t>
      </w:r>
      <w:r w:rsidR="00431949">
        <w:rPr>
          <w:rFonts w:ascii="Arial" w:hAnsi="Arial" w:eastAsia="Arial" w:cs="Arial"/>
          <w:color w:val="4472C4" w:themeColor="accent1"/>
        </w:rPr>
        <w:t xml:space="preserve"> with the Development Adviser</w:t>
      </w:r>
      <w:r w:rsidRPr="004D7F9D">
        <w:rPr>
          <w:rFonts w:ascii="Arial" w:hAnsi="Arial" w:eastAsia="Arial" w:cs="Arial"/>
          <w:color w:val="4472C4" w:themeColor="accent1"/>
        </w:rPr>
        <w:t>.</w:t>
      </w:r>
    </w:p>
    <w:p w:rsidRPr="004D7F9D" w:rsidR="004D7F9D" w:rsidP="004D7F9D" w:rsidRDefault="004D7F9D" w14:paraId="039BC5A8" w14:textId="77777777">
      <w:pPr>
        <w:pStyle w:val="ListParagraph"/>
        <w:spacing w:after="0"/>
        <w:rPr>
          <w:rFonts w:ascii="Arial" w:hAnsi="Arial" w:eastAsia="Arial" w:cs="Arial"/>
          <w:color w:val="4472C4" w:themeColor="accent1"/>
        </w:rPr>
      </w:pPr>
    </w:p>
    <w:p w:rsidRPr="004D7F9D" w:rsidR="004D7F9D" w:rsidP="004D7F9D" w:rsidRDefault="004D7F9D" w14:paraId="09FA5FD4" w14:textId="52A8AA54">
      <w:pPr>
        <w:pStyle w:val="ListParagraph"/>
        <w:spacing w:after="0"/>
        <w:rPr>
          <w:rFonts w:ascii="Arial" w:hAnsi="Arial" w:eastAsia="Arial" w:cs="Arial"/>
          <w:color w:val="4472C4" w:themeColor="accent1"/>
        </w:rPr>
      </w:pPr>
      <w:r w:rsidRPr="004D7F9D">
        <w:rPr>
          <w:rFonts w:ascii="Arial" w:hAnsi="Arial" w:eastAsia="Arial" w:cs="Arial"/>
          <w:color w:val="4472C4" w:themeColor="accent1"/>
        </w:rPr>
        <w:t xml:space="preserve">There are no additional payments for those practices who also undertake wrap around sessions during the initial </w:t>
      </w:r>
      <w:r w:rsidRPr="004D7F9D" w:rsidR="00431949">
        <w:rPr>
          <w:rFonts w:ascii="Arial" w:hAnsi="Arial" w:eastAsia="Arial" w:cs="Arial"/>
          <w:color w:val="4472C4" w:themeColor="accent1"/>
        </w:rPr>
        <w:t>20-week</w:t>
      </w:r>
      <w:r w:rsidRPr="004D7F9D">
        <w:rPr>
          <w:rFonts w:ascii="Arial" w:hAnsi="Arial" w:eastAsia="Arial" w:cs="Arial"/>
          <w:color w:val="4472C4" w:themeColor="accent1"/>
        </w:rPr>
        <w:t xml:space="preserve"> programme.</w:t>
      </w:r>
    </w:p>
    <w:p w:rsidRPr="004D7F9D" w:rsidR="004D7F9D" w:rsidP="004D7F9D" w:rsidRDefault="004D7F9D" w14:paraId="653AF86B" w14:textId="77777777">
      <w:pPr>
        <w:pStyle w:val="ListParagraph"/>
        <w:spacing w:after="0"/>
        <w:rPr>
          <w:rFonts w:ascii="Arial" w:hAnsi="Arial" w:eastAsia="Arial" w:cs="Arial"/>
          <w:color w:val="4472C4" w:themeColor="accent1"/>
        </w:rPr>
      </w:pPr>
    </w:p>
    <w:p w:rsidRPr="004D7F9D" w:rsidR="004D7F9D" w:rsidP="004D7F9D" w:rsidRDefault="004D7F9D" w14:paraId="225907C0" w14:textId="77777777">
      <w:pPr>
        <w:pStyle w:val="ListParagraph"/>
        <w:spacing w:after="0"/>
        <w:rPr>
          <w:rFonts w:ascii="Arial" w:hAnsi="Arial" w:eastAsia="Arial" w:cs="Arial"/>
          <w:color w:val="4472C4" w:themeColor="accent1"/>
        </w:rPr>
      </w:pPr>
      <w:r w:rsidRPr="004D7F9D">
        <w:rPr>
          <w:rFonts w:ascii="Arial" w:hAnsi="Arial" w:eastAsia="Arial" w:cs="Arial"/>
          <w:color w:val="4472C4" w:themeColor="accent1"/>
        </w:rPr>
        <w:t>The maximum practices are eligible for is £16k (£10k for first 20 weeks plus £6k for any additional work undertaken).</w:t>
      </w:r>
    </w:p>
    <w:p w:rsidRPr="004D7F9D" w:rsidR="004D7F9D" w:rsidP="004D7F9D" w:rsidRDefault="004D7F9D" w14:paraId="4C8B1349" w14:textId="77777777">
      <w:pPr>
        <w:pStyle w:val="ListParagraph"/>
        <w:spacing w:after="0"/>
        <w:rPr>
          <w:rFonts w:ascii="Arial" w:hAnsi="Arial" w:eastAsia="Arial" w:cs="Arial"/>
          <w:color w:val="4472C4" w:themeColor="accent1"/>
        </w:rPr>
      </w:pPr>
      <w:r w:rsidRPr="004D7F9D">
        <w:rPr>
          <w:rFonts w:ascii="Arial" w:hAnsi="Arial" w:eastAsia="Arial" w:cs="Arial"/>
          <w:color w:val="4472C4" w:themeColor="accent1"/>
        </w:rPr>
        <w:lastRenderedPageBreak/>
        <w:t>Where a Practice has multiple sites and there are multiple-site visits as part of the Programme, on a case-by-case basis, we will consider additional Engagement Fee payments.</w:t>
      </w:r>
    </w:p>
    <w:p w:rsidR="0F614146" w:rsidP="0F614146" w:rsidRDefault="0F614146" w14:paraId="1EAD7E97" w14:textId="62716E08">
      <w:pPr>
        <w:pStyle w:val="ListParagraph"/>
        <w:spacing w:after="0"/>
        <w:rPr>
          <w:rStyle w:val="normaltextrun"/>
          <w:rFonts w:ascii="Arial" w:hAnsi="Arial" w:cs="Arial"/>
          <w:color w:val="2F5496" w:themeColor="accent1" w:themeShade="BF"/>
        </w:rPr>
      </w:pPr>
    </w:p>
    <w:p w:rsidRPr="00F857A6" w:rsidR="00F857A6" w:rsidP="00B749DB" w:rsidRDefault="004F5C82" w14:paraId="5C951E63" w14:textId="110ADE3A">
      <w:pPr>
        <w:pStyle w:val="ListParagraph"/>
        <w:numPr>
          <w:ilvl w:val="0"/>
          <w:numId w:val="3"/>
        </w:numPr>
        <w:rPr>
          <w:rStyle w:val="eop"/>
          <w:rFonts w:ascii="Arial" w:hAnsi="Arial" w:cs="Arial"/>
          <w:color w:val="2F5496" w:themeColor="accent1" w:themeShade="BF"/>
          <w:shd w:val="clear" w:color="auto" w:fill="FFFFFF"/>
        </w:rPr>
      </w:pPr>
      <w:r w:rsidRPr="00F857A6">
        <w:rPr>
          <w:rStyle w:val="normaltextrun"/>
          <w:rFonts w:ascii="Arial" w:hAnsi="Arial" w:cs="Arial"/>
          <w:color w:val="000000"/>
          <w:shd w:val="clear" w:color="auto" w:fill="FFFFFF"/>
        </w:rPr>
        <w:t xml:space="preserve">What is needed from the </w:t>
      </w:r>
      <w:r w:rsidR="00417E31">
        <w:rPr>
          <w:rStyle w:val="normaltextrun"/>
          <w:rFonts w:ascii="Arial" w:hAnsi="Arial" w:cs="Arial"/>
          <w:color w:val="000000"/>
          <w:shd w:val="clear" w:color="auto" w:fill="FFFFFF"/>
        </w:rPr>
        <w:t>Region</w:t>
      </w:r>
      <w:r w:rsidRPr="00F857A6">
        <w:rPr>
          <w:rStyle w:val="normaltextrun"/>
          <w:rFonts w:ascii="Arial" w:hAnsi="Arial" w:cs="Arial"/>
          <w:color w:val="000000"/>
          <w:shd w:val="clear" w:color="auto" w:fill="FFFFFF"/>
        </w:rPr>
        <w:t xml:space="preserve"> and systems to support the </w:t>
      </w:r>
      <w:r w:rsidR="00CF231E">
        <w:rPr>
          <w:rStyle w:val="normaltextrun"/>
          <w:rFonts w:ascii="Arial" w:hAnsi="Arial" w:cs="Arial"/>
          <w:color w:val="000000"/>
          <w:shd w:val="clear" w:color="auto" w:fill="FFFFFF"/>
        </w:rPr>
        <w:t>Programme</w:t>
      </w:r>
      <w:r w:rsidRPr="00F857A6" w:rsidR="009308D7">
        <w:rPr>
          <w:rStyle w:val="normaltextrun"/>
          <w:rFonts w:ascii="Arial" w:hAnsi="Arial" w:cs="Arial"/>
          <w:color w:val="000000"/>
          <w:shd w:val="clear" w:color="auto" w:fill="FFFFFF"/>
        </w:rPr>
        <w:t>?</w:t>
      </w:r>
    </w:p>
    <w:p w:rsidRPr="00F857A6" w:rsidR="00F857A6" w:rsidP="770922A1" w:rsidRDefault="004F5C82" w14:paraId="2E592ACA" w14:textId="77777777">
      <w:pPr>
        <w:ind w:firstLine="720"/>
        <w:rPr>
          <w:rStyle w:val="eop"/>
          <w:rFonts w:ascii="Arial" w:hAnsi="Arial" w:cs="Arial"/>
          <w:color w:val="2F5496" w:themeColor="accent1" w:themeShade="BF"/>
          <w:shd w:val="clear" w:color="auto" w:fill="FFFFFF"/>
        </w:rPr>
      </w:pPr>
      <w:r w:rsidRPr="00F857A6">
        <w:rPr>
          <w:rStyle w:val="eop"/>
          <w:rFonts w:ascii="Arial" w:hAnsi="Arial" w:cs="Arial"/>
          <w:color w:val="2F5496" w:themeColor="accent1" w:themeShade="BF"/>
          <w:shd w:val="clear" w:color="auto" w:fill="FFFFFF"/>
        </w:rPr>
        <w:t>Regions are expected to support systems</w:t>
      </w:r>
      <w:r w:rsidRPr="00F857A6" w:rsidR="009308D7">
        <w:rPr>
          <w:rStyle w:val="eop"/>
          <w:rFonts w:ascii="Arial" w:hAnsi="Arial" w:cs="Arial"/>
          <w:color w:val="2F5496" w:themeColor="accent1" w:themeShade="BF"/>
          <w:shd w:val="clear" w:color="auto" w:fill="FFFFFF"/>
        </w:rPr>
        <w:t xml:space="preserve"> and to</w:t>
      </w:r>
      <w:r w:rsidRPr="00F857A6">
        <w:rPr>
          <w:rStyle w:val="eop"/>
          <w:rFonts w:ascii="Arial" w:hAnsi="Arial" w:cs="Arial"/>
          <w:color w:val="2F5496" w:themeColor="accent1" w:themeShade="BF"/>
          <w:shd w:val="clear" w:color="auto" w:fill="FFFFFF"/>
        </w:rPr>
        <w:t xml:space="preserve">: </w:t>
      </w:r>
    </w:p>
    <w:p w:rsidR="009308D7" w:rsidP="005543B4" w:rsidRDefault="009308D7" w14:paraId="5E48B9FE" w14:textId="599E1ECA">
      <w:pPr>
        <w:pStyle w:val="ListParagraph"/>
        <w:numPr>
          <w:ilvl w:val="0"/>
          <w:numId w:val="9"/>
        </w:numPr>
        <w:rPr>
          <w:rStyle w:val="eop"/>
          <w:rFonts w:ascii="Arial" w:hAnsi="Arial" w:cs="Arial"/>
          <w:color w:val="2F5496" w:themeColor="accent1" w:themeShade="BF"/>
          <w:shd w:val="clear" w:color="auto" w:fill="FFFFFF"/>
        </w:rPr>
      </w:pPr>
      <w:r>
        <w:rPr>
          <w:rStyle w:val="eop"/>
          <w:rFonts w:ascii="Arial" w:hAnsi="Arial" w:cs="Arial"/>
          <w:color w:val="2F5496" w:themeColor="accent1" w:themeShade="BF"/>
          <w:shd w:val="clear" w:color="auto" w:fill="FFFFFF"/>
        </w:rPr>
        <w:t xml:space="preserve">Cascade information on the Programme and the Introductory webinars dates to their </w:t>
      </w:r>
      <w:r w:rsidR="00F31E46">
        <w:rPr>
          <w:rStyle w:val="eop"/>
          <w:rFonts w:ascii="Arial" w:hAnsi="Arial" w:cs="Arial"/>
          <w:color w:val="2F5496" w:themeColor="accent1" w:themeShade="BF"/>
          <w:shd w:val="clear" w:color="auto" w:fill="FFFFFF"/>
        </w:rPr>
        <w:t>General Practices.</w:t>
      </w:r>
    </w:p>
    <w:p w:rsidRPr="00AD37F2" w:rsidR="004F5C82" w:rsidP="009308D7" w:rsidRDefault="003E6A1A" w14:paraId="6BC59740" w14:textId="21B95478">
      <w:pPr>
        <w:pStyle w:val="ListParagraph"/>
        <w:numPr>
          <w:ilvl w:val="0"/>
          <w:numId w:val="9"/>
        </w:numPr>
        <w:rPr>
          <w:rStyle w:val="eop"/>
          <w:rFonts w:ascii="Arial" w:hAnsi="Arial" w:cs="Arial"/>
          <w:color w:val="2F5496" w:themeColor="accent1" w:themeShade="BF"/>
          <w:shd w:val="clear" w:color="auto" w:fill="FFFFFF"/>
        </w:rPr>
      </w:pPr>
      <w:r>
        <w:rPr>
          <w:rStyle w:val="eop"/>
          <w:rFonts w:ascii="Arial" w:hAnsi="Arial" w:cs="Arial"/>
          <w:color w:val="2F5496" w:themeColor="accent1" w:themeShade="BF"/>
          <w:shd w:val="clear" w:color="auto" w:fill="FFFFFF"/>
        </w:rPr>
        <w:t xml:space="preserve">Confirm the </w:t>
      </w:r>
      <w:r w:rsidR="00A849CB">
        <w:rPr>
          <w:rStyle w:val="eop"/>
          <w:rFonts w:ascii="Arial" w:hAnsi="Arial" w:cs="Arial"/>
          <w:color w:val="2F5496" w:themeColor="accent1" w:themeShade="BF"/>
          <w:shd w:val="clear" w:color="auto" w:fill="FFFFFF"/>
        </w:rPr>
        <w:t>Engagement Fee</w:t>
      </w:r>
      <w:r w:rsidRPr="00AD37F2" w:rsidR="004F5C82">
        <w:rPr>
          <w:rStyle w:val="eop"/>
          <w:rFonts w:ascii="Arial" w:hAnsi="Arial" w:cs="Arial"/>
          <w:color w:val="2F5496" w:themeColor="accent1" w:themeShade="BF"/>
          <w:shd w:val="clear" w:color="auto" w:fill="FFFFFF"/>
        </w:rPr>
        <w:t xml:space="preserve"> at the agreed intervals</w:t>
      </w:r>
      <w:r w:rsidR="00DD7734">
        <w:rPr>
          <w:rStyle w:val="eop"/>
          <w:rFonts w:ascii="Arial" w:hAnsi="Arial" w:cs="Arial"/>
          <w:color w:val="2F5496" w:themeColor="accent1" w:themeShade="BF"/>
          <w:shd w:val="clear" w:color="auto" w:fill="FFFFFF"/>
        </w:rPr>
        <w:t>.</w:t>
      </w:r>
      <w:r w:rsidRPr="00AD37F2" w:rsidR="004F5C82">
        <w:rPr>
          <w:rStyle w:val="eop"/>
          <w:rFonts w:ascii="Arial" w:hAnsi="Arial" w:cs="Arial"/>
          <w:color w:val="2F5496" w:themeColor="accent1" w:themeShade="BF"/>
          <w:shd w:val="clear" w:color="auto" w:fill="FFFFFF"/>
        </w:rPr>
        <w:t xml:space="preserve"> </w:t>
      </w:r>
    </w:p>
    <w:p w:rsidRPr="00AD37F2" w:rsidR="004F5C82" w:rsidP="005543B4" w:rsidRDefault="004F5C82" w14:paraId="73394B05" w14:textId="117B7B72">
      <w:pPr>
        <w:pStyle w:val="ListParagraph"/>
        <w:numPr>
          <w:ilvl w:val="0"/>
          <w:numId w:val="9"/>
        </w:numPr>
        <w:rPr>
          <w:rStyle w:val="eop"/>
          <w:rFonts w:ascii="Arial" w:hAnsi="Arial" w:cs="Arial"/>
          <w:color w:val="2F5496" w:themeColor="accent1" w:themeShade="BF"/>
          <w:shd w:val="clear" w:color="auto" w:fill="FFFFFF"/>
        </w:rPr>
      </w:pPr>
      <w:r w:rsidRPr="00AD37F2">
        <w:rPr>
          <w:rStyle w:val="eop"/>
          <w:rFonts w:ascii="Arial" w:hAnsi="Arial" w:cs="Arial"/>
          <w:color w:val="2F5496" w:themeColor="accent1" w:themeShade="BF"/>
          <w:shd w:val="clear" w:color="auto" w:fill="FFFFFF"/>
        </w:rPr>
        <w:t>Purchase and implement APEX software from Edenbridge</w:t>
      </w:r>
      <w:r w:rsidR="009308D7">
        <w:rPr>
          <w:rStyle w:val="eop"/>
          <w:rFonts w:ascii="Arial" w:hAnsi="Arial" w:cs="Arial"/>
          <w:color w:val="2F5496" w:themeColor="accent1" w:themeShade="BF"/>
          <w:shd w:val="clear" w:color="auto" w:fill="FFFFFF"/>
        </w:rPr>
        <w:t>,</w:t>
      </w:r>
      <w:r w:rsidRPr="00AD37F2">
        <w:rPr>
          <w:rStyle w:val="eop"/>
          <w:rFonts w:ascii="Arial" w:hAnsi="Arial" w:cs="Arial"/>
          <w:color w:val="2F5496" w:themeColor="accent1" w:themeShade="BF"/>
          <w:shd w:val="clear" w:color="auto" w:fill="FFFFFF"/>
        </w:rPr>
        <w:t xml:space="preserve"> where it is not already in place</w:t>
      </w:r>
      <w:r w:rsidR="00363255">
        <w:rPr>
          <w:rStyle w:val="eop"/>
          <w:rFonts w:ascii="Arial" w:hAnsi="Arial" w:cs="Arial"/>
          <w:color w:val="2F5496" w:themeColor="accent1" w:themeShade="BF"/>
          <w:shd w:val="clear" w:color="auto" w:fill="FFFFFF"/>
        </w:rPr>
        <w:t xml:space="preserve"> or equivalent analytical tool</w:t>
      </w:r>
      <w:r w:rsidR="00A849CB">
        <w:rPr>
          <w:rStyle w:val="eop"/>
          <w:rFonts w:ascii="Arial" w:hAnsi="Arial" w:cs="Arial"/>
          <w:color w:val="2F5496" w:themeColor="accent1" w:themeShade="BF"/>
          <w:shd w:val="clear" w:color="auto" w:fill="FFFFFF"/>
        </w:rPr>
        <w:t xml:space="preserve"> (funded by NHS England).</w:t>
      </w:r>
    </w:p>
    <w:p w:rsidRPr="00AD37F2" w:rsidR="005F4A39" w:rsidP="005F4A39" w:rsidRDefault="004F5C82" w14:paraId="1D361D62" w14:textId="3966E567">
      <w:pPr>
        <w:pStyle w:val="ListParagraph"/>
        <w:numPr>
          <w:ilvl w:val="0"/>
          <w:numId w:val="9"/>
        </w:numPr>
        <w:rPr>
          <w:rStyle w:val="eop"/>
          <w:rFonts w:ascii="Arial" w:hAnsi="Arial" w:cs="Arial"/>
          <w:color w:val="2F5496" w:themeColor="accent1" w:themeShade="BF"/>
          <w:shd w:val="clear" w:color="auto" w:fill="FFFFFF"/>
        </w:rPr>
      </w:pPr>
      <w:r w:rsidRPr="00AD37F2">
        <w:rPr>
          <w:rStyle w:val="eop"/>
          <w:rFonts w:ascii="Arial" w:hAnsi="Arial" w:cs="Arial"/>
          <w:color w:val="2F5496" w:themeColor="accent1" w:themeShade="BF"/>
          <w:shd w:val="clear" w:color="auto" w:fill="FFFFFF"/>
        </w:rPr>
        <w:t>Provide additional support if available for instance: cover f</w:t>
      </w:r>
      <w:r w:rsidR="00B61455">
        <w:rPr>
          <w:rStyle w:val="eop"/>
          <w:rFonts w:ascii="Arial" w:hAnsi="Arial" w:cs="Arial"/>
          <w:color w:val="2F5496" w:themeColor="accent1" w:themeShade="BF"/>
          <w:shd w:val="clear" w:color="auto" w:fill="FFFFFF"/>
        </w:rPr>
        <w:t>or</w:t>
      </w:r>
      <w:r w:rsidRPr="00AD37F2">
        <w:rPr>
          <w:rStyle w:val="eop"/>
          <w:rFonts w:ascii="Arial" w:hAnsi="Arial" w:cs="Arial"/>
          <w:color w:val="2F5496" w:themeColor="accent1" w:themeShade="BF"/>
          <w:shd w:val="clear" w:color="auto" w:fill="FFFFFF"/>
        </w:rPr>
        <w:t xml:space="preserve"> Practice Managers from an expert pool, access to project management support to ensure </w:t>
      </w:r>
      <w:r w:rsidR="00CF231E">
        <w:rPr>
          <w:rStyle w:val="eop"/>
          <w:rFonts w:ascii="Arial" w:hAnsi="Arial" w:cs="Arial"/>
          <w:color w:val="2F5496" w:themeColor="accent1" w:themeShade="BF"/>
          <w:shd w:val="clear" w:color="auto" w:fill="FFFFFF"/>
        </w:rPr>
        <w:t>Practice</w:t>
      </w:r>
      <w:r w:rsidRPr="00AD37F2">
        <w:rPr>
          <w:rStyle w:val="eop"/>
          <w:rFonts w:ascii="Arial" w:hAnsi="Arial" w:cs="Arial"/>
          <w:color w:val="2F5496" w:themeColor="accent1" w:themeShade="BF"/>
          <w:shd w:val="clear" w:color="auto" w:fill="FFFFFF"/>
        </w:rPr>
        <w:t>s take the actions required</w:t>
      </w:r>
      <w:r w:rsidR="00DD7734">
        <w:rPr>
          <w:rStyle w:val="eop"/>
          <w:rFonts w:ascii="Arial" w:hAnsi="Arial" w:cs="Arial"/>
          <w:color w:val="2F5496" w:themeColor="accent1" w:themeShade="BF"/>
          <w:shd w:val="clear" w:color="auto" w:fill="FFFFFF"/>
        </w:rPr>
        <w:t>.</w:t>
      </w:r>
      <w:r w:rsidRPr="00AD37F2">
        <w:rPr>
          <w:rStyle w:val="eop"/>
          <w:rFonts w:ascii="Arial" w:hAnsi="Arial" w:cs="Arial"/>
          <w:color w:val="2F5496" w:themeColor="accent1" w:themeShade="BF"/>
          <w:shd w:val="clear" w:color="auto" w:fill="FFFFFF"/>
        </w:rPr>
        <w:t xml:space="preserve"> </w:t>
      </w:r>
    </w:p>
    <w:p w:rsidRPr="00AD37F2" w:rsidR="004F5C82" w:rsidP="005F4A39" w:rsidRDefault="004F5C82" w14:paraId="77DC20CC" w14:textId="144D2C31">
      <w:pPr>
        <w:pStyle w:val="ListParagraph"/>
        <w:numPr>
          <w:ilvl w:val="0"/>
          <w:numId w:val="9"/>
        </w:numPr>
        <w:rPr>
          <w:rFonts w:ascii="Arial" w:hAnsi="Arial" w:cs="Arial"/>
          <w:color w:val="2F5496" w:themeColor="accent1" w:themeShade="BF"/>
          <w:shd w:val="clear" w:color="auto" w:fill="FFFFFF"/>
        </w:rPr>
      </w:pPr>
      <w:r w:rsidRPr="00AD37F2">
        <w:rPr>
          <w:rStyle w:val="eop"/>
          <w:rFonts w:ascii="Arial" w:hAnsi="Arial" w:cs="Arial"/>
          <w:color w:val="2F5496" w:themeColor="accent1" w:themeShade="BF"/>
          <w:shd w:val="clear" w:color="auto" w:fill="FFFFFF"/>
        </w:rPr>
        <w:t xml:space="preserve">Support at learning </w:t>
      </w:r>
      <w:r w:rsidRPr="00AD37F2" w:rsidR="009308D7">
        <w:rPr>
          <w:rStyle w:val="eop"/>
          <w:rFonts w:ascii="Arial" w:hAnsi="Arial" w:cs="Arial"/>
          <w:color w:val="2F5496" w:themeColor="accent1" w:themeShade="BF"/>
          <w:shd w:val="clear" w:color="auto" w:fill="FFFFFF"/>
        </w:rPr>
        <w:t>retrospect’s</w:t>
      </w:r>
      <w:r w:rsidRPr="00AD37F2">
        <w:rPr>
          <w:rStyle w:val="eop"/>
          <w:rFonts w:ascii="Arial" w:hAnsi="Arial" w:cs="Arial"/>
          <w:color w:val="2F5496" w:themeColor="accent1" w:themeShade="BF"/>
          <w:shd w:val="clear" w:color="auto" w:fill="FFFFFF"/>
        </w:rPr>
        <w:t xml:space="preserve"> with Practices following the completion of interventions</w:t>
      </w:r>
      <w:r w:rsidR="00DD7734">
        <w:rPr>
          <w:rStyle w:val="eop"/>
          <w:rFonts w:ascii="Arial" w:hAnsi="Arial" w:cs="Arial"/>
          <w:color w:val="2F5496" w:themeColor="accent1" w:themeShade="BF"/>
          <w:shd w:val="clear" w:color="auto" w:fill="FFFFFF"/>
        </w:rPr>
        <w:t>.</w:t>
      </w:r>
    </w:p>
    <w:p w:rsidR="2AB86148" w:rsidP="2AB86148" w:rsidRDefault="2AB86148" w14:paraId="495A4FA6" w14:textId="1319E9C8">
      <w:pPr>
        <w:ind w:left="360"/>
        <w:rPr>
          <w:rFonts w:ascii="Arial" w:hAnsi="Arial" w:cs="Arial"/>
          <w:color w:val="2F5496" w:themeColor="accent1" w:themeShade="BF"/>
        </w:rPr>
      </w:pPr>
    </w:p>
    <w:p w:rsidRPr="00AD37F2" w:rsidR="00BC20C1" w:rsidP="00BC20C1" w:rsidRDefault="00BC20C1" w14:paraId="0FFA0554" w14:textId="2823854D">
      <w:pPr>
        <w:rPr>
          <w:rFonts w:ascii="Arial" w:hAnsi="Arial" w:cs="Arial"/>
          <w:b/>
          <w:bCs/>
          <w:noProof/>
          <w:u w:val="single"/>
        </w:rPr>
      </w:pPr>
      <w:r w:rsidRPr="00AD37F2">
        <w:rPr>
          <w:rFonts w:ascii="Arial" w:hAnsi="Arial" w:cs="Arial"/>
          <w:b/>
          <w:bCs/>
          <w:noProof/>
          <w:u w:val="single"/>
        </w:rPr>
        <w:t>ICS/Practice level</w:t>
      </w:r>
    </w:p>
    <w:p w:rsidRPr="00AD37F2" w:rsidR="00F804CC" w:rsidP="00F857A6" w:rsidRDefault="00F804CC" w14:paraId="5F336B30" w14:textId="2BF499FF">
      <w:pPr>
        <w:pStyle w:val="ListParagraph"/>
        <w:numPr>
          <w:ilvl w:val="0"/>
          <w:numId w:val="4"/>
        </w:numPr>
        <w:spacing w:after="0"/>
        <w:rPr>
          <w:rFonts w:ascii="Arial" w:hAnsi="Arial" w:cs="Arial"/>
          <w:b/>
          <w:bCs/>
          <w:noProof/>
        </w:rPr>
      </w:pPr>
      <w:r w:rsidRPr="00AD37F2">
        <w:rPr>
          <w:rFonts w:ascii="Arial" w:hAnsi="Arial" w:cs="Arial"/>
          <w:noProof/>
        </w:rPr>
        <w:t xml:space="preserve">If we take part in this offer, what </w:t>
      </w:r>
      <w:r w:rsidRPr="00AD37F2" w:rsidR="00E14316">
        <w:rPr>
          <w:rFonts w:ascii="Arial" w:hAnsi="Arial" w:cs="Arial"/>
          <w:noProof/>
        </w:rPr>
        <w:t>will</w:t>
      </w:r>
      <w:r w:rsidRPr="00AD37F2">
        <w:rPr>
          <w:rFonts w:ascii="Arial" w:hAnsi="Arial" w:cs="Arial"/>
          <w:noProof/>
        </w:rPr>
        <w:t xml:space="preserve"> we achieve?</w:t>
      </w:r>
    </w:p>
    <w:p w:rsidR="4A3782EA" w:rsidP="00F857A6" w:rsidRDefault="4A3782EA" w14:paraId="5D8A0C4E" w14:textId="12628277">
      <w:pPr>
        <w:spacing w:after="0"/>
        <w:ind w:left="720"/>
        <w:rPr>
          <w:rFonts w:ascii="Arial" w:hAnsi="Arial" w:cs="Arial"/>
          <w:noProof/>
          <w:color w:val="4472C4" w:themeColor="accent1"/>
        </w:rPr>
      </w:pPr>
      <w:r w:rsidRPr="2AB86148">
        <w:rPr>
          <w:rFonts w:ascii="Arial" w:hAnsi="Arial" w:cs="Arial"/>
          <w:noProof/>
          <w:color w:val="4472C4" w:themeColor="accent1"/>
        </w:rPr>
        <w:t xml:space="preserve">Practices report: a reduction in waiting time on the phones for patients, a reduction in complaints, a reduction in the number of appointments that were avoidable, an increase in staff morale and engagement, </w:t>
      </w:r>
      <w:r w:rsidRPr="2AB86148" w:rsidR="00372B77">
        <w:rPr>
          <w:rFonts w:ascii="Arial" w:hAnsi="Arial" w:cs="Arial"/>
          <w:noProof/>
          <w:color w:val="4472C4" w:themeColor="accent1"/>
        </w:rPr>
        <w:t>r</w:t>
      </w:r>
      <w:r w:rsidRPr="2AB86148">
        <w:rPr>
          <w:rFonts w:ascii="Arial" w:hAnsi="Arial" w:cs="Arial"/>
          <w:noProof/>
          <w:color w:val="4472C4" w:themeColor="accent1"/>
        </w:rPr>
        <w:t>emoval of waste from processes</w:t>
      </w:r>
      <w:r w:rsidRPr="2AB86148" w:rsidR="00372B77">
        <w:rPr>
          <w:rFonts w:ascii="Arial" w:hAnsi="Arial" w:cs="Arial"/>
          <w:noProof/>
          <w:color w:val="4472C4" w:themeColor="accent1"/>
        </w:rPr>
        <w:t xml:space="preserve"> </w:t>
      </w:r>
      <w:r w:rsidRPr="2AB86148" w:rsidR="006B3C00">
        <w:rPr>
          <w:rFonts w:ascii="Arial" w:hAnsi="Arial" w:cs="Arial"/>
          <w:noProof/>
          <w:color w:val="4472C4" w:themeColor="accent1"/>
        </w:rPr>
        <w:t>(</w:t>
      </w:r>
      <w:r w:rsidRPr="2AB86148" w:rsidR="00372B77">
        <w:rPr>
          <w:rFonts w:ascii="Arial" w:hAnsi="Arial" w:cs="Arial"/>
          <w:noProof/>
          <w:color w:val="4472C4" w:themeColor="accent1"/>
        </w:rPr>
        <w:t xml:space="preserve">improving </w:t>
      </w:r>
      <w:r w:rsidRPr="2AB86148" w:rsidR="006B3C00">
        <w:rPr>
          <w:rFonts w:ascii="Arial" w:hAnsi="Arial" w:cs="Arial"/>
          <w:noProof/>
          <w:color w:val="4472C4" w:themeColor="accent1"/>
        </w:rPr>
        <w:t>efficiency)</w:t>
      </w:r>
      <w:r w:rsidRPr="2AB86148">
        <w:rPr>
          <w:rFonts w:ascii="Arial" w:hAnsi="Arial" w:cs="Arial"/>
          <w:noProof/>
          <w:color w:val="4472C4" w:themeColor="accent1"/>
        </w:rPr>
        <w:t xml:space="preserve">. </w:t>
      </w:r>
    </w:p>
    <w:p w:rsidRPr="00AD37F2" w:rsidR="00F857A6" w:rsidP="00F857A6" w:rsidRDefault="00F857A6" w14:paraId="0187E5DF" w14:textId="77777777">
      <w:pPr>
        <w:spacing w:after="0"/>
        <w:ind w:left="720"/>
        <w:rPr>
          <w:rFonts w:ascii="Arial" w:hAnsi="Arial" w:cs="Arial"/>
          <w:noProof/>
          <w:color w:val="4472C4" w:themeColor="accent1"/>
        </w:rPr>
      </w:pPr>
    </w:p>
    <w:p w:rsidRPr="00AD37F2" w:rsidR="00F27F41" w:rsidP="00F857A6" w:rsidRDefault="00F27F41" w14:paraId="61C49224" w14:textId="474A1477">
      <w:pPr>
        <w:pStyle w:val="ListParagraph"/>
        <w:numPr>
          <w:ilvl w:val="0"/>
          <w:numId w:val="4"/>
        </w:numPr>
        <w:spacing w:after="0"/>
        <w:rPr>
          <w:rFonts w:ascii="Arial" w:hAnsi="Arial" w:cs="Arial"/>
          <w:b/>
          <w:bCs/>
          <w:noProof/>
        </w:rPr>
      </w:pPr>
      <w:r w:rsidRPr="00AD37F2">
        <w:rPr>
          <w:rFonts w:ascii="Arial" w:hAnsi="Arial" w:cs="Arial"/>
          <w:noProof/>
        </w:rPr>
        <w:t xml:space="preserve">What would the benefit be to the system of participating in this </w:t>
      </w:r>
      <w:r w:rsidR="00CF231E">
        <w:rPr>
          <w:rFonts w:ascii="Arial" w:hAnsi="Arial" w:cs="Arial"/>
          <w:noProof/>
        </w:rPr>
        <w:t>Programme</w:t>
      </w:r>
      <w:r w:rsidRPr="00AD37F2">
        <w:rPr>
          <w:rFonts w:ascii="Arial" w:hAnsi="Arial" w:cs="Arial"/>
          <w:noProof/>
        </w:rPr>
        <w:t xml:space="preserve">? </w:t>
      </w:r>
    </w:p>
    <w:p w:rsidRPr="002E6A3C" w:rsidR="002E6A3C" w:rsidP="002E6A3C" w:rsidRDefault="4A3782EA" w14:paraId="42570488" w14:textId="2CC2326E">
      <w:pPr>
        <w:spacing w:after="0"/>
        <w:ind w:left="720"/>
        <w:rPr>
          <w:rFonts w:ascii="Arial" w:hAnsi="Arial" w:cs="Arial"/>
          <w:noProof/>
          <w:color w:val="4472C4" w:themeColor="accent1"/>
        </w:rPr>
      </w:pPr>
      <w:r w:rsidRPr="080809C7">
        <w:rPr>
          <w:rFonts w:ascii="Arial" w:hAnsi="Arial" w:cs="Arial"/>
          <w:noProof/>
          <w:color w:val="4472C4" w:themeColor="accent1"/>
        </w:rPr>
        <w:t xml:space="preserve">Improvements that can be shared with other </w:t>
      </w:r>
      <w:r w:rsidR="00CF231E">
        <w:rPr>
          <w:rFonts w:ascii="Arial" w:hAnsi="Arial" w:cs="Arial"/>
          <w:noProof/>
          <w:color w:val="4472C4" w:themeColor="accent1"/>
        </w:rPr>
        <w:t>Practice</w:t>
      </w:r>
      <w:r w:rsidRPr="080809C7">
        <w:rPr>
          <w:rFonts w:ascii="Arial" w:hAnsi="Arial" w:cs="Arial"/>
          <w:noProof/>
          <w:color w:val="4472C4" w:themeColor="accent1"/>
        </w:rPr>
        <w:t xml:space="preserve">s in the system, </w:t>
      </w:r>
      <w:r w:rsidRPr="080809C7" w:rsidR="00F857A6">
        <w:rPr>
          <w:rFonts w:ascii="Arial" w:hAnsi="Arial" w:cs="Arial"/>
          <w:noProof/>
          <w:color w:val="4472C4" w:themeColor="accent1"/>
        </w:rPr>
        <w:t>improved</w:t>
      </w:r>
      <w:r w:rsidRPr="080809C7">
        <w:rPr>
          <w:rFonts w:ascii="Arial" w:hAnsi="Arial" w:cs="Arial"/>
          <w:noProof/>
          <w:color w:val="4472C4" w:themeColor="accent1"/>
        </w:rPr>
        <w:t xml:space="preserve"> access to care or support and more appropriate use of appointments (not a system benefit per se, but if the system believes that patients are accessing more urgent care services inappropriately because GP access is not adequate, this could make a difference).</w:t>
      </w:r>
    </w:p>
    <w:p w:rsidR="01CF0DF2" w:rsidP="01CF0DF2" w:rsidRDefault="01CF0DF2" w14:paraId="78E1D5DD" w14:textId="2F590186">
      <w:pPr>
        <w:spacing w:after="0"/>
        <w:ind w:left="720"/>
        <w:rPr>
          <w:rFonts w:ascii="Arial" w:hAnsi="Arial" w:cs="Arial"/>
          <w:noProof/>
          <w:color w:val="4472C4" w:themeColor="accent1"/>
        </w:rPr>
      </w:pPr>
    </w:p>
    <w:p w:rsidRPr="00AD37F2" w:rsidR="00BC20C1" w:rsidP="00F857A6" w:rsidRDefault="00BC20C1" w14:paraId="0E5D094A" w14:textId="505FEEC9">
      <w:pPr>
        <w:pStyle w:val="ListParagraph"/>
        <w:numPr>
          <w:ilvl w:val="0"/>
          <w:numId w:val="4"/>
        </w:numPr>
        <w:spacing w:after="0"/>
        <w:rPr>
          <w:rFonts w:ascii="Arial" w:hAnsi="Arial" w:cs="Arial"/>
          <w:b/>
          <w:bCs/>
          <w:noProof/>
          <w:u w:val="single"/>
        </w:rPr>
      </w:pPr>
      <w:r w:rsidRPr="00AD37F2">
        <w:rPr>
          <w:rFonts w:ascii="Arial" w:hAnsi="Arial" w:cs="Arial"/>
          <w:noProof/>
        </w:rPr>
        <w:t>Can we sign up as a whole PCN?</w:t>
      </w:r>
    </w:p>
    <w:p w:rsidR="004F5C82" w:rsidP="00F857A6" w:rsidRDefault="004F5C82" w14:paraId="0B5867E5" w14:textId="6396A9C2">
      <w:pPr>
        <w:spacing w:after="0"/>
        <w:ind w:left="720"/>
        <w:rPr>
          <w:rStyle w:val="eop"/>
          <w:rFonts w:ascii="Arial" w:hAnsi="Arial" w:cs="Arial"/>
          <w:color w:val="2F5496" w:themeColor="accent1" w:themeShade="BF"/>
          <w:shd w:val="clear" w:color="auto" w:fill="FFFFFF"/>
        </w:rPr>
      </w:pPr>
      <w:r w:rsidRPr="00AD37F2" w:rsidR="004F5C82">
        <w:rPr>
          <w:rStyle w:val="normaltextrun"/>
          <w:rFonts w:ascii="Arial" w:hAnsi="Arial" w:cs="Arial"/>
          <w:color w:val="2F5496" w:themeColor="accent1" w:themeShade="BF"/>
          <w:shd w:val="clear" w:color="auto" w:fill="FFFFFF"/>
        </w:rPr>
        <w:t xml:space="preserve">If the Practices in the PCN meet the criteria and all want to sign </w:t>
      </w:r>
      <w:proofErr w:type="gramStart"/>
      <w:r w:rsidRPr="00AD37F2" w:rsidR="004F5C82">
        <w:rPr>
          <w:rStyle w:val="normaltextrun"/>
          <w:rFonts w:ascii="Arial" w:hAnsi="Arial" w:cs="Arial"/>
          <w:color w:val="2F5496" w:themeColor="accent1" w:themeShade="BF"/>
          <w:shd w:val="clear" w:color="auto" w:fill="FFFFFF"/>
        </w:rPr>
        <w:t>up</w:t>
      </w:r>
      <w:proofErr w:type="gramEnd"/>
      <w:r w:rsidRPr="00AD37F2" w:rsidR="004F5C82">
        <w:rPr>
          <w:rStyle w:val="normaltextrun"/>
          <w:rFonts w:ascii="Arial" w:hAnsi="Arial" w:cs="Arial"/>
          <w:color w:val="2F5496" w:themeColor="accent1" w:themeShade="BF"/>
          <w:shd w:val="clear" w:color="auto" w:fill="FFFFFF"/>
        </w:rPr>
        <w:t xml:space="preserve"> they can.  A PCN cannot put in an application on behalf of all the Practices</w:t>
      </w:r>
      <w:r w:rsidR="00DD7734">
        <w:rPr>
          <w:rStyle w:val="normaltextrun"/>
          <w:rFonts w:ascii="Arial" w:hAnsi="Arial" w:cs="Arial"/>
          <w:color w:val="2F5496" w:themeColor="accent1" w:themeShade="BF"/>
          <w:shd w:val="clear" w:color="auto" w:fill="FFFFFF"/>
        </w:rPr>
        <w:t>.</w:t>
      </w:r>
      <w:r w:rsidRPr="00AD37F2" w:rsidR="004F5C82">
        <w:rPr>
          <w:rStyle w:val="eop"/>
          <w:rFonts w:ascii="Arial" w:hAnsi="Arial" w:cs="Arial"/>
          <w:color w:val="2F5496" w:themeColor="accent1" w:themeShade="BF"/>
          <w:shd w:val="clear" w:color="auto" w:fill="FFFFFF"/>
        </w:rPr>
        <w:t> Each Practice of the PCN will need to attend the Introductory webinar and individually complete a sign-up form.</w:t>
      </w:r>
      <w:r w:rsidRPr="00AD37F2" w:rsidR="52CC1CE1">
        <w:rPr>
          <w:rStyle w:val="eop"/>
          <w:rFonts w:ascii="Arial" w:hAnsi="Arial" w:cs="Arial"/>
          <w:color w:val="2F5496" w:themeColor="accent1" w:themeShade="BF"/>
          <w:shd w:val="clear" w:color="auto" w:fill="FFFFFF"/>
        </w:rPr>
        <w:t xml:space="preserve">  All practices that sign up will be expected to participate in the group based sessions and on-site visits.</w:t>
      </w:r>
    </w:p>
    <w:p w:rsidRPr="00AD37F2" w:rsidR="00F857A6" w:rsidP="00F857A6" w:rsidRDefault="00F857A6" w14:paraId="7FD11131" w14:textId="77777777">
      <w:pPr>
        <w:spacing w:after="0"/>
        <w:ind w:left="720"/>
        <w:rPr>
          <w:rFonts w:ascii="Arial" w:hAnsi="Arial" w:cs="Arial"/>
          <w:b/>
          <w:bCs/>
          <w:noProof/>
          <w:color w:val="2F5496" w:themeColor="accent1" w:themeShade="BF"/>
          <w:u w:val="single"/>
        </w:rPr>
      </w:pPr>
    </w:p>
    <w:p w:rsidRPr="00AD37F2" w:rsidR="00BC20C1" w:rsidP="00F857A6" w:rsidRDefault="00BC20C1" w14:paraId="26AB0D64" w14:textId="3D96CE23">
      <w:pPr>
        <w:pStyle w:val="ListParagraph"/>
        <w:numPr>
          <w:ilvl w:val="0"/>
          <w:numId w:val="4"/>
        </w:numPr>
        <w:spacing w:after="0"/>
        <w:rPr>
          <w:rFonts w:ascii="Arial" w:hAnsi="Arial" w:cs="Arial"/>
          <w:b/>
          <w:bCs/>
          <w:noProof/>
          <w:u w:val="single"/>
        </w:rPr>
      </w:pPr>
      <w:r w:rsidRPr="00AD37F2">
        <w:rPr>
          <w:rFonts w:ascii="Arial" w:hAnsi="Arial" w:cs="Arial"/>
          <w:noProof/>
        </w:rPr>
        <w:t xml:space="preserve">Who needs to attend the </w:t>
      </w:r>
      <w:r w:rsidR="00F857A6">
        <w:rPr>
          <w:rFonts w:ascii="Arial" w:hAnsi="Arial" w:cs="Arial"/>
          <w:noProof/>
        </w:rPr>
        <w:t>Introductory</w:t>
      </w:r>
      <w:r w:rsidRPr="00AD37F2" w:rsidR="005F4A39">
        <w:rPr>
          <w:rFonts w:ascii="Arial" w:hAnsi="Arial" w:cs="Arial"/>
          <w:noProof/>
        </w:rPr>
        <w:t xml:space="preserve"> </w:t>
      </w:r>
      <w:r w:rsidRPr="00AD37F2">
        <w:rPr>
          <w:rFonts w:ascii="Arial" w:hAnsi="Arial" w:cs="Arial"/>
          <w:noProof/>
        </w:rPr>
        <w:t>webinar?</w:t>
      </w:r>
    </w:p>
    <w:p w:rsidR="005F4A39" w:rsidP="00F857A6" w:rsidRDefault="005F4A39" w14:paraId="1A0A855E" w14:textId="6640A067">
      <w:pPr>
        <w:spacing w:after="0"/>
        <w:ind w:left="720"/>
        <w:rPr>
          <w:rStyle w:val="eop"/>
          <w:rFonts w:ascii="Arial" w:hAnsi="Arial" w:cs="Arial"/>
          <w:color w:val="2F5496" w:themeColor="accent1" w:themeShade="BF"/>
          <w:shd w:val="clear" w:color="auto" w:fill="FFFFFF"/>
        </w:rPr>
      </w:pPr>
      <w:bookmarkStart w:name="_Hlk101979291" w:id="4"/>
      <w:r w:rsidRPr="00AD37F2">
        <w:rPr>
          <w:rStyle w:val="normaltextrun"/>
          <w:rFonts w:ascii="Arial" w:hAnsi="Arial" w:cs="Arial"/>
          <w:color w:val="2F5496" w:themeColor="accent1" w:themeShade="BF"/>
          <w:shd w:val="clear" w:color="auto" w:fill="FFFFFF"/>
        </w:rPr>
        <w:t>At least the Practice Manager and a GP partner</w:t>
      </w:r>
      <w:r w:rsidR="00F857A6">
        <w:rPr>
          <w:rStyle w:val="normaltextrun"/>
          <w:rFonts w:ascii="Arial" w:hAnsi="Arial" w:cs="Arial"/>
          <w:color w:val="2F5496" w:themeColor="accent1" w:themeShade="BF"/>
          <w:shd w:val="clear" w:color="auto" w:fill="FFFFFF"/>
        </w:rPr>
        <w:t xml:space="preserve"> from each Practice</w:t>
      </w:r>
      <w:r w:rsidRPr="00AD37F2">
        <w:rPr>
          <w:rStyle w:val="normaltextrun"/>
          <w:rFonts w:ascii="Arial" w:hAnsi="Arial" w:cs="Arial"/>
          <w:color w:val="2F5496" w:themeColor="accent1" w:themeShade="BF"/>
          <w:shd w:val="clear" w:color="auto" w:fill="FFFFFF"/>
        </w:rPr>
        <w:t>. Ideally including others from the Practice</w:t>
      </w:r>
      <w:r w:rsidRPr="00AD37F2">
        <w:rPr>
          <w:rStyle w:val="eop"/>
          <w:rFonts w:ascii="Arial" w:hAnsi="Arial" w:cs="Arial"/>
          <w:color w:val="2F5496" w:themeColor="accent1" w:themeShade="BF"/>
          <w:shd w:val="clear" w:color="auto" w:fill="FFFFFF"/>
        </w:rPr>
        <w:t> </w:t>
      </w:r>
      <w:r w:rsidR="00F857A6">
        <w:rPr>
          <w:rStyle w:val="eop"/>
          <w:rFonts w:ascii="Arial" w:hAnsi="Arial" w:cs="Arial"/>
          <w:color w:val="2F5496" w:themeColor="accent1" w:themeShade="BF"/>
          <w:shd w:val="clear" w:color="auto" w:fill="FFFFFF"/>
        </w:rPr>
        <w:t>too.</w:t>
      </w:r>
    </w:p>
    <w:p w:rsidRPr="00AD37F2" w:rsidR="00F857A6" w:rsidP="00F857A6" w:rsidRDefault="00F857A6" w14:paraId="58568D39" w14:textId="77777777">
      <w:pPr>
        <w:spacing w:after="0"/>
        <w:ind w:left="720"/>
        <w:rPr>
          <w:rFonts w:ascii="Arial" w:hAnsi="Arial" w:cs="Arial"/>
          <w:noProof/>
          <w:color w:val="2F5496" w:themeColor="accent1" w:themeShade="BF"/>
        </w:rPr>
      </w:pPr>
    </w:p>
    <w:bookmarkEnd w:id="4"/>
    <w:p w:rsidRPr="00AD37F2" w:rsidR="00BC20C1" w:rsidP="00F857A6" w:rsidRDefault="00BC20C1" w14:paraId="379D7928" w14:textId="1B27F3AD">
      <w:pPr>
        <w:pStyle w:val="ListParagraph"/>
        <w:numPr>
          <w:ilvl w:val="0"/>
          <w:numId w:val="4"/>
        </w:numPr>
        <w:spacing w:after="0"/>
        <w:rPr>
          <w:rFonts w:ascii="Arial" w:hAnsi="Arial" w:cs="Arial"/>
          <w:b/>
          <w:bCs/>
          <w:noProof/>
          <w:u w:val="single"/>
        </w:rPr>
      </w:pPr>
      <w:r w:rsidRPr="00AD37F2">
        <w:rPr>
          <w:rFonts w:ascii="Arial" w:hAnsi="Arial" w:cs="Arial"/>
          <w:noProof/>
        </w:rPr>
        <w:t xml:space="preserve">Who will need to participate in the </w:t>
      </w:r>
      <w:r w:rsidR="00CF231E">
        <w:rPr>
          <w:rFonts w:ascii="Arial" w:hAnsi="Arial" w:cs="Arial"/>
          <w:noProof/>
        </w:rPr>
        <w:t>Programme</w:t>
      </w:r>
      <w:r w:rsidRPr="00AD37F2">
        <w:rPr>
          <w:rFonts w:ascii="Arial" w:hAnsi="Arial" w:cs="Arial"/>
          <w:noProof/>
        </w:rPr>
        <w:t>?</w:t>
      </w:r>
    </w:p>
    <w:p w:rsidR="005F4A39" w:rsidP="00F857A6" w:rsidRDefault="005F4A39" w14:paraId="5FBBD2F5" w14:textId="2D45473B">
      <w:pPr>
        <w:spacing w:after="0"/>
        <w:ind w:left="720"/>
        <w:rPr>
          <w:rStyle w:val="normaltextrun"/>
          <w:rFonts w:ascii="Arial" w:hAnsi="Arial" w:cs="Arial"/>
          <w:color w:val="2F5496" w:themeColor="accent1" w:themeShade="BF"/>
          <w:shd w:val="clear" w:color="auto" w:fill="FFFFFF"/>
        </w:rPr>
      </w:pPr>
      <w:r w:rsidRPr="00AD37F2">
        <w:rPr>
          <w:rStyle w:val="normaltextrun"/>
          <w:rFonts w:ascii="Arial" w:hAnsi="Arial" w:cs="Arial"/>
          <w:color w:val="2F5496" w:themeColor="accent1" w:themeShade="BF"/>
          <w:shd w:val="clear" w:color="auto" w:fill="FFFFFF"/>
        </w:rPr>
        <w:t>At le</w:t>
      </w:r>
      <w:bookmarkStart w:name="_Hlk101979385" w:id="5"/>
      <w:r w:rsidRPr="00AD37F2">
        <w:rPr>
          <w:rStyle w:val="normaltextrun"/>
          <w:rFonts w:ascii="Arial" w:hAnsi="Arial" w:cs="Arial"/>
          <w:color w:val="2F5496" w:themeColor="accent1" w:themeShade="BF"/>
          <w:shd w:val="clear" w:color="auto" w:fill="FFFFFF"/>
        </w:rPr>
        <w:t>as</w:t>
      </w:r>
      <w:bookmarkEnd w:id="5"/>
      <w:r w:rsidRPr="00AD37F2">
        <w:rPr>
          <w:rStyle w:val="normaltextrun"/>
          <w:rFonts w:ascii="Arial" w:hAnsi="Arial" w:cs="Arial"/>
          <w:color w:val="2F5496" w:themeColor="accent1" w:themeShade="BF"/>
          <w:shd w:val="clear" w:color="auto" w:fill="FFFFFF"/>
        </w:rPr>
        <w:t>t the Practice Manager and a GP partner. Ideally, including others from the Practice</w:t>
      </w:r>
      <w:r w:rsidR="00DD7734">
        <w:rPr>
          <w:rStyle w:val="normaltextrun"/>
          <w:rFonts w:ascii="Arial" w:hAnsi="Arial" w:cs="Arial"/>
          <w:color w:val="2F5496" w:themeColor="accent1" w:themeShade="BF"/>
          <w:shd w:val="clear" w:color="auto" w:fill="FFFFFF"/>
        </w:rPr>
        <w:t>.</w:t>
      </w:r>
    </w:p>
    <w:p w:rsidRPr="00AD37F2" w:rsidR="00F857A6" w:rsidP="00F857A6" w:rsidRDefault="00F857A6" w14:paraId="52C18658" w14:textId="77777777">
      <w:pPr>
        <w:spacing w:after="0"/>
        <w:ind w:left="720"/>
        <w:rPr>
          <w:rStyle w:val="normaltextrun"/>
          <w:rFonts w:ascii="Arial" w:hAnsi="Arial" w:cs="Arial"/>
          <w:color w:val="2F5496" w:themeColor="accent1" w:themeShade="BF"/>
          <w:shd w:val="clear" w:color="auto" w:fill="FFFFFF"/>
        </w:rPr>
      </w:pPr>
    </w:p>
    <w:p w:rsidRPr="00AD37F2" w:rsidR="00251053" w:rsidP="00F857A6" w:rsidRDefault="00251053" w14:paraId="19CF7BE8" w14:textId="542A1DA4">
      <w:pPr>
        <w:pStyle w:val="ListParagraph"/>
        <w:numPr>
          <w:ilvl w:val="0"/>
          <w:numId w:val="4"/>
        </w:numPr>
        <w:spacing w:after="0"/>
        <w:rPr>
          <w:rFonts w:ascii="Arial" w:hAnsi="Arial" w:cs="Arial"/>
          <w:b/>
          <w:bCs/>
          <w:noProof/>
          <w:u w:val="single"/>
        </w:rPr>
      </w:pPr>
      <w:r w:rsidRPr="00AD37F2">
        <w:rPr>
          <w:rFonts w:ascii="Arial" w:hAnsi="Arial" w:cs="Arial"/>
          <w:noProof/>
        </w:rPr>
        <w:t xml:space="preserve">How do I sign up to the Accelerate </w:t>
      </w:r>
      <w:r w:rsidR="00CF231E">
        <w:rPr>
          <w:rFonts w:ascii="Arial" w:hAnsi="Arial" w:cs="Arial"/>
          <w:noProof/>
        </w:rPr>
        <w:t>Programme</w:t>
      </w:r>
      <w:r w:rsidRPr="00AD37F2">
        <w:rPr>
          <w:rFonts w:ascii="Arial" w:hAnsi="Arial" w:cs="Arial"/>
          <w:noProof/>
        </w:rPr>
        <w:t>?</w:t>
      </w:r>
    </w:p>
    <w:p w:rsidR="00251053" w:rsidP="00F857A6" w:rsidRDefault="00E0682C" w14:paraId="55627C23" w14:textId="05508D91">
      <w:pPr>
        <w:spacing w:after="0"/>
        <w:ind w:left="720"/>
        <w:rPr>
          <w:rStyle w:val="normaltextrun"/>
          <w:rFonts w:ascii="Arial" w:hAnsi="Arial" w:cs="Arial"/>
          <w:color w:val="2F5496" w:themeColor="accent1" w:themeShade="BF"/>
          <w:shd w:val="clear" w:color="auto" w:fill="FFFFFF"/>
        </w:rPr>
      </w:pPr>
      <w:r>
        <w:rPr>
          <w:rStyle w:val="normaltextrun"/>
          <w:rFonts w:ascii="Arial" w:hAnsi="Arial" w:cs="Arial"/>
          <w:color w:val="2F5496" w:themeColor="accent1" w:themeShade="BF"/>
          <w:shd w:val="clear" w:color="auto" w:fill="FFFFFF"/>
        </w:rPr>
        <w:t>As soon as you can a</w:t>
      </w:r>
      <w:r w:rsidRPr="00AD37F2" w:rsidR="00251053">
        <w:rPr>
          <w:rStyle w:val="normaltextrun"/>
          <w:rFonts w:ascii="Arial" w:hAnsi="Arial" w:cs="Arial"/>
          <w:color w:val="2F5496" w:themeColor="accent1" w:themeShade="BF"/>
          <w:shd w:val="clear" w:color="auto" w:fill="FFFFFF"/>
        </w:rPr>
        <w:t xml:space="preserve">fter </w:t>
      </w:r>
      <w:r>
        <w:rPr>
          <w:rStyle w:val="normaltextrun"/>
          <w:rFonts w:ascii="Arial" w:hAnsi="Arial" w:cs="Arial"/>
          <w:color w:val="2F5496" w:themeColor="accent1" w:themeShade="BF"/>
          <w:shd w:val="clear" w:color="auto" w:fill="FFFFFF"/>
        </w:rPr>
        <w:t xml:space="preserve">your attendance </w:t>
      </w:r>
      <w:r w:rsidR="00AB3823">
        <w:rPr>
          <w:rStyle w:val="normaltextrun"/>
          <w:rFonts w:ascii="Arial" w:hAnsi="Arial" w:cs="Arial"/>
          <w:color w:val="2F5496" w:themeColor="accent1" w:themeShade="BF"/>
          <w:shd w:val="clear" w:color="auto" w:fill="FFFFFF"/>
        </w:rPr>
        <w:t xml:space="preserve">of the </w:t>
      </w:r>
      <w:r w:rsidR="00F857A6">
        <w:rPr>
          <w:rStyle w:val="normaltextrun"/>
          <w:rFonts w:ascii="Arial" w:hAnsi="Arial" w:cs="Arial"/>
          <w:color w:val="2F5496" w:themeColor="accent1" w:themeShade="BF"/>
          <w:shd w:val="clear" w:color="auto" w:fill="FFFFFF"/>
        </w:rPr>
        <w:t>Introductory</w:t>
      </w:r>
      <w:r w:rsidRPr="00AD37F2" w:rsidR="00251053">
        <w:rPr>
          <w:rStyle w:val="normaltextrun"/>
          <w:rFonts w:ascii="Arial" w:hAnsi="Arial" w:cs="Arial"/>
          <w:color w:val="2F5496" w:themeColor="accent1" w:themeShade="BF"/>
          <w:shd w:val="clear" w:color="auto" w:fill="FFFFFF"/>
        </w:rPr>
        <w:t xml:space="preserve"> webinar</w:t>
      </w:r>
      <w:r w:rsidR="00F857A6">
        <w:rPr>
          <w:rStyle w:val="normaltextrun"/>
          <w:rFonts w:ascii="Arial" w:hAnsi="Arial" w:cs="Arial"/>
          <w:color w:val="2F5496" w:themeColor="accent1" w:themeShade="BF"/>
          <w:shd w:val="clear" w:color="auto" w:fill="FFFFFF"/>
        </w:rPr>
        <w:t>s</w:t>
      </w:r>
      <w:r w:rsidR="006C5A25">
        <w:rPr>
          <w:rStyle w:val="normaltextrun"/>
          <w:rFonts w:ascii="Arial" w:hAnsi="Arial" w:cs="Arial"/>
          <w:color w:val="2F5496" w:themeColor="accent1" w:themeShade="BF"/>
          <w:shd w:val="clear" w:color="auto" w:fill="FFFFFF"/>
        </w:rPr>
        <w:t>.</w:t>
      </w:r>
      <w:r w:rsidRPr="00AD37F2" w:rsidR="00251053">
        <w:rPr>
          <w:rStyle w:val="normaltextrun"/>
          <w:rFonts w:ascii="Arial" w:hAnsi="Arial" w:cs="Arial"/>
          <w:color w:val="2F5496" w:themeColor="accent1" w:themeShade="BF"/>
          <w:shd w:val="clear" w:color="auto" w:fill="FFFFFF"/>
        </w:rPr>
        <w:t xml:space="preserve"> </w:t>
      </w:r>
      <w:r w:rsidR="00AB3823">
        <w:rPr>
          <w:rStyle w:val="normaltextrun"/>
          <w:rFonts w:ascii="Arial" w:hAnsi="Arial" w:cs="Arial"/>
          <w:color w:val="2F5496" w:themeColor="accent1" w:themeShade="BF"/>
          <w:shd w:val="clear" w:color="auto" w:fill="FFFFFF"/>
        </w:rPr>
        <w:t xml:space="preserve">The closing date for </w:t>
      </w:r>
      <w:r w:rsidR="00B322C4">
        <w:rPr>
          <w:rStyle w:val="normaltextrun"/>
          <w:rFonts w:ascii="Arial" w:hAnsi="Arial" w:cs="Arial"/>
          <w:color w:val="2F5496" w:themeColor="accent1" w:themeShade="BF"/>
          <w:shd w:val="clear" w:color="auto" w:fill="FFFFFF"/>
        </w:rPr>
        <w:t xml:space="preserve">Phase Four is </w:t>
      </w:r>
      <w:r w:rsidR="00AE28E9">
        <w:rPr>
          <w:rStyle w:val="normaltextrun"/>
          <w:rFonts w:ascii="Arial" w:hAnsi="Arial" w:cs="Arial"/>
          <w:b/>
          <w:bCs/>
          <w:color w:val="2F5496" w:themeColor="accent1" w:themeShade="BF"/>
          <w:u w:val="single"/>
          <w:shd w:val="clear" w:color="auto" w:fill="FFFFFF"/>
        </w:rPr>
        <w:t>1</w:t>
      </w:r>
      <w:r w:rsidR="00BB526E">
        <w:rPr>
          <w:rStyle w:val="normaltextrun"/>
          <w:rFonts w:ascii="Arial" w:hAnsi="Arial" w:cs="Arial"/>
          <w:b/>
          <w:bCs/>
          <w:color w:val="2F5496" w:themeColor="accent1" w:themeShade="BF"/>
          <w:u w:val="single"/>
          <w:shd w:val="clear" w:color="auto" w:fill="FFFFFF"/>
        </w:rPr>
        <w:t>4</w:t>
      </w:r>
      <w:r w:rsidRPr="00AE28E9" w:rsidR="00AE28E9">
        <w:rPr>
          <w:rStyle w:val="normaltextrun"/>
          <w:rFonts w:ascii="Arial" w:hAnsi="Arial" w:cs="Arial"/>
          <w:b/>
          <w:bCs/>
          <w:color w:val="2F5496" w:themeColor="accent1" w:themeShade="BF"/>
          <w:u w:val="single"/>
          <w:shd w:val="clear" w:color="auto" w:fill="FFFFFF"/>
          <w:vertAlign w:val="superscript"/>
        </w:rPr>
        <w:t>th</w:t>
      </w:r>
      <w:r w:rsidR="00AE28E9">
        <w:rPr>
          <w:rStyle w:val="normaltextrun"/>
          <w:rFonts w:ascii="Arial" w:hAnsi="Arial" w:cs="Arial"/>
          <w:b/>
          <w:bCs/>
          <w:color w:val="2F5496" w:themeColor="accent1" w:themeShade="BF"/>
          <w:u w:val="single"/>
          <w:shd w:val="clear" w:color="auto" w:fill="FFFFFF"/>
        </w:rPr>
        <w:t xml:space="preserve"> </w:t>
      </w:r>
      <w:r w:rsidR="00E84320">
        <w:rPr>
          <w:rStyle w:val="normaltextrun"/>
          <w:rFonts w:ascii="Arial" w:hAnsi="Arial" w:cs="Arial"/>
          <w:b/>
          <w:bCs/>
          <w:color w:val="2F5496" w:themeColor="accent1" w:themeShade="BF"/>
          <w:u w:val="single"/>
          <w:shd w:val="clear" w:color="auto" w:fill="FFFFFF"/>
        </w:rPr>
        <w:t>October 2022</w:t>
      </w:r>
      <w:r w:rsidR="00B322C4">
        <w:rPr>
          <w:rStyle w:val="normaltextrun"/>
          <w:rFonts w:ascii="Arial" w:hAnsi="Arial" w:cs="Arial"/>
          <w:color w:val="2F5496" w:themeColor="accent1" w:themeShade="BF"/>
          <w:shd w:val="clear" w:color="auto" w:fill="FFFFFF"/>
        </w:rPr>
        <w:t xml:space="preserve">. </w:t>
      </w:r>
      <w:r w:rsidRPr="00AD37F2" w:rsidR="00251053">
        <w:rPr>
          <w:rStyle w:val="normaltextrun"/>
          <w:rFonts w:ascii="Arial" w:hAnsi="Arial" w:cs="Arial"/>
          <w:color w:val="2F5496" w:themeColor="accent1" w:themeShade="BF"/>
          <w:shd w:val="clear" w:color="auto" w:fill="FFFFFF"/>
        </w:rPr>
        <w:t xml:space="preserve">You will be sent a </w:t>
      </w:r>
      <w:r w:rsidR="0036414A">
        <w:rPr>
          <w:rStyle w:val="normaltextrun"/>
          <w:rFonts w:ascii="Arial" w:hAnsi="Arial" w:cs="Arial"/>
          <w:color w:val="2F5496" w:themeColor="accent1" w:themeShade="BF"/>
          <w:shd w:val="clear" w:color="auto" w:fill="FFFFFF"/>
        </w:rPr>
        <w:t xml:space="preserve">link to the </w:t>
      </w:r>
      <w:r w:rsidRPr="00AD37F2" w:rsidR="00251053">
        <w:rPr>
          <w:rStyle w:val="normaltextrun"/>
          <w:rFonts w:ascii="Arial" w:hAnsi="Arial" w:cs="Arial"/>
          <w:color w:val="2F5496" w:themeColor="accent1" w:themeShade="BF"/>
          <w:shd w:val="clear" w:color="auto" w:fill="FFFFFF"/>
        </w:rPr>
        <w:t>sign</w:t>
      </w:r>
      <w:r w:rsidR="006C5A25">
        <w:rPr>
          <w:rStyle w:val="normaltextrun"/>
          <w:rFonts w:ascii="Arial" w:hAnsi="Arial" w:cs="Arial"/>
          <w:color w:val="2F5496" w:themeColor="accent1" w:themeShade="BF"/>
          <w:shd w:val="clear" w:color="auto" w:fill="FFFFFF"/>
        </w:rPr>
        <w:t>-</w:t>
      </w:r>
      <w:r w:rsidRPr="00AD37F2" w:rsidR="00251053">
        <w:rPr>
          <w:rStyle w:val="normaltextrun"/>
          <w:rFonts w:ascii="Arial" w:hAnsi="Arial" w:cs="Arial"/>
          <w:color w:val="2F5496" w:themeColor="accent1" w:themeShade="BF"/>
          <w:shd w:val="clear" w:color="auto" w:fill="FFFFFF"/>
        </w:rPr>
        <w:t xml:space="preserve">up form and will have </w:t>
      </w:r>
      <w:r w:rsidR="00E84320">
        <w:rPr>
          <w:rStyle w:val="normaltextrun"/>
          <w:rFonts w:ascii="Arial" w:hAnsi="Arial" w:cs="Arial"/>
          <w:color w:val="2F5496" w:themeColor="accent1" w:themeShade="BF"/>
          <w:shd w:val="clear" w:color="auto" w:fill="FFFFFF"/>
        </w:rPr>
        <w:t>two</w:t>
      </w:r>
      <w:r w:rsidRPr="00AD37F2" w:rsidR="00251053">
        <w:rPr>
          <w:rStyle w:val="normaltextrun"/>
          <w:rFonts w:ascii="Arial" w:hAnsi="Arial" w:cs="Arial"/>
          <w:color w:val="2F5496" w:themeColor="accent1" w:themeShade="BF"/>
          <w:shd w:val="clear" w:color="auto" w:fill="FFFFFF"/>
        </w:rPr>
        <w:t xml:space="preserve"> week</w:t>
      </w:r>
      <w:r w:rsidR="00E84320">
        <w:rPr>
          <w:rStyle w:val="normaltextrun"/>
          <w:rFonts w:ascii="Arial" w:hAnsi="Arial" w:cs="Arial"/>
          <w:color w:val="2F5496" w:themeColor="accent1" w:themeShade="BF"/>
          <w:shd w:val="clear" w:color="auto" w:fill="FFFFFF"/>
        </w:rPr>
        <w:t>s</w:t>
      </w:r>
      <w:r w:rsidRPr="00AD37F2" w:rsidR="00251053">
        <w:rPr>
          <w:rStyle w:val="normaltextrun"/>
          <w:rFonts w:ascii="Arial" w:hAnsi="Arial" w:cs="Arial"/>
          <w:color w:val="2F5496" w:themeColor="accent1" w:themeShade="BF"/>
          <w:shd w:val="clear" w:color="auto" w:fill="FFFFFF"/>
        </w:rPr>
        <w:t xml:space="preserve"> from the</w:t>
      </w:r>
      <w:r w:rsidR="00B322C4">
        <w:rPr>
          <w:rStyle w:val="normaltextrun"/>
          <w:rFonts w:ascii="Arial" w:hAnsi="Arial" w:cs="Arial"/>
          <w:color w:val="2F5496" w:themeColor="accent1" w:themeShade="BF"/>
          <w:shd w:val="clear" w:color="auto" w:fill="FFFFFF"/>
        </w:rPr>
        <w:t xml:space="preserve"> </w:t>
      </w:r>
      <w:r w:rsidRPr="00AD37F2" w:rsidR="00251053">
        <w:rPr>
          <w:rStyle w:val="normaltextrun"/>
          <w:rFonts w:ascii="Arial" w:hAnsi="Arial" w:cs="Arial"/>
          <w:color w:val="2F5496" w:themeColor="accent1" w:themeShade="BF"/>
          <w:shd w:val="clear" w:color="auto" w:fill="FFFFFF"/>
        </w:rPr>
        <w:t>date of the last Introductory Webinar to complete and s</w:t>
      </w:r>
      <w:r w:rsidR="0036414A">
        <w:rPr>
          <w:rStyle w:val="normaltextrun"/>
          <w:rFonts w:ascii="Arial" w:hAnsi="Arial" w:cs="Arial"/>
          <w:color w:val="2F5496" w:themeColor="accent1" w:themeShade="BF"/>
          <w:shd w:val="clear" w:color="auto" w:fill="FFFFFF"/>
        </w:rPr>
        <w:t>ubmit</w:t>
      </w:r>
      <w:r w:rsidRPr="00AD37F2" w:rsidR="00251053">
        <w:rPr>
          <w:rStyle w:val="normaltextrun"/>
          <w:rFonts w:ascii="Arial" w:hAnsi="Arial" w:cs="Arial"/>
          <w:color w:val="2F5496" w:themeColor="accent1" w:themeShade="BF"/>
          <w:shd w:val="clear" w:color="auto" w:fill="FFFFFF"/>
        </w:rPr>
        <w:t xml:space="preserve">. </w:t>
      </w:r>
      <w:r w:rsidR="00F857A6">
        <w:rPr>
          <w:rStyle w:val="normaltextrun"/>
          <w:rFonts w:ascii="Arial" w:hAnsi="Arial" w:cs="Arial"/>
          <w:color w:val="2F5496" w:themeColor="accent1" w:themeShade="BF"/>
          <w:shd w:val="clear" w:color="auto" w:fill="FFFFFF"/>
        </w:rPr>
        <w:t xml:space="preserve">Details of where the sign-up form needs to be sent to will be part of the form. </w:t>
      </w:r>
    </w:p>
    <w:p w:rsidRPr="00AD37F2" w:rsidR="00F857A6" w:rsidP="00F857A6" w:rsidRDefault="00F857A6" w14:paraId="6B968F98" w14:textId="77777777">
      <w:pPr>
        <w:spacing w:after="0"/>
        <w:ind w:left="720"/>
        <w:rPr>
          <w:rFonts w:ascii="Arial" w:hAnsi="Arial" w:cs="Arial"/>
          <w:b/>
          <w:bCs/>
          <w:noProof/>
          <w:u w:val="single"/>
        </w:rPr>
      </w:pPr>
    </w:p>
    <w:p w:rsidRPr="00AD37F2" w:rsidR="00BC20C1" w:rsidP="00F857A6" w:rsidRDefault="00BC20C1" w14:paraId="6280B655" w14:textId="0AED5E74">
      <w:pPr>
        <w:pStyle w:val="ListParagraph"/>
        <w:numPr>
          <w:ilvl w:val="0"/>
          <w:numId w:val="4"/>
        </w:numPr>
        <w:spacing w:after="0"/>
        <w:rPr>
          <w:rFonts w:ascii="Arial" w:hAnsi="Arial" w:cs="Arial"/>
          <w:b/>
          <w:bCs/>
          <w:noProof/>
          <w:u w:val="single"/>
        </w:rPr>
      </w:pPr>
      <w:r w:rsidRPr="00AD37F2">
        <w:rPr>
          <w:rFonts w:ascii="Arial" w:hAnsi="Arial" w:cs="Arial"/>
          <w:noProof/>
        </w:rPr>
        <w:t>When do I sign up</w:t>
      </w:r>
      <w:r w:rsidRPr="00AD37F2" w:rsidR="00E26759">
        <w:rPr>
          <w:rFonts w:ascii="Arial" w:hAnsi="Arial" w:cs="Arial"/>
          <w:noProof/>
        </w:rPr>
        <w:t xml:space="preserve"> to the offer</w:t>
      </w:r>
      <w:r w:rsidRPr="00AD37F2">
        <w:rPr>
          <w:rFonts w:ascii="Arial" w:hAnsi="Arial" w:cs="Arial"/>
          <w:noProof/>
        </w:rPr>
        <w:t>?</w:t>
      </w:r>
      <w:r w:rsidRPr="00AD37F2" w:rsidR="00134B6B">
        <w:rPr>
          <w:rFonts w:ascii="Arial" w:hAnsi="Arial" w:cs="Arial"/>
          <w:noProof/>
        </w:rPr>
        <w:t xml:space="preserve"> </w:t>
      </w:r>
    </w:p>
    <w:p w:rsidR="00134B6B" w:rsidP="00F857A6" w:rsidRDefault="00134B6B" w14:paraId="63D7ACD5" w14:textId="0F554E34">
      <w:pPr>
        <w:spacing w:after="0"/>
        <w:ind w:left="720"/>
        <w:rPr>
          <w:rStyle w:val="normaltextrun"/>
          <w:rFonts w:ascii="Arial" w:hAnsi="Arial" w:cs="Arial"/>
          <w:color w:val="2F5496" w:themeColor="accent1" w:themeShade="BF"/>
          <w:shd w:val="clear" w:color="auto" w:fill="FFFFFF"/>
        </w:rPr>
      </w:pPr>
      <w:r w:rsidRPr="00AD37F2">
        <w:rPr>
          <w:rStyle w:val="normaltextrun"/>
          <w:rFonts w:ascii="Arial" w:hAnsi="Arial" w:cs="Arial"/>
          <w:color w:val="2F5496" w:themeColor="accent1" w:themeShade="BF"/>
          <w:shd w:val="clear" w:color="auto" w:fill="FFFFFF"/>
        </w:rPr>
        <w:t xml:space="preserve">Sign up is on condition of </w:t>
      </w:r>
      <w:r w:rsidRPr="32E70F4B">
        <w:rPr>
          <w:rStyle w:val="normaltextrun"/>
          <w:rFonts w:ascii="Arial" w:hAnsi="Arial" w:cs="Arial"/>
          <w:color w:val="2F5496" w:themeColor="accent1" w:themeShade="BF"/>
        </w:rPr>
        <w:t xml:space="preserve">attending an </w:t>
      </w:r>
      <w:r w:rsidR="00F857A6">
        <w:rPr>
          <w:rStyle w:val="normaltextrun"/>
          <w:rFonts w:ascii="Arial" w:hAnsi="Arial" w:cs="Arial"/>
          <w:color w:val="2F5496" w:themeColor="accent1" w:themeShade="BF"/>
        </w:rPr>
        <w:t xml:space="preserve">Introductory </w:t>
      </w:r>
      <w:r w:rsidRPr="00AD37F2">
        <w:rPr>
          <w:rStyle w:val="normaltextrun"/>
          <w:rFonts w:ascii="Arial" w:hAnsi="Arial" w:cs="Arial"/>
          <w:color w:val="2F5496" w:themeColor="accent1" w:themeShade="BF"/>
          <w:shd w:val="clear" w:color="auto" w:fill="FFFFFF"/>
        </w:rPr>
        <w:t>webinar</w:t>
      </w:r>
      <w:r w:rsidR="00DD7734">
        <w:rPr>
          <w:rStyle w:val="normaltextrun"/>
          <w:rFonts w:ascii="Arial" w:hAnsi="Arial" w:cs="Arial"/>
          <w:color w:val="2F5496" w:themeColor="accent1" w:themeShade="BF"/>
          <w:shd w:val="clear" w:color="auto" w:fill="FFFFFF"/>
        </w:rPr>
        <w:t>.</w:t>
      </w:r>
    </w:p>
    <w:p w:rsidRPr="00AD37F2" w:rsidR="00F857A6" w:rsidP="00F857A6" w:rsidRDefault="00F857A6" w14:paraId="03CC1050" w14:textId="77777777">
      <w:pPr>
        <w:spacing w:after="0"/>
        <w:ind w:left="720"/>
        <w:rPr>
          <w:rStyle w:val="normaltextrun"/>
          <w:rFonts w:ascii="Arial" w:hAnsi="Arial" w:cs="Arial"/>
          <w:color w:val="2F5496" w:themeColor="accent1" w:themeShade="BF"/>
          <w:shd w:val="clear" w:color="auto" w:fill="FFFFFF"/>
        </w:rPr>
      </w:pPr>
    </w:p>
    <w:p w:rsidRPr="00AD37F2" w:rsidR="00ED4A46" w:rsidP="00F857A6" w:rsidRDefault="00ED4A46" w14:paraId="5CF0A3EF" w14:textId="41B50887">
      <w:pPr>
        <w:pStyle w:val="ListParagraph"/>
        <w:numPr>
          <w:ilvl w:val="0"/>
          <w:numId w:val="4"/>
        </w:numPr>
        <w:spacing w:after="0"/>
        <w:rPr>
          <w:rFonts w:ascii="Arial" w:hAnsi="Arial" w:cs="Arial"/>
          <w:b/>
          <w:bCs/>
          <w:noProof/>
          <w:u w:val="single"/>
        </w:rPr>
      </w:pPr>
      <w:r w:rsidRPr="00AD37F2">
        <w:rPr>
          <w:rFonts w:ascii="Arial" w:hAnsi="Arial" w:cs="Arial"/>
          <w:noProof/>
        </w:rPr>
        <w:t>If I decide not to sign up, can I come back a</w:t>
      </w:r>
      <w:r w:rsidRPr="00AD37F2" w:rsidR="00E2431C">
        <w:rPr>
          <w:rFonts w:ascii="Arial" w:hAnsi="Arial" w:cs="Arial"/>
          <w:noProof/>
        </w:rPr>
        <w:t>n</w:t>
      </w:r>
      <w:r w:rsidRPr="00AD37F2">
        <w:rPr>
          <w:rFonts w:ascii="Arial" w:hAnsi="Arial" w:cs="Arial"/>
          <w:noProof/>
        </w:rPr>
        <w:t>other time?</w:t>
      </w:r>
    </w:p>
    <w:p w:rsidR="00134B6B" w:rsidP="00F857A6" w:rsidRDefault="00134B6B" w14:paraId="61C7B7C5" w14:textId="52426FCB">
      <w:pPr>
        <w:spacing w:after="0"/>
        <w:ind w:left="720"/>
        <w:rPr>
          <w:rStyle w:val="normaltextrun"/>
          <w:rFonts w:ascii="Arial" w:hAnsi="Arial" w:cs="Arial"/>
          <w:color w:val="2F5496" w:themeColor="accent1" w:themeShade="BF"/>
          <w:shd w:val="clear" w:color="auto" w:fill="FFFFFF"/>
        </w:rPr>
      </w:pPr>
      <w:r w:rsidRPr="00AD37F2">
        <w:rPr>
          <w:rStyle w:val="normaltextrun"/>
          <w:rFonts w:ascii="Arial" w:hAnsi="Arial" w:cs="Arial"/>
          <w:color w:val="2F5496" w:themeColor="accent1" w:themeShade="BF"/>
          <w:shd w:val="clear" w:color="auto" w:fill="FFFFFF"/>
        </w:rPr>
        <w:t>Yes, dates will be confirmed</w:t>
      </w:r>
      <w:r w:rsidR="00F857A6">
        <w:rPr>
          <w:rStyle w:val="normaltextrun"/>
          <w:rFonts w:ascii="Arial" w:hAnsi="Arial" w:cs="Arial"/>
          <w:color w:val="2F5496" w:themeColor="accent1" w:themeShade="BF"/>
          <w:shd w:val="clear" w:color="auto" w:fill="FFFFFF"/>
        </w:rPr>
        <w:t xml:space="preserve"> via your Region</w:t>
      </w:r>
      <w:r w:rsidR="00DD7734">
        <w:rPr>
          <w:rStyle w:val="normaltextrun"/>
          <w:rFonts w:ascii="Arial" w:hAnsi="Arial" w:cs="Arial"/>
          <w:color w:val="2F5496" w:themeColor="accent1" w:themeShade="BF"/>
          <w:shd w:val="clear" w:color="auto" w:fill="FFFFFF"/>
        </w:rPr>
        <w:t>.</w:t>
      </w:r>
    </w:p>
    <w:p w:rsidRPr="00AD37F2" w:rsidR="00F857A6" w:rsidP="00F857A6" w:rsidRDefault="00F857A6" w14:paraId="6BEAC9A7" w14:textId="77777777">
      <w:pPr>
        <w:spacing w:after="0"/>
        <w:ind w:left="720"/>
        <w:rPr>
          <w:rFonts w:ascii="Arial" w:hAnsi="Arial" w:cs="Arial"/>
          <w:b/>
          <w:bCs/>
          <w:noProof/>
          <w:u w:val="single"/>
        </w:rPr>
      </w:pPr>
    </w:p>
    <w:p w:rsidRPr="00AD37F2" w:rsidR="00BC20C1" w:rsidP="00F857A6" w:rsidRDefault="00BC20C1" w14:paraId="4A3F3709" w14:textId="575CE186">
      <w:pPr>
        <w:pStyle w:val="ListParagraph"/>
        <w:numPr>
          <w:ilvl w:val="0"/>
          <w:numId w:val="4"/>
        </w:numPr>
        <w:spacing w:after="0"/>
        <w:rPr>
          <w:rFonts w:ascii="Arial" w:hAnsi="Arial" w:cs="Arial"/>
          <w:b/>
          <w:bCs/>
          <w:noProof/>
        </w:rPr>
      </w:pPr>
      <w:r w:rsidRPr="2AB86148">
        <w:rPr>
          <w:rFonts w:ascii="Arial" w:hAnsi="Arial" w:cs="Arial"/>
          <w:noProof/>
        </w:rPr>
        <w:t xml:space="preserve">Does attending the Introductory Webinar mean I am committed to attend the </w:t>
      </w:r>
      <w:r w:rsidRPr="2AB86148" w:rsidR="00134B6B">
        <w:rPr>
          <w:rFonts w:ascii="Arial" w:hAnsi="Arial" w:cs="Arial"/>
          <w:noProof/>
        </w:rPr>
        <w:t xml:space="preserve">Accelerate </w:t>
      </w:r>
      <w:r w:rsidR="00CF231E">
        <w:rPr>
          <w:rFonts w:ascii="Arial" w:hAnsi="Arial" w:cs="Arial"/>
          <w:noProof/>
        </w:rPr>
        <w:t>Programme</w:t>
      </w:r>
      <w:r w:rsidRPr="2AB86148">
        <w:rPr>
          <w:rFonts w:ascii="Arial" w:hAnsi="Arial" w:cs="Arial"/>
          <w:noProof/>
        </w:rPr>
        <w:t>?</w:t>
      </w:r>
    </w:p>
    <w:p w:rsidR="00134B6B" w:rsidP="00F857A6" w:rsidRDefault="00134B6B" w14:paraId="3995FBC7" w14:textId="366CAB5D">
      <w:pPr>
        <w:spacing w:after="0"/>
        <w:ind w:left="720"/>
        <w:rPr>
          <w:rStyle w:val="normaltextrun"/>
          <w:rFonts w:ascii="Arial" w:hAnsi="Arial" w:cs="Arial"/>
          <w:color w:val="2F5496" w:themeColor="accent1" w:themeShade="BF"/>
        </w:rPr>
      </w:pPr>
      <w:r w:rsidRPr="080809C7">
        <w:rPr>
          <w:rStyle w:val="normaltextrun"/>
          <w:rFonts w:ascii="Arial" w:hAnsi="Arial" w:cs="Arial"/>
          <w:color w:val="2F5496" w:themeColor="accent1" w:themeShade="BF"/>
        </w:rPr>
        <w:t>No, the Practice will be asked to confirm following the webinar through an online form</w:t>
      </w:r>
      <w:r w:rsidRPr="080809C7" w:rsidR="00DD7734">
        <w:rPr>
          <w:rStyle w:val="normaltextrun"/>
          <w:rFonts w:ascii="Arial" w:hAnsi="Arial" w:cs="Arial"/>
          <w:color w:val="2F5496" w:themeColor="accent1" w:themeShade="BF"/>
        </w:rPr>
        <w:t>.</w:t>
      </w:r>
    </w:p>
    <w:p w:rsidRPr="00AD37F2" w:rsidR="00F857A6" w:rsidP="00F857A6" w:rsidRDefault="00F857A6" w14:paraId="45AB2C81" w14:textId="77777777">
      <w:pPr>
        <w:spacing w:after="0"/>
        <w:ind w:left="720"/>
        <w:rPr>
          <w:rFonts w:ascii="Arial" w:hAnsi="Arial" w:cs="Arial"/>
          <w:b/>
          <w:bCs/>
          <w:noProof/>
          <w:u w:val="single"/>
        </w:rPr>
      </w:pPr>
    </w:p>
    <w:p w:rsidRPr="00AD37F2" w:rsidR="00FD3208" w:rsidP="00F857A6" w:rsidRDefault="0002044E" w14:paraId="0C64F928" w14:textId="61B167C8">
      <w:pPr>
        <w:pStyle w:val="ListParagraph"/>
        <w:numPr>
          <w:ilvl w:val="0"/>
          <w:numId w:val="4"/>
        </w:numPr>
        <w:spacing w:after="0"/>
        <w:rPr>
          <w:rFonts w:ascii="Arial" w:hAnsi="Arial" w:cs="Arial"/>
          <w:b/>
          <w:bCs/>
          <w:noProof/>
        </w:rPr>
      </w:pPr>
      <w:r w:rsidRPr="00AD37F2">
        <w:rPr>
          <w:rFonts w:ascii="Arial" w:hAnsi="Arial" w:cs="Arial"/>
          <w:noProof/>
        </w:rPr>
        <w:t xml:space="preserve">What is the expectation of the Practice whilst </w:t>
      </w:r>
      <w:r w:rsidRPr="00AD37F2" w:rsidR="001A7DCA">
        <w:rPr>
          <w:rFonts w:ascii="Arial" w:hAnsi="Arial" w:cs="Arial"/>
          <w:noProof/>
        </w:rPr>
        <w:t xml:space="preserve">participating in the </w:t>
      </w:r>
      <w:r w:rsidRPr="00AD37F2" w:rsidR="00FD3208">
        <w:rPr>
          <w:rFonts w:ascii="Arial" w:hAnsi="Arial" w:cs="Arial"/>
          <w:noProof/>
        </w:rPr>
        <w:t xml:space="preserve">Accelerate </w:t>
      </w:r>
      <w:r w:rsidR="00CF231E">
        <w:rPr>
          <w:rFonts w:ascii="Arial" w:hAnsi="Arial" w:cs="Arial"/>
          <w:noProof/>
        </w:rPr>
        <w:t>Programme</w:t>
      </w:r>
      <w:r w:rsidRPr="00AD37F2" w:rsidR="00FD3208">
        <w:rPr>
          <w:rFonts w:ascii="Arial" w:hAnsi="Arial" w:cs="Arial"/>
          <w:noProof/>
        </w:rPr>
        <w:t>?</w:t>
      </w:r>
      <w:r w:rsidRPr="00AD37F2" w:rsidR="001A7DCA">
        <w:rPr>
          <w:rFonts w:ascii="Arial" w:hAnsi="Arial" w:cs="Arial"/>
          <w:noProof/>
        </w:rPr>
        <w:t xml:space="preserve">  </w:t>
      </w:r>
    </w:p>
    <w:p w:rsidRPr="00AD37F2" w:rsidR="00FD3208" w:rsidP="00F857A6" w:rsidRDefault="00FD3208" w14:paraId="31C62428" w14:textId="5A383886">
      <w:pPr>
        <w:pStyle w:val="ListParagraph"/>
        <w:numPr>
          <w:ilvl w:val="0"/>
          <w:numId w:val="11"/>
        </w:numPr>
        <w:spacing w:after="0"/>
        <w:rPr>
          <w:rStyle w:val="normaltextrun"/>
          <w:rFonts w:ascii="Arial" w:hAnsi="Arial" w:cs="Arial"/>
          <w:color w:val="2F5496" w:themeColor="accent1" w:themeShade="BF"/>
          <w:shd w:val="clear" w:color="auto" w:fill="FFFFFF"/>
        </w:rPr>
      </w:pPr>
      <w:r w:rsidRPr="00AD37F2">
        <w:rPr>
          <w:rStyle w:val="normaltextrun"/>
          <w:rFonts w:ascii="Arial" w:hAnsi="Arial" w:cs="Arial"/>
          <w:color w:val="2F5496" w:themeColor="accent1" w:themeShade="BF"/>
          <w:shd w:val="clear" w:color="auto" w:fill="FFFFFF"/>
        </w:rPr>
        <w:t>Commitment to the onsite and group</w:t>
      </w:r>
      <w:r w:rsidR="006C5A25">
        <w:rPr>
          <w:rStyle w:val="normaltextrun"/>
          <w:rFonts w:ascii="Arial" w:hAnsi="Arial" w:cs="Arial"/>
          <w:color w:val="2F5496" w:themeColor="accent1" w:themeShade="BF"/>
          <w:shd w:val="clear" w:color="auto" w:fill="FFFFFF"/>
        </w:rPr>
        <w:t>-</w:t>
      </w:r>
      <w:r w:rsidRPr="00AD37F2">
        <w:rPr>
          <w:rStyle w:val="normaltextrun"/>
          <w:rFonts w:ascii="Arial" w:hAnsi="Arial" w:cs="Arial"/>
          <w:color w:val="2F5496" w:themeColor="accent1" w:themeShade="BF"/>
          <w:shd w:val="clear" w:color="auto" w:fill="FFFFFF"/>
        </w:rPr>
        <w:t>based session</w:t>
      </w:r>
      <w:r w:rsidRPr="00AD37F2" w:rsidR="0080637A">
        <w:rPr>
          <w:rStyle w:val="normaltextrun"/>
          <w:rFonts w:ascii="Arial" w:hAnsi="Arial" w:cs="Arial"/>
          <w:color w:val="2F5496" w:themeColor="accent1" w:themeShade="BF"/>
          <w:shd w:val="clear" w:color="auto" w:fill="FFFFFF"/>
        </w:rPr>
        <w:t>s</w:t>
      </w:r>
      <w:r w:rsidR="00DD7734">
        <w:rPr>
          <w:rStyle w:val="normaltextrun"/>
          <w:rFonts w:ascii="Arial" w:hAnsi="Arial" w:cs="Arial"/>
          <w:color w:val="2F5496" w:themeColor="accent1" w:themeShade="BF"/>
          <w:shd w:val="clear" w:color="auto" w:fill="FFFFFF"/>
        </w:rPr>
        <w:t>.</w:t>
      </w:r>
    </w:p>
    <w:p w:rsidRPr="00AD37F2" w:rsidR="00FD3208" w:rsidP="00FD3208" w:rsidRDefault="00FD3208" w14:paraId="64C101C5" w14:textId="5CDE2F69">
      <w:pPr>
        <w:pStyle w:val="ListParagraph"/>
        <w:numPr>
          <w:ilvl w:val="0"/>
          <w:numId w:val="11"/>
        </w:numPr>
        <w:rPr>
          <w:rStyle w:val="normaltextrun"/>
          <w:rFonts w:ascii="Arial" w:hAnsi="Arial" w:cs="Arial"/>
          <w:color w:val="2F5496" w:themeColor="accent1" w:themeShade="BF"/>
          <w:shd w:val="clear" w:color="auto" w:fill="FFFFFF"/>
        </w:rPr>
      </w:pPr>
      <w:r w:rsidRPr="00AD37F2">
        <w:rPr>
          <w:rStyle w:val="normaltextrun"/>
          <w:rFonts w:ascii="Arial" w:hAnsi="Arial" w:cs="Arial"/>
          <w:color w:val="2F5496" w:themeColor="accent1" w:themeShade="BF"/>
          <w:shd w:val="clear" w:color="auto" w:fill="FFFFFF"/>
        </w:rPr>
        <w:t>F</w:t>
      </w:r>
      <w:r w:rsidRPr="00AD37F2" w:rsidR="001A7DCA">
        <w:rPr>
          <w:rStyle w:val="normaltextrun"/>
          <w:rFonts w:ascii="Arial" w:hAnsi="Arial" w:cs="Arial"/>
          <w:color w:val="2F5496" w:themeColor="accent1" w:themeShade="BF"/>
          <w:shd w:val="clear" w:color="auto" w:fill="FFFFFF"/>
        </w:rPr>
        <w:t>eedback</w:t>
      </w:r>
      <w:r w:rsidRPr="00AD37F2">
        <w:rPr>
          <w:rStyle w:val="normaltextrun"/>
          <w:rFonts w:ascii="Arial" w:hAnsi="Arial" w:cs="Arial"/>
          <w:color w:val="2F5496" w:themeColor="accent1" w:themeShade="BF"/>
          <w:shd w:val="clear" w:color="auto" w:fill="FFFFFF"/>
        </w:rPr>
        <w:t xml:space="preserve"> on the </w:t>
      </w:r>
      <w:r w:rsidR="00CF231E">
        <w:rPr>
          <w:rStyle w:val="normaltextrun"/>
          <w:rFonts w:ascii="Arial" w:hAnsi="Arial" w:cs="Arial"/>
          <w:color w:val="2F5496" w:themeColor="accent1" w:themeShade="BF"/>
          <w:shd w:val="clear" w:color="auto" w:fill="FFFFFF"/>
        </w:rPr>
        <w:t>Programme</w:t>
      </w:r>
      <w:r w:rsidR="00DD7734">
        <w:rPr>
          <w:rStyle w:val="normaltextrun"/>
          <w:rFonts w:ascii="Arial" w:hAnsi="Arial" w:cs="Arial"/>
          <w:color w:val="2F5496" w:themeColor="accent1" w:themeShade="BF"/>
          <w:shd w:val="clear" w:color="auto" w:fill="FFFFFF"/>
        </w:rPr>
        <w:t>.</w:t>
      </w:r>
    </w:p>
    <w:p w:rsidRPr="00AD37F2" w:rsidR="00FD3208" w:rsidP="00FD3208" w:rsidRDefault="00FD3208" w14:paraId="0CCFAB81" w14:textId="7ABE98C7">
      <w:pPr>
        <w:pStyle w:val="ListParagraph"/>
        <w:numPr>
          <w:ilvl w:val="0"/>
          <w:numId w:val="11"/>
        </w:numPr>
        <w:rPr>
          <w:rStyle w:val="normaltextrun"/>
          <w:rFonts w:ascii="Arial" w:hAnsi="Arial" w:cs="Arial"/>
          <w:color w:val="2F5496" w:themeColor="accent1" w:themeShade="BF"/>
          <w:shd w:val="clear" w:color="auto" w:fill="FFFFFF"/>
        </w:rPr>
      </w:pPr>
      <w:r w:rsidRPr="00AD37F2">
        <w:rPr>
          <w:rStyle w:val="normaltextrun"/>
          <w:rFonts w:ascii="Arial" w:hAnsi="Arial" w:cs="Arial"/>
          <w:color w:val="2F5496" w:themeColor="accent1" w:themeShade="BF"/>
          <w:shd w:val="clear" w:color="auto" w:fill="FFFFFF"/>
        </w:rPr>
        <w:t>R</w:t>
      </w:r>
      <w:r w:rsidRPr="00AD37F2" w:rsidR="001A7DCA">
        <w:rPr>
          <w:rStyle w:val="normaltextrun"/>
          <w:rFonts w:ascii="Arial" w:hAnsi="Arial" w:cs="Arial"/>
          <w:color w:val="2F5496" w:themeColor="accent1" w:themeShade="BF"/>
          <w:shd w:val="clear" w:color="auto" w:fill="FFFFFF"/>
        </w:rPr>
        <w:t>eleasing staff</w:t>
      </w:r>
      <w:r w:rsidRPr="00AD37F2">
        <w:rPr>
          <w:rStyle w:val="normaltextrun"/>
          <w:rFonts w:ascii="Arial" w:hAnsi="Arial" w:cs="Arial"/>
          <w:color w:val="2F5496" w:themeColor="accent1" w:themeShade="BF"/>
          <w:shd w:val="clear" w:color="auto" w:fill="FFFFFF"/>
        </w:rPr>
        <w:t xml:space="preserve"> to participate</w:t>
      </w:r>
      <w:r w:rsidR="00DD7734">
        <w:rPr>
          <w:rStyle w:val="normaltextrun"/>
          <w:rFonts w:ascii="Arial" w:hAnsi="Arial" w:cs="Arial"/>
          <w:color w:val="2F5496" w:themeColor="accent1" w:themeShade="BF"/>
          <w:shd w:val="clear" w:color="auto" w:fill="FFFFFF"/>
        </w:rPr>
        <w:t>.</w:t>
      </w:r>
    </w:p>
    <w:p w:rsidRPr="00AD37F2" w:rsidR="00C86775" w:rsidP="00C86775" w:rsidRDefault="00C86775" w14:paraId="3EFC993F" w14:textId="7CF7F25D">
      <w:pPr>
        <w:pStyle w:val="ListParagraph"/>
        <w:numPr>
          <w:ilvl w:val="0"/>
          <w:numId w:val="11"/>
        </w:numPr>
        <w:rPr>
          <w:rStyle w:val="normaltextrun"/>
          <w:rFonts w:ascii="Arial" w:hAnsi="Arial" w:cs="Arial"/>
          <w:color w:val="2F5496" w:themeColor="accent1" w:themeShade="BF"/>
          <w:shd w:val="clear" w:color="auto" w:fill="FFFFFF"/>
        </w:rPr>
      </w:pPr>
      <w:r w:rsidRPr="00AD37F2">
        <w:rPr>
          <w:rStyle w:val="normaltextrun"/>
          <w:rFonts w:ascii="Arial" w:hAnsi="Arial" w:cs="Arial"/>
          <w:color w:val="2F5496" w:themeColor="accent1" w:themeShade="BF"/>
          <w:shd w:val="clear" w:color="auto" w:fill="FFFFFF"/>
        </w:rPr>
        <w:t>N</w:t>
      </w:r>
      <w:r w:rsidRPr="00AD37F2" w:rsidR="001A7DCA">
        <w:rPr>
          <w:rStyle w:val="normaltextrun"/>
          <w:rFonts w:ascii="Arial" w:hAnsi="Arial" w:cs="Arial"/>
          <w:color w:val="2F5496" w:themeColor="accent1" w:themeShade="BF"/>
          <w:shd w:val="clear" w:color="auto" w:fill="FFFFFF"/>
        </w:rPr>
        <w:t xml:space="preserve">ot </w:t>
      </w:r>
      <w:r w:rsidR="00F857A6">
        <w:rPr>
          <w:rStyle w:val="normaltextrun"/>
          <w:rFonts w:ascii="Arial" w:hAnsi="Arial" w:cs="Arial"/>
          <w:color w:val="2F5496" w:themeColor="accent1" w:themeShade="BF"/>
          <w:shd w:val="clear" w:color="auto" w:fill="FFFFFF"/>
        </w:rPr>
        <w:t xml:space="preserve">to </w:t>
      </w:r>
      <w:r w:rsidRPr="00AD37F2" w:rsidR="001A7DCA">
        <w:rPr>
          <w:rStyle w:val="normaltextrun"/>
          <w:rFonts w:ascii="Arial" w:hAnsi="Arial" w:cs="Arial"/>
          <w:color w:val="2F5496" w:themeColor="accent1" w:themeShade="BF"/>
          <w:shd w:val="clear" w:color="auto" w:fill="FFFFFF"/>
        </w:rPr>
        <w:t>cancel at short notice</w:t>
      </w:r>
      <w:r w:rsidR="00DD7734">
        <w:rPr>
          <w:rStyle w:val="normaltextrun"/>
          <w:rFonts w:ascii="Arial" w:hAnsi="Arial" w:cs="Arial"/>
          <w:color w:val="2F5496" w:themeColor="accent1" w:themeShade="BF"/>
          <w:shd w:val="clear" w:color="auto" w:fill="FFFFFF"/>
        </w:rPr>
        <w:t>.</w:t>
      </w:r>
    </w:p>
    <w:p w:rsidRPr="00AD37F2" w:rsidR="00C86775" w:rsidP="00C86775" w:rsidRDefault="00C86775" w14:paraId="17CE7BD0" w14:textId="2615138B">
      <w:pPr>
        <w:pStyle w:val="ListParagraph"/>
        <w:numPr>
          <w:ilvl w:val="0"/>
          <w:numId w:val="11"/>
        </w:numPr>
        <w:rPr>
          <w:rStyle w:val="normaltextrun"/>
          <w:rFonts w:ascii="Arial" w:hAnsi="Arial" w:cs="Arial"/>
          <w:color w:val="2F5496" w:themeColor="accent1" w:themeShade="BF"/>
          <w:shd w:val="clear" w:color="auto" w:fill="FFFFFF"/>
        </w:rPr>
      </w:pPr>
      <w:r w:rsidRPr="00AD37F2">
        <w:rPr>
          <w:rStyle w:val="normaltextrun"/>
          <w:rFonts w:ascii="Arial" w:hAnsi="Arial" w:cs="Arial"/>
          <w:color w:val="2F5496" w:themeColor="accent1" w:themeShade="BF"/>
          <w:shd w:val="clear" w:color="auto" w:fill="FFFFFF"/>
        </w:rPr>
        <w:t>F</w:t>
      </w:r>
      <w:r w:rsidRPr="00AD37F2" w:rsidR="001A7DCA">
        <w:rPr>
          <w:rStyle w:val="normaltextrun"/>
          <w:rFonts w:ascii="Arial" w:hAnsi="Arial" w:cs="Arial"/>
          <w:color w:val="2F5496" w:themeColor="accent1" w:themeShade="BF"/>
          <w:shd w:val="clear" w:color="auto" w:fill="FFFFFF"/>
        </w:rPr>
        <w:t xml:space="preserve">orward planning </w:t>
      </w:r>
      <w:r w:rsidRPr="00AD37F2" w:rsidR="008E4011">
        <w:rPr>
          <w:rStyle w:val="normaltextrun"/>
          <w:rFonts w:ascii="Arial" w:hAnsi="Arial" w:cs="Arial"/>
          <w:color w:val="2F5496" w:themeColor="accent1" w:themeShade="BF"/>
          <w:shd w:val="clear" w:color="auto" w:fill="FFFFFF"/>
        </w:rPr>
        <w:t>regarding</w:t>
      </w:r>
      <w:r w:rsidRPr="00AD37F2" w:rsidR="001A7DCA">
        <w:rPr>
          <w:rStyle w:val="normaltextrun"/>
          <w:rFonts w:ascii="Arial" w:hAnsi="Arial" w:cs="Arial"/>
          <w:color w:val="2F5496" w:themeColor="accent1" w:themeShade="BF"/>
          <w:shd w:val="clear" w:color="auto" w:fill="FFFFFF"/>
        </w:rPr>
        <w:t xml:space="preserve"> leave/school holidays</w:t>
      </w:r>
      <w:r w:rsidR="00DD7734">
        <w:rPr>
          <w:rStyle w:val="normaltextrun"/>
          <w:rFonts w:ascii="Arial" w:hAnsi="Arial" w:cs="Arial"/>
          <w:color w:val="2F5496" w:themeColor="accent1" w:themeShade="BF"/>
          <w:shd w:val="clear" w:color="auto" w:fill="FFFFFF"/>
        </w:rPr>
        <w:t>.</w:t>
      </w:r>
    </w:p>
    <w:p w:rsidRPr="00AD37F2" w:rsidR="00C86775" w:rsidP="00C86775" w:rsidRDefault="00C86775" w14:paraId="7A8573DE" w14:textId="2F873CBE">
      <w:pPr>
        <w:pStyle w:val="ListParagraph"/>
        <w:numPr>
          <w:ilvl w:val="0"/>
          <w:numId w:val="11"/>
        </w:numPr>
        <w:rPr>
          <w:rStyle w:val="normaltextrun"/>
          <w:rFonts w:ascii="Arial" w:hAnsi="Arial" w:cs="Arial"/>
          <w:color w:val="2F5496" w:themeColor="accent1" w:themeShade="BF"/>
          <w:shd w:val="clear" w:color="auto" w:fill="FFFFFF"/>
        </w:rPr>
      </w:pPr>
      <w:r w:rsidRPr="00AD37F2">
        <w:rPr>
          <w:rStyle w:val="normaltextrun"/>
          <w:rFonts w:ascii="Arial" w:hAnsi="Arial" w:cs="Arial"/>
          <w:color w:val="2F5496" w:themeColor="accent1" w:themeShade="BF"/>
          <w:shd w:val="clear" w:color="auto" w:fill="FFFFFF"/>
        </w:rPr>
        <w:t>Using data to evidence improvements made</w:t>
      </w:r>
      <w:r w:rsidR="00DD7734">
        <w:rPr>
          <w:rStyle w:val="normaltextrun"/>
          <w:rFonts w:ascii="Arial" w:hAnsi="Arial" w:cs="Arial"/>
          <w:color w:val="2F5496" w:themeColor="accent1" w:themeShade="BF"/>
          <w:shd w:val="clear" w:color="auto" w:fill="FFFFFF"/>
        </w:rPr>
        <w:t>.</w:t>
      </w:r>
    </w:p>
    <w:p w:rsidRPr="00AD37F2" w:rsidR="0002044E" w:rsidP="00C86775" w:rsidRDefault="00C86775" w14:paraId="221425D1" w14:textId="7232108C">
      <w:pPr>
        <w:pStyle w:val="ListParagraph"/>
        <w:numPr>
          <w:ilvl w:val="0"/>
          <w:numId w:val="11"/>
        </w:numPr>
        <w:rPr>
          <w:rStyle w:val="normaltextrun"/>
          <w:rFonts w:ascii="Arial" w:hAnsi="Arial" w:cs="Arial"/>
          <w:color w:val="2F5496" w:themeColor="accent1" w:themeShade="BF"/>
          <w:shd w:val="clear" w:color="auto" w:fill="FFFFFF"/>
        </w:rPr>
      </w:pPr>
      <w:r w:rsidRPr="00AD37F2">
        <w:rPr>
          <w:rStyle w:val="normaltextrun"/>
          <w:rFonts w:ascii="Arial" w:hAnsi="Arial" w:cs="Arial"/>
          <w:color w:val="2F5496" w:themeColor="accent1" w:themeShade="BF"/>
          <w:shd w:val="clear" w:color="auto" w:fill="FFFFFF"/>
        </w:rPr>
        <w:t>Undertaking before and after staff surveys (where appropriate)</w:t>
      </w:r>
      <w:r w:rsidR="00DD7734">
        <w:rPr>
          <w:rStyle w:val="normaltextrun"/>
          <w:rFonts w:ascii="Arial" w:hAnsi="Arial" w:cs="Arial"/>
          <w:color w:val="2F5496" w:themeColor="accent1" w:themeShade="BF"/>
          <w:shd w:val="clear" w:color="auto" w:fill="FFFFFF"/>
        </w:rPr>
        <w:t>.</w:t>
      </w:r>
    </w:p>
    <w:p w:rsidR="00C86775" w:rsidP="00C86775" w:rsidRDefault="00C86775" w14:paraId="035E2DAE" w14:textId="05B1CEAA">
      <w:pPr>
        <w:pStyle w:val="ListParagraph"/>
        <w:numPr>
          <w:ilvl w:val="0"/>
          <w:numId w:val="11"/>
        </w:numPr>
        <w:rPr>
          <w:rStyle w:val="normaltextrun"/>
          <w:rFonts w:ascii="Arial" w:hAnsi="Arial" w:cs="Arial"/>
          <w:color w:val="2F5496" w:themeColor="accent1" w:themeShade="BF"/>
          <w:shd w:val="clear" w:color="auto" w:fill="FFFFFF"/>
        </w:rPr>
      </w:pPr>
      <w:r w:rsidRPr="00AD37F2">
        <w:rPr>
          <w:rStyle w:val="normaltextrun"/>
          <w:rFonts w:ascii="Arial" w:hAnsi="Arial" w:cs="Arial"/>
          <w:color w:val="2F5496" w:themeColor="accent1" w:themeShade="BF"/>
          <w:shd w:val="clear" w:color="auto" w:fill="FFFFFF"/>
        </w:rPr>
        <w:t>Undertaking before and after patient surveys (where appropriate)</w:t>
      </w:r>
      <w:r w:rsidR="00DD7734">
        <w:rPr>
          <w:rStyle w:val="normaltextrun"/>
          <w:rFonts w:ascii="Arial" w:hAnsi="Arial" w:cs="Arial"/>
          <w:color w:val="2F5496" w:themeColor="accent1" w:themeShade="BF"/>
          <w:shd w:val="clear" w:color="auto" w:fill="FFFFFF"/>
        </w:rPr>
        <w:t>.</w:t>
      </w:r>
    </w:p>
    <w:p w:rsidRPr="00AD37F2" w:rsidR="00AD37F2" w:rsidP="00C86775" w:rsidRDefault="00AD37F2" w14:paraId="309C857A" w14:textId="0410268A">
      <w:pPr>
        <w:pStyle w:val="ListParagraph"/>
        <w:numPr>
          <w:ilvl w:val="0"/>
          <w:numId w:val="11"/>
        </w:numPr>
        <w:rPr>
          <w:rStyle w:val="normaltextrun"/>
          <w:rFonts w:ascii="Arial" w:hAnsi="Arial" w:cs="Arial"/>
          <w:color w:val="2F5496" w:themeColor="accent1" w:themeShade="BF"/>
          <w:shd w:val="clear" w:color="auto" w:fill="FFFFFF"/>
        </w:rPr>
      </w:pPr>
      <w:r>
        <w:rPr>
          <w:rStyle w:val="normaltextrun"/>
          <w:rFonts w:ascii="Arial" w:hAnsi="Arial" w:cs="Arial"/>
          <w:color w:val="2F5496" w:themeColor="accent1" w:themeShade="BF"/>
          <w:shd w:val="clear" w:color="auto" w:fill="FFFFFF"/>
        </w:rPr>
        <w:t xml:space="preserve">Contributing to independent evaluation (where </w:t>
      </w:r>
      <w:r w:rsidR="00C94614">
        <w:rPr>
          <w:rStyle w:val="normaltextrun"/>
          <w:rFonts w:ascii="Arial" w:hAnsi="Arial" w:cs="Arial"/>
          <w:color w:val="2F5496" w:themeColor="accent1" w:themeShade="BF"/>
          <w:shd w:val="clear" w:color="auto" w:fill="FFFFFF"/>
        </w:rPr>
        <w:t>appropriate)</w:t>
      </w:r>
      <w:r w:rsidR="00DD7734">
        <w:rPr>
          <w:rStyle w:val="normaltextrun"/>
          <w:rFonts w:ascii="Arial" w:hAnsi="Arial" w:cs="Arial"/>
          <w:color w:val="2F5496" w:themeColor="accent1" w:themeShade="BF"/>
          <w:shd w:val="clear" w:color="auto" w:fill="FFFFFF"/>
        </w:rPr>
        <w:t>.</w:t>
      </w:r>
    </w:p>
    <w:p w:rsidRPr="00AD37F2" w:rsidR="00FD3208" w:rsidP="00FD3208" w:rsidRDefault="00FD3208" w14:paraId="70F2D510" w14:textId="77777777">
      <w:pPr>
        <w:pStyle w:val="ListParagraph"/>
        <w:rPr>
          <w:rFonts w:ascii="Arial" w:hAnsi="Arial" w:cs="Arial"/>
          <w:b/>
          <w:bCs/>
          <w:noProof/>
        </w:rPr>
      </w:pPr>
    </w:p>
    <w:p w:rsidR="2AB86148" w:rsidP="2AB86148" w:rsidRDefault="2AB86148" w14:paraId="56A899F4" w14:textId="1BA0211B">
      <w:pPr>
        <w:pStyle w:val="ListParagraph"/>
        <w:rPr>
          <w:rFonts w:ascii="Arial" w:hAnsi="Arial" w:cs="Arial"/>
          <w:b/>
          <w:bCs/>
          <w:noProof/>
        </w:rPr>
      </w:pPr>
    </w:p>
    <w:p w:rsidRPr="00AD37F2" w:rsidR="00755DB6" w:rsidP="00F857A6" w:rsidRDefault="00755DB6" w14:paraId="1A5CA9E3" w14:textId="3620A57F">
      <w:pPr>
        <w:pStyle w:val="ListParagraph"/>
        <w:numPr>
          <w:ilvl w:val="0"/>
          <w:numId w:val="4"/>
        </w:numPr>
        <w:spacing w:after="0"/>
        <w:rPr>
          <w:rFonts w:ascii="Arial" w:hAnsi="Arial" w:cs="Arial"/>
          <w:b/>
          <w:bCs/>
          <w:noProof/>
          <w:u w:val="single"/>
        </w:rPr>
      </w:pPr>
      <w:r w:rsidRPr="00AD37F2">
        <w:rPr>
          <w:rFonts w:ascii="Arial" w:hAnsi="Arial" w:cs="Arial"/>
          <w:noProof/>
        </w:rPr>
        <w:t xml:space="preserve">How will it be confirmed that </w:t>
      </w:r>
      <w:r w:rsidRPr="00AD37F2" w:rsidR="006F0FCA">
        <w:rPr>
          <w:rFonts w:ascii="Arial" w:hAnsi="Arial" w:cs="Arial"/>
          <w:noProof/>
        </w:rPr>
        <w:t>the Practice is</w:t>
      </w:r>
      <w:r w:rsidRPr="00AD37F2">
        <w:rPr>
          <w:rFonts w:ascii="Arial" w:hAnsi="Arial" w:cs="Arial"/>
          <w:noProof/>
        </w:rPr>
        <w:t xml:space="preserve"> </w:t>
      </w:r>
      <w:r w:rsidRPr="00AD37F2" w:rsidR="00C86775">
        <w:rPr>
          <w:rFonts w:ascii="Arial" w:hAnsi="Arial" w:cs="Arial"/>
          <w:noProof/>
        </w:rPr>
        <w:t xml:space="preserve">accepted onto the Accelerate </w:t>
      </w:r>
      <w:r w:rsidR="00CF231E">
        <w:rPr>
          <w:rFonts w:ascii="Arial" w:hAnsi="Arial" w:cs="Arial"/>
          <w:noProof/>
        </w:rPr>
        <w:t>Programme</w:t>
      </w:r>
      <w:r w:rsidRPr="00AD37F2" w:rsidR="00C86775">
        <w:rPr>
          <w:rFonts w:ascii="Arial" w:hAnsi="Arial" w:cs="Arial"/>
          <w:noProof/>
        </w:rPr>
        <w:t>?</w:t>
      </w:r>
    </w:p>
    <w:p w:rsidR="00C86775" w:rsidP="00F857A6" w:rsidRDefault="00C86775" w14:paraId="7A27D8CD" w14:textId="7AA338AC">
      <w:pPr>
        <w:spacing w:after="0"/>
        <w:ind w:left="720"/>
        <w:rPr>
          <w:rStyle w:val="normaltextrun"/>
          <w:rFonts w:ascii="Arial" w:hAnsi="Arial" w:cs="Arial"/>
          <w:color w:val="2F5496" w:themeColor="accent1" w:themeShade="BF"/>
          <w:shd w:val="clear" w:color="auto" w:fill="FFFFFF"/>
        </w:rPr>
      </w:pPr>
      <w:r w:rsidRPr="00AD37F2">
        <w:rPr>
          <w:rStyle w:val="normaltextrun"/>
          <w:rFonts w:ascii="Arial" w:hAnsi="Arial" w:cs="Arial"/>
          <w:color w:val="2F5496" w:themeColor="accent1" w:themeShade="BF"/>
          <w:shd w:val="clear" w:color="auto" w:fill="FFFFFF"/>
        </w:rPr>
        <w:t xml:space="preserve">After the submission deadline for the </w:t>
      </w:r>
      <w:r w:rsidRPr="00AD37F2" w:rsidR="00F857A6">
        <w:rPr>
          <w:rStyle w:val="normaltextrun"/>
          <w:rFonts w:ascii="Arial" w:hAnsi="Arial" w:cs="Arial"/>
          <w:color w:val="2F5496" w:themeColor="accent1" w:themeShade="BF"/>
          <w:shd w:val="clear" w:color="auto" w:fill="FFFFFF"/>
        </w:rPr>
        <w:t>sign-up</w:t>
      </w:r>
      <w:r w:rsidRPr="00AD37F2" w:rsidR="00EF2FEC">
        <w:rPr>
          <w:rStyle w:val="normaltextrun"/>
          <w:rFonts w:ascii="Arial" w:hAnsi="Arial" w:cs="Arial"/>
          <w:color w:val="2F5496" w:themeColor="accent1" w:themeShade="BF"/>
          <w:shd w:val="clear" w:color="auto" w:fill="FFFFFF"/>
        </w:rPr>
        <w:t xml:space="preserve"> forms, Practices will receive a welcome email initially and then invited to join a Group Based Learning Session, to agree focus and logistics for the support</w:t>
      </w:r>
      <w:r w:rsidR="00DD7734">
        <w:rPr>
          <w:rStyle w:val="normaltextrun"/>
          <w:rFonts w:ascii="Arial" w:hAnsi="Arial" w:cs="Arial"/>
          <w:color w:val="2F5496" w:themeColor="accent1" w:themeShade="BF"/>
          <w:shd w:val="clear" w:color="auto" w:fill="FFFFFF"/>
        </w:rPr>
        <w:t>.</w:t>
      </w:r>
    </w:p>
    <w:p w:rsidRPr="00AD37F2" w:rsidR="00F857A6" w:rsidP="00F857A6" w:rsidRDefault="00F857A6" w14:paraId="07A25E20" w14:textId="77777777">
      <w:pPr>
        <w:spacing w:after="0"/>
        <w:ind w:left="720"/>
        <w:rPr>
          <w:rStyle w:val="normaltextrun"/>
          <w:rFonts w:ascii="Arial" w:hAnsi="Arial" w:cs="Arial"/>
          <w:color w:val="2F5496" w:themeColor="accent1" w:themeShade="BF"/>
          <w:shd w:val="clear" w:color="auto" w:fill="FFFFFF"/>
        </w:rPr>
      </w:pPr>
    </w:p>
    <w:p w:rsidRPr="00AD37F2" w:rsidR="00FD128D" w:rsidP="4A3782EA" w:rsidRDefault="00FD128D" w14:paraId="211AF3EB" w14:textId="6D1ADE4D">
      <w:pPr>
        <w:pStyle w:val="ListParagraph"/>
        <w:numPr>
          <w:ilvl w:val="0"/>
          <w:numId w:val="4"/>
        </w:numPr>
        <w:rPr>
          <w:rFonts w:ascii="Arial" w:hAnsi="Arial" w:cs="Arial"/>
          <w:b/>
          <w:bCs/>
          <w:noProof/>
        </w:rPr>
      </w:pPr>
      <w:r w:rsidRPr="00AD37F2">
        <w:rPr>
          <w:rFonts w:ascii="Arial" w:hAnsi="Arial" w:cs="Arial"/>
          <w:noProof/>
        </w:rPr>
        <w:t xml:space="preserve">Can you </w:t>
      </w:r>
      <w:r w:rsidRPr="00AD37F2" w:rsidR="00836675">
        <w:rPr>
          <w:rFonts w:ascii="Arial" w:hAnsi="Arial" w:cs="Arial"/>
          <w:noProof/>
        </w:rPr>
        <w:t xml:space="preserve">tell us </w:t>
      </w:r>
      <w:r w:rsidRPr="00AD37F2">
        <w:rPr>
          <w:rFonts w:ascii="Arial" w:hAnsi="Arial" w:cs="Arial"/>
          <w:noProof/>
        </w:rPr>
        <w:t xml:space="preserve">more about  the people </w:t>
      </w:r>
      <w:r w:rsidRPr="00AD37F2" w:rsidR="00350076">
        <w:rPr>
          <w:rFonts w:ascii="Arial" w:hAnsi="Arial" w:cs="Arial"/>
          <w:noProof/>
        </w:rPr>
        <w:t>within the team</w:t>
      </w:r>
      <w:r w:rsidRPr="00AD37F2">
        <w:rPr>
          <w:rFonts w:ascii="Arial" w:hAnsi="Arial" w:cs="Arial"/>
          <w:noProof/>
        </w:rPr>
        <w:t xml:space="preserve"> who will be supporting the Practice? </w:t>
      </w:r>
    </w:p>
    <w:p w:rsidRPr="00AD37F2" w:rsidR="4A3782EA" w:rsidP="4A3782EA" w:rsidRDefault="4A3782EA" w14:paraId="6E5F7F19" w14:textId="64D65B8B">
      <w:pPr>
        <w:pStyle w:val="ListParagraph"/>
        <w:numPr>
          <w:ilvl w:val="1"/>
          <w:numId w:val="4"/>
        </w:numPr>
        <w:rPr>
          <w:rFonts w:ascii="Arial" w:hAnsi="Arial" w:cs="Arial" w:eastAsiaTheme="minorEastAsia"/>
          <w:noProof/>
          <w:color w:val="4472C4" w:themeColor="accent1"/>
        </w:rPr>
      </w:pPr>
      <w:r w:rsidRPr="00AD37F2">
        <w:rPr>
          <w:rFonts w:ascii="Arial" w:hAnsi="Arial" w:cs="Arial"/>
          <w:noProof/>
          <w:color w:val="4472C4" w:themeColor="accent1"/>
        </w:rPr>
        <w:t xml:space="preserve">QI Coach / Facilitator who will deliver the </w:t>
      </w:r>
      <w:r w:rsidR="00CF231E">
        <w:rPr>
          <w:rFonts w:ascii="Arial" w:hAnsi="Arial" w:cs="Arial"/>
          <w:noProof/>
          <w:color w:val="4472C4" w:themeColor="accent1"/>
        </w:rPr>
        <w:t>Programme</w:t>
      </w:r>
      <w:r w:rsidRPr="00AD37F2">
        <w:rPr>
          <w:rFonts w:ascii="Arial" w:hAnsi="Arial" w:cs="Arial"/>
          <w:noProof/>
          <w:color w:val="4472C4" w:themeColor="accent1"/>
        </w:rPr>
        <w:t xml:space="preserve"> modules with the </w:t>
      </w:r>
      <w:r w:rsidR="009672D1">
        <w:rPr>
          <w:rFonts w:ascii="Arial" w:hAnsi="Arial" w:cs="Arial"/>
          <w:noProof/>
          <w:color w:val="4472C4" w:themeColor="accent1"/>
        </w:rPr>
        <w:t>P</w:t>
      </w:r>
      <w:r w:rsidRPr="00AD37F2">
        <w:rPr>
          <w:rFonts w:ascii="Arial" w:hAnsi="Arial" w:cs="Arial"/>
          <w:noProof/>
          <w:color w:val="4472C4" w:themeColor="accent1"/>
        </w:rPr>
        <w:t xml:space="preserve">ractice at the weekly onsite /virtual visits, supporting the </w:t>
      </w:r>
      <w:r w:rsidR="001A7468">
        <w:rPr>
          <w:rFonts w:ascii="Arial" w:hAnsi="Arial" w:cs="Arial"/>
          <w:noProof/>
          <w:color w:val="4472C4" w:themeColor="accent1"/>
        </w:rPr>
        <w:t>P</w:t>
      </w:r>
      <w:r w:rsidRPr="00AD37F2">
        <w:rPr>
          <w:rFonts w:ascii="Arial" w:hAnsi="Arial" w:cs="Arial"/>
          <w:noProof/>
          <w:color w:val="4472C4" w:themeColor="accent1"/>
        </w:rPr>
        <w:t>ractice through the required steps to achieve improvements</w:t>
      </w:r>
      <w:r w:rsidR="00DD7734">
        <w:rPr>
          <w:rFonts w:ascii="Arial" w:hAnsi="Arial" w:cs="Arial"/>
          <w:noProof/>
          <w:color w:val="4472C4" w:themeColor="accent1"/>
        </w:rPr>
        <w:t>.</w:t>
      </w:r>
    </w:p>
    <w:p w:rsidRPr="00AD37F2" w:rsidR="4A3782EA" w:rsidP="4A3782EA" w:rsidRDefault="4A3782EA" w14:paraId="2B075F59" w14:textId="09896458">
      <w:pPr>
        <w:pStyle w:val="ListParagraph"/>
        <w:numPr>
          <w:ilvl w:val="1"/>
          <w:numId w:val="4"/>
        </w:numPr>
        <w:rPr>
          <w:rFonts w:ascii="Arial" w:hAnsi="Arial" w:cs="Arial"/>
          <w:noProof/>
          <w:color w:val="4472C4" w:themeColor="accent1"/>
        </w:rPr>
      </w:pPr>
      <w:r w:rsidRPr="00AD37F2">
        <w:rPr>
          <w:rFonts w:ascii="Arial" w:hAnsi="Arial" w:cs="Arial"/>
          <w:noProof/>
          <w:color w:val="4472C4" w:themeColor="accent1"/>
        </w:rPr>
        <w:t xml:space="preserve">Development </w:t>
      </w:r>
      <w:r w:rsidR="00F857A6">
        <w:rPr>
          <w:rFonts w:ascii="Arial" w:hAnsi="Arial" w:cs="Arial"/>
          <w:noProof/>
          <w:color w:val="4472C4" w:themeColor="accent1"/>
        </w:rPr>
        <w:t>A</w:t>
      </w:r>
      <w:r w:rsidRPr="00AD37F2">
        <w:rPr>
          <w:rFonts w:ascii="Arial" w:hAnsi="Arial" w:cs="Arial"/>
          <w:noProof/>
          <w:color w:val="4472C4" w:themeColor="accent1"/>
        </w:rPr>
        <w:t>dvis</w:t>
      </w:r>
      <w:r w:rsidR="00683F6C">
        <w:rPr>
          <w:rFonts w:ascii="Arial" w:hAnsi="Arial" w:cs="Arial"/>
          <w:noProof/>
          <w:color w:val="4472C4" w:themeColor="accent1"/>
        </w:rPr>
        <w:t>e</w:t>
      </w:r>
      <w:r w:rsidRPr="00AD37F2">
        <w:rPr>
          <w:rFonts w:ascii="Arial" w:hAnsi="Arial" w:cs="Arial"/>
          <w:noProof/>
          <w:color w:val="4472C4" w:themeColor="accent1"/>
        </w:rPr>
        <w:t xml:space="preserve">r who will work alongside the QI Coach to identify other support that may be helpful to the </w:t>
      </w:r>
      <w:r w:rsidR="001A7468">
        <w:rPr>
          <w:rFonts w:ascii="Arial" w:hAnsi="Arial" w:cs="Arial"/>
          <w:noProof/>
          <w:color w:val="4472C4" w:themeColor="accent1"/>
        </w:rPr>
        <w:t>P</w:t>
      </w:r>
      <w:r w:rsidRPr="00AD37F2">
        <w:rPr>
          <w:rFonts w:ascii="Arial" w:hAnsi="Arial" w:cs="Arial"/>
          <w:noProof/>
          <w:color w:val="4472C4" w:themeColor="accent1"/>
        </w:rPr>
        <w:t xml:space="preserve">ractice, such as signposting to other resources (digital implementation, data extraction to support demand and capacity, website design, staff training, PM support and training). They will also support the PM to run staff experience and patient experience surveys. </w:t>
      </w:r>
    </w:p>
    <w:p w:rsidRPr="00AD37F2" w:rsidR="0032042A" w:rsidP="2AB86148" w:rsidRDefault="4A3782EA" w14:paraId="71DF95E1" w14:textId="41B547C9">
      <w:pPr>
        <w:pStyle w:val="ListParagraph"/>
        <w:numPr>
          <w:ilvl w:val="1"/>
          <w:numId w:val="4"/>
        </w:numPr>
        <w:rPr>
          <w:rFonts w:ascii="Arial" w:hAnsi="Arial" w:cs="Arial"/>
          <w:noProof/>
          <w:color w:val="4472C4" w:themeColor="accent1"/>
        </w:rPr>
      </w:pPr>
      <w:r w:rsidRPr="2AB86148">
        <w:rPr>
          <w:rFonts w:ascii="Arial" w:hAnsi="Arial" w:cs="Arial"/>
          <w:noProof/>
          <w:color w:val="4472C4" w:themeColor="accent1"/>
        </w:rPr>
        <w:t xml:space="preserve">Wider faculty team who, in addition to QI expertise, have experience of working in General Practice (as GPs, Practice Nurses, PMs, other managers) as well as working in the wider health system. Members of the faculty can be connected with </w:t>
      </w:r>
      <w:r w:rsidR="001A7468">
        <w:rPr>
          <w:rFonts w:ascii="Arial" w:hAnsi="Arial" w:cs="Arial"/>
          <w:noProof/>
          <w:color w:val="4472C4" w:themeColor="accent1"/>
        </w:rPr>
        <w:t>P</w:t>
      </w:r>
      <w:r w:rsidRPr="2AB86148">
        <w:rPr>
          <w:rFonts w:ascii="Arial" w:hAnsi="Arial" w:cs="Arial"/>
          <w:noProof/>
          <w:color w:val="4472C4" w:themeColor="accent1"/>
        </w:rPr>
        <w:t xml:space="preserve">ractices as needed to offer experience and support in a variety of issues. </w:t>
      </w:r>
    </w:p>
    <w:p w:rsidR="2AB86148" w:rsidP="2AB86148" w:rsidRDefault="2AB86148" w14:paraId="565958A4" w14:textId="5AEB8290">
      <w:pPr>
        <w:ind w:left="360"/>
        <w:rPr>
          <w:rFonts w:ascii="Arial" w:hAnsi="Arial" w:cs="Arial"/>
          <w:noProof/>
          <w:color w:val="4472C4" w:themeColor="accent1"/>
        </w:rPr>
      </w:pPr>
    </w:p>
    <w:p w:rsidRPr="00367DCC" w:rsidR="00BC20C1" w:rsidP="00A836DB" w:rsidRDefault="00BC20C1" w14:paraId="080B2C73" w14:textId="5DD88AEF">
      <w:pPr>
        <w:pStyle w:val="ListParagraph"/>
        <w:numPr>
          <w:ilvl w:val="0"/>
          <w:numId w:val="4"/>
        </w:numPr>
        <w:spacing w:after="0"/>
        <w:rPr>
          <w:rFonts w:ascii="Arial" w:hAnsi="Arial" w:cs="Arial"/>
          <w:b/>
          <w:bCs/>
          <w:noProof/>
          <w:u w:val="single"/>
        </w:rPr>
      </w:pPr>
      <w:r w:rsidRPr="00AD37F2">
        <w:rPr>
          <w:rFonts w:ascii="Arial" w:hAnsi="Arial" w:cs="Arial"/>
          <w:noProof/>
        </w:rPr>
        <w:t xml:space="preserve">I have </w:t>
      </w:r>
      <w:r w:rsidR="001A7468">
        <w:rPr>
          <w:rFonts w:ascii="Arial" w:hAnsi="Arial" w:cs="Arial"/>
          <w:noProof/>
        </w:rPr>
        <w:t xml:space="preserve">previously </w:t>
      </w:r>
      <w:r w:rsidRPr="00AD37F2">
        <w:rPr>
          <w:rFonts w:ascii="Arial" w:hAnsi="Arial" w:cs="Arial"/>
          <w:noProof/>
        </w:rPr>
        <w:t>access</w:t>
      </w:r>
      <w:r w:rsidRPr="00AD37F2" w:rsidR="00D90EB5">
        <w:rPr>
          <w:rFonts w:ascii="Arial" w:hAnsi="Arial" w:cs="Arial"/>
          <w:noProof/>
        </w:rPr>
        <w:t>ed</w:t>
      </w:r>
      <w:r w:rsidRPr="00AD37F2">
        <w:rPr>
          <w:rFonts w:ascii="Arial" w:hAnsi="Arial" w:cs="Arial"/>
          <w:noProof/>
        </w:rPr>
        <w:t xml:space="preserve"> T</w:t>
      </w:r>
      <w:r w:rsidR="00A8091D">
        <w:rPr>
          <w:rFonts w:ascii="Arial" w:hAnsi="Arial" w:cs="Arial"/>
          <w:noProof/>
        </w:rPr>
        <w:t xml:space="preserve">ime </w:t>
      </w:r>
      <w:r w:rsidRPr="00AD37F2">
        <w:rPr>
          <w:rFonts w:ascii="Arial" w:hAnsi="Arial" w:cs="Arial"/>
          <w:noProof/>
        </w:rPr>
        <w:t>f</w:t>
      </w:r>
      <w:r w:rsidR="00A8091D">
        <w:rPr>
          <w:rFonts w:ascii="Arial" w:hAnsi="Arial" w:cs="Arial"/>
          <w:noProof/>
        </w:rPr>
        <w:t xml:space="preserve">or </w:t>
      </w:r>
      <w:r w:rsidRPr="00AD37F2">
        <w:rPr>
          <w:rFonts w:ascii="Arial" w:hAnsi="Arial" w:cs="Arial"/>
          <w:noProof/>
        </w:rPr>
        <w:t>C</w:t>
      </w:r>
      <w:r w:rsidR="00A8091D">
        <w:rPr>
          <w:rFonts w:ascii="Arial" w:hAnsi="Arial" w:cs="Arial"/>
          <w:noProof/>
        </w:rPr>
        <w:t>are</w:t>
      </w:r>
      <w:r w:rsidRPr="00AD37F2">
        <w:rPr>
          <w:rFonts w:ascii="Arial" w:hAnsi="Arial" w:cs="Arial"/>
          <w:noProof/>
        </w:rPr>
        <w:t xml:space="preserve">, can I </w:t>
      </w:r>
      <w:r w:rsidR="001A7468">
        <w:rPr>
          <w:rFonts w:ascii="Arial" w:hAnsi="Arial" w:cs="Arial"/>
          <w:noProof/>
        </w:rPr>
        <w:t xml:space="preserve">access </w:t>
      </w:r>
      <w:r w:rsidRPr="00AD37F2">
        <w:rPr>
          <w:rFonts w:ascii="Arial" w:hAnsi="Arial" w:cs="Arial"/>
          <w:noProof/>
        </w:rPr>
        <w:t xml:space="preserve">this </w:t>
      </w:r>
      <w:r w:rsidR="00A8091D">
        <w:rPr>
          <w:rFonts w:ascii="Arial" w:hAnsi="Arial" w:cs="Arial"/>
          <w:noProof/>
        </w:rPr>
        <w:t xml:space="preserve">new </w:t>
      </w:r>
      <w:r w:rsidRPr="00AD37F2">
        <w:rPr>
          <w:rFonts w:ascii="Arial" w:hAnsi="Arial" w:cs="Arial"/>
          <w:noProof/>
        </w:rPr>
        <w:t>offer?</w:t>
      </w:r>
      <w:r w:rsidRPr="00AD37F2" w:rsidR="00AD644D">
        <w:rPr>
          <w:rFonts w:ascii="Arial" w:hAnsi="Arial" w:cs="Arial"/>
          <w:noProof/>
        </w:rPr>
        <w:t xml:space="preserve"> </w:t>
      </w:r>
      <w:r w:rsidRPr="00363255" w:rsidR="00AD644D">
        <w:rPr>
          <w:rFonts w:ascii="Arial" w:hAnsi="Arial" w:cs="Arial"/>
          <w:noProof/>
        </w:rPr>
        <w:t xml:space="preserve">And what will be different to the support offer this time? </w:t>
      </w:r>
    </w:p>
    <w:p w:rsidR="00A836DB" w:rsidP="00A836DB" w:rsidRDefault="00EC4418" w14:paraId="59D83014" w14:textId="64C3289E">
      <w:pPr>
        <w:spacing w:after="0"/>
        <w:ind w:left="720"/>
        <w:rPr>
          <w:rFonts w:ascii="Arial" w:hAnsi="Arial" w:cs="Arial"/>
          <w:noProof/>
          <w:color w:val="4472C4" w:themeColor="accent1"/>
        </w:rPr>
      </w:pPr>
      <w:r w:rsidRPr="00AD37F2">
        <w:rPr>
          <w:rFonts w:ascii="Arial" w:hAnsi="Arial" w:cs="Arial"/>
          <w:noProof/>
          <w:color w:val="4472C4" w:themeColor="accent1"/>
        </w:rPr>
        <w:t xml:space="preserve">You </w:t>
      </w:r>
      <w:bookmarkStart w:name="_Hlk102028071" w:id="6"/>
      <w:r w:rsidRPr="00AD37F2">
        <w:rPr>
          <w:rFonts w:ascii="Arial" w:hAnsi="Arial" w:cs="Arial"/>
          <w:noProof/>
          <w:color w:val="4472C4" w:themeColor="accent1"/>
        </w:rPr>
        <w:t>can if you want to</w:t>
      </w:r>
      <w:r w:rsidR="00D05D92">
        <w:rPr>
          <w:rFonts w:ascii="Arial" w:hAnsi="Arial" w:cs="Arial"/>
          <w:noProof/>
          <w:color w:val="4472C4" w:themeColor="accent1"/>
        </w:rPr>
        <w:t>,</w:t>
      </w:r>
      <w:r w:rsidRPr="00AD37F2">
        <w:rPr>
          <w:rFonts w:ascii="Arial" w:hAnsi="Arial" w:cs="Arial"/>
          <w:noProof/>
          <w:color w:val="4472C4" w:themeColor="accent1"/>
        </w:rPr>
        <w:t xml:space="preserve"> sign </w:t>
      </w:r>
      <w:bookmarkEnd w:id="6"/>
      <w:r w:rsidRPr="00AD37F2">
        <w:rPr>
          <w:rFonts w:ascii="Arial" w:hAnsi="Arial" w:cs="Arial"/>
          <w:noProof/>
          <w:color w:val="4472C4" w:themeColor="accent1"/>
        </w:rPr>
        <w:t xml:space="preserve">up for the </w:t>
      </w:r>
      <w:r w:rsidRPr="00AD37F2" w:rsidR="0058236A">
        <w:rPr>
          <w:rFonts w:ascii="Arial" w:hAnsi="Arial" w:cs="Arial"/>
          <w:noProof/>
          <w:color w:val="4472C4" w:themeColor="accent1"/>
        </w:rPr>
        <w:t xml:space="preserve">Accelerate </w:t>
      </w:r>
      <w:r w:rsidR="00CF231E">
        <w:rPr>
          <w:rFonts w:ascii="Arial" w:hAnsi="Arial" w:cs="Arial"/>
          <w:noProof/>
          <w:color w:val="4472C4" w:themeColor="accent1"/>
        </w:rPr>
        <w:t>Programme</w:t>
      </w:r>
      <w:r w:rsidR="00363255">
        <w:rPr>
          <w:rFonts w:ascii="Arial" w:hAnsi="Arial" w:cs="Arial"/>
          <w:noProof/>
          <w:color w:val="4472C4" w:themeColor="accent1"/>
        </w:rPr>
        <w:t xml:space="preserve">.  If you are already part of the Accelerate </w:t>
      </w:r>
      <w:r w:rsidR="001A7468">
        <w:rPr>
          <w:rFonts w:ascii="Arial" w:hAnsi="Arial" w:cs="Arial"/>
          <w:noProof/>
          <w:color w:val="4472C4" w:themeColor="accent1"/>
        </w:rPr>
        <w:t>P</w:t>
      </w:r>
      <w:r w:rsidR="00363255">
        <w:rPr>
          <w:rFonts w:ascii="Arial" w:hAnsi="Arial" w:cs="Arial"/>
          <w:noProof/>
          <w:color w:val="4472C4" w:themeColor="accent1"/>
        </w:rPr>
        <w:t xml:space="preserve">rogramme you will be offered ongoing support.  </w:t>
      </w:r>
      <w:r w:rsidR="00AF1BF8">
        <w:rPr>
          <w:rFonts w:ascii="Arial" w:hAnsi="Arial" w:cs="Arial"/>
          <w:noProof/>
          <w:color w:val="4472C4" w:themeColor="accent1"/>
        </w:rPr>
        <w:t xml:space="preserve">The Accelerate offer is different from previous Time for Care </w:t>
      </w:r>
      <w:r w:rsidR="00CF231E">
        <w:rPr>
          <w:rFonts w:ascii="Arial" w:hAnsi="Arial" w:cs="Arial"/>
          <w:noProof/>
          <w:color w:val="4472C4" w:themeColor="accent1"/>
        </w:rPr>
        <w:t>Programme</w:t>
      </w:r>
      <w:r w:rsidR="00AF1BF8">
        <w:rPr>
          <w:rFonts w:ascii="Arial" w:hAnsi="Arial" w:cs="Arial"/>
          <w:noProof/>
          <w:color w:val="4472C4" w:themeColor="accent1"/>
        </w:rPr>
        <w:t>s in that it is more intensive and continues over a longer period</w:t>
      </w:r>
      <w:r w:rsidR="00D96A0E">
        <w:rPr>
          <w:rFonts w:ascii="Arial" w:hAnsi="Arial" w:cs="Arial"/>
          <w:noProof/>
          <w:color w:val="4472C4" w:themeColor="accent1"/>
        </w:rPr>
        <w:t xml:space="preserve">. </w:t>
      </w:r>
    </w:p>
    <w:p w:rsidRPr="00AD37F2" w:rsidR="0032042A" w:rsidP="00A836DB" w:rsidRDefault="00D96A0E" w14:paraId="37E3FBD7" w14:textId="09FD6A00">
      <w:pPr>
        <w:spacing w:after="0"/>
        <w:ind w:left="720"/>
        <w:rPr>
          <w:rFonts w:ascii="Arial" w:hAnsi="Arial" w:cs="Arial"/>
          <w:b/>
          <w:bCs/>
          <w:noProof/>
          <w:u w:val="single"/>
        </w:rPr>
      </w:pPr>
      <w:r>
        <w:rPr>
          <w:rFonts w:ascii="Arial" w:hAnsi="Arial" w:cs="Arial"/>
          <w:noProof/>
          <w:color w:val="4472C4" w:themeColor="accent1"/>
        </w:rPr>
        <w:t xml:space="preserve"> </w:t>
      </w:r>
    </w:p>
    <w:p w:rsidRPr="00AD37F2" w:rsidR="00674EF1" w:rsidP="00A836DB" w:rsidRDefault="00C11103" w14:paraId="2955D786" w14:textId="281C426A">
      <w:pPr>
        <w:pStyle w:val="ListParagraph"/>
        <w:numPr>
          <w:ilvl w:val="0"/>
          <w:numId w:val="4"/>
        </w:numPr>
        <w:spacing w:after="0"/>
        <w:rPr>
          <w:rFonts w:ascii="Arial" w:hAnsi="Arial" w:cs="Arial"/>
          <w:b/>
          <w:bCs/>
          <w:noProof/>
          <w:u w:val="single"/>
        </w:rPr>
      </w:pPr>
      <w:r w:rsidRPr="00AD37F2">
        <w:rPr>
          <w:rFonts w:ascii="Arial" w:hAnsi="Arial" w:cs="Arial"/>
          <w:noProof/>
        </w:rPr>
        <w:t xml:space="preserve">Is the offer </w:t>
      </w:r>
      <w:r w:rsidRPr="00AD37F2" w:rsidR="00674EF1">
        <w:rPr>
          <w:rFonts w:ascii="Arial" w:hAnsi="Arial" w:cs="Arial"/>
          <w:noProof/>
        </w:rPr>
        <w:t xml:space="preserve">delivered </w:t>
      </w:r>
      <w:r w:rsidRPr="00AD37F2">
        <w:rPr>
          <w:rFonts w:ascii="Arial" w:hAnsi="Arial" w:cs="Arial"/>
          <w:noProof/>
        </w:rPr>
        <w:t>virtual</w:t>
      </w:r>
      <w:r w:rsidRPr="00AD37F2" w:rsidR="00674EF1">
        <w:rPr>
          <w:rFonts w:ascii="Arial" w:hAnsi="Arial" w:cs="Arial"/>
          <w:noProof/>
        </w:rPr>
        <w:t>ly</w:t>
      </w:r>
      <w:r w:rsidRPr="00AD37F2">
        <w:rPr>
          <w:rFonts w:ascii="Arial" w:hAnsi="Arial" w:cs="Arial"/>
          <w:noProof/>
        </w:rPr>
        <w:t xml:space="preserve"> or face to face</w:t>
      </w:r>
      <w:r w:rsidRPr="00AD37F2" w:rsidR="00372B80">
        <w:rPr>
          <w:rFonts w:ascii="Arial" w:hAnsi="Arial" w:cs="Arial"/>
          <w:noProof/>
        </w:rPr>
        <w:t xml:space="preserve"> </w:t>
      </w:r>
      <w:r w:rsidR="00A8091D">
        <w:rPr>
          <w:rFonts w:ascii="Arial" w:hAnsi="Arial" w:cs="Arial"/>
          <w:noProof/>
        </w:rPr>
        <w:t xml:space="preserve">(f2f) </w:t>
      </w:r>
      <w:r w:rsidRPr="00AD37F2" w:rsidR="00372B80">
        <w:rPr>
          <w:rFonts w:ascii="Arial" w:hAnsi="Arial" w:cs="Arial"/>
          <w:noProof/>
        </w:rPr>
        <w:t>or a hyb</w:t>
      </w:r>
      <w:r w:rsidRPr="00AD37F2" w:rsidR="007B53B4">
        <w:rPr>
          <w:rFonts w:ascii="Arial" w:hAnsi="Arial" w:cs="Arial"/>
          <w:noProof/>
        </w:rPr>
        <w:t>ri</w:t>
      </w:r>
      <w:r w:rsidRPr="00AD37F2" w:rsidR="00372B80">
        <w:rPr>
          <w:rFonts w:ascii="Arial" w:hAnsi="Arial" w:cs="Arial"/>
          <w:noProof/>
        </w:rPr>
        <w:t>d model of both</w:t>
      </w:r>
      <w:r w:rsidRPr="00AD37F2">
        <w:rPr>
          <w:rFonts w:ascii="Arial" w:hAnsi="Arial" w:cs="Arial"/>
          <w:noProof/>
        </w:rPr>
        <w:t xml:space="preserve">? </w:t>
      </w:r>
    </w:p>
    <w:p w:rsidR="0058236A" w:rsidP="00A836DB" w:rsidRDefault="00D96A0E" w14:paraId="04DEFEC6" w14:textId="47F43DB0">
      <w:pPr>
        <w:spacing w:after="0"/>
        <w:ind w:left="720"/>
        <w:rPr>
          <w:rFonts w:ascii="Arial" w:hAnsi="Arial" w:cs="Arial"/>
          <w:noProof/>
          <w:color w:val="4472C4" w:themeColor="accent1"/>
        </w:rPr>
      </w:pPr>
      <w:bookmarkStart w:name="_Hlk102028096" w:id="7"/>
      <w:r>
        <w:rPr>
          <w:rFonts w:ascii="Arial" w:hAnsi="Arial" w:cs="Arial"/>
          <w:noProof/>
          <w:color w:val="4472C4" w:themeColor="accent1"/>
        </w:rPr>
        <w:t xml:space="preserve">The offer will be delivered using a hybrid model.  </w:t>
      </w:r>
    </w:p>
    <w:p w:rsidRPr="00AD37F2" w:rsidR="00A836DB" w:rsidP="00A836DB" w:rsidRDefault="00A836DB" w14:paraId="7FEF562F" w14:textId="77777777">
      <w:pPr>
        <w:spacing w:after="0"/>
        <w:ind w:left="720"/>
        <w:rPr>
          <w:rFonts w:ascii="Arial" w:hAnsi="Arial" w:cs="Arial"/>
          <w:b/>
          <w:bCs/>
          <w:noProof/>
          <w:u w:val="single"/>
        </w:rPr>
      </w:pPr>
    </w:p>
    <w:bookmarkEnd w:id="7"/>
    <w:p w:rsidRPr="00AD37F2" w:rsidR="00C11103" w:rsidP="00A836DB" w:rsidRDefault="00674EF1" w14:paraId="61C4D20D" w14:textId="367A9ACE">
      <w:pPr>
        <w:pStyle w:val="ListParagraph"/>
        <w:numPr>
          <w:ilvl w:val="0"/>
          <w:numId w:val="4"/>
        </w:numPr>
        <w:spacing w:after="0"/>
        <w:rPr>
          <w:rFonts w:ascii="Arial" w:hAnsi="Arial" w:cs="Arial"/>
          <w:b/>
          <w:bCs/>
          <w:noProof/>
          <w:u w:val="single"/>
        </w:rPr>
      </w:pPr>
      <w:r w:rsidRPr="00AD37F2">
        <w:rPr>
          <w:rFonts w:ascii="Arial" w:hAnsi="Arial" w:cs="Arial"/>
          <w:noProof/>
        </w:rPr>
        <w:t>Can we req</w:t>
      </w:r>
      <w:r w:rsidRPr="00AD37F2" w:rsidR="00C067C8">
        <w:rPr>
          <w:rFonts w:ascii="Arial" w:hAnsi="Arial" w:cs="Arial"/>
          <w:noProof/>
        </w:rPr>
        <w:t>u</w:t>
      </w:r>
      <w:r w:rsidRPr="00AD37F2">
        <w:rPr>
          <w:rFonts w:ascii="Arial" w:hAnsi="Arial" w:cs="Arial"/>
          <w:noProof/>
        </w:rPr>
        <w:t xml:space="preserve">est how it is delivered? </w:t>
      </w:r>
      <w:r w:rsidRPr="00AD37F2" w:rsidR="005377B3">
        <w:rPr>
          <w:rFonts w:ascii="Arial" w:hAnsi="Arial" w:cs="Arial"/>
          <w:noProof/>
        </w:rPr>
        <w:t>(Virtually or f2f)</w:t>
      </w:r>
    </w:p>
    <w:p w:rsidR="0058236A" w:rsidP="00A836DB" w:rsidRDefault="005D0FD9" w14:paraId="401FB90F" w14:textId="24EB71D0">
      <w:pPr>
        <w:spacing w:after="0"/>
        <w:ind w:left="720"/>
        <w:rPr>
          <w:rFonts w:ascii="Arial" w:hAnsi="Arial" w:cs="Arial"/>
          <w:noProof/>
          <w:color w:val="4472C4" w:themeColor="accent1"/>
        </w:rPr>
      </w:pPr>
      <w:r w:rsidRPr="00AD37F2">
        <w:rPr>
          <w:rFonts w:ascii="Arial" w:hAnsi="Arial" w:cs="Arial"/>
          <w:noProof/>
          <w:color w:val="4472C4" w:themeColor="accent1"/>
        </w:rPr>
        <w:t xml:space="preserve">Every effort will be made to accommodate </w:t>
      </w:r>
      <w:r w:rsidR="001A7468">
        <w:rPr>
          <w:rFonts w:ascii="Arial" w:hAnsi="Arial" w:cs="Arial"/>
          <w:noProof/>
          <w:color w:val="4472C4" w:themeColor="accent1"/>
        </w:rPr>
        <w:t>P</w:t>
      </w:r>
      <w:r w:rsidRPr="00AD37F2">
        <w:rPr>
          <w:rFonts w:ascii="Arial" w:hAnsi="Arial" w:cs="Arial"/>
          <w:noProof/>
          <w:color w:val="4472C4" w:themeColor="accent1"/>
        </w:rPr>
        <w:t xml:space="preserve">ractice preference, particularly where </w:t>
      </w:r>
      <w:r w:rsidRPr="00AD37F2" w:rsidR="003344E5">
        <w:rPr>
          <w:rFonts w:ascii="Arial" w:hAnsi="Arial" w:cs="Arial"/>
          <w:noProof/>
          <w:color w:val="4472C4" w:themeColor="accent1"/>
        </w:rPr>
        <w:t>COVID is a factor</w:t>
      </w:r>
      <w:r w:rsidR="00DD7734">
        <w:rPr>
          <w:rFonts w:ascii="Arial" w:hAnsi="Arial" w:cs="Arial"/>
          <w:noProof/>
          <w:color w:val="4472C4" w:themeColor="accent1"/>
        </w:rPr>
        <w:t>.</w:t>
      </w:r>
    </w:p>
    <w:p w:rsidRPr="00AD37F2" w:rsidR="00A836DB" w:rsidP="00A836DB" w:rsidRDefault="00A836DB" w14:paraId="14FF6AEB" w14:textId="77777777">
      <w:pPr>
        <w:spacing w:after="0"/>
        <w:ind w:left="720"/>
        <w:rPr>
          <w:rFonts w:ascii="Arial" w:hAnsi="Arial" w:cs="Arial"/>
          <w:b/>
          <w:bCs/>
          <w:noProof/>
          <w:u w:val="single"/>
        </w:rPr>
      </w:pPr>
    </w:p>
    <w:p w:rsidRPr="00AD37F2" w:rsidR="00961592" w:rsidP="00A836DB" w:rsidRDefault="00534855" w14:paraId="1891B35F" w14:textId="77E9BCA1">
      <w:pPr>
        <w:pStyle w:val="ListParagraph"/>
        <w:numPr>
          <w:ilvl w:val="0"/>
          <w:numId w:val="4"/>
        </w:numPr>
        <w:spacing w:after="0"/>
        <w:rPr>
          <w:rFonts w:ascii="Arial" w:hAnsi="Arial" w:cs="Arial"/>
          <w:b/>
          <w:bCs/>
          <w:noProof/>
          <w:u w:val="single"/>
        </w:rPr>
      </w:pPr>
      <w:r w:rsidRPr="00AD37F2">
        <w:rPr>
          <w:rFonts w:ascii="Arial" w:hAnsi="Arial" w:cs="Arial"/>
          <w:noProof/>
        </w:rPr>
        <w:t>As a Practice, d</w:t>
      </w:r>
      <w:r w:rsidRPr="00AD37F2" w:rsidR="00961592">
        <w:rPr>
          <w:rFonts w:ascii="Arial" w:hAnsi="Arial" w:cs="Arial"/>
          <w:noProof/>
        </w:rPr>
        <w:t xml:space="preserve">o we have to sign up for the whole package offer or can we agree a tailored offer? </w:t>
      </w:r>
    </w:p>
    <w:p w:rsidR="003344E5" w:rsidP="00A836DB" w:rsidRDefault="003344E5" w14:paraId="6DFF14B3" w14:textId="1C2D2420">
      <w:pPr>
        <w:spacing w:after="0"/>
        <w:ind w:left="720"/>
        <w:rPr>
          <w:rFonts w:ascii="Arial" w:hAnsi="Arial" w:cs="Arial"/>
          <w:noProof/>
          <w:color w:val="4472C4" w:themeColor="accent1"/>
        </w:rPr>
      </w:pPr>
      <w:r w:rsidRPr="00AD37F2">
        <w:rPr>
          <w:rFonts w:ascii="Arial" w:hAnsi="Arial" w:cs="Arial"/>
          <w:noProof/>
          <w:color w:val="4472C4" w:themeColor="accent1"/>
        </w:rPr>
        <w:t xml:space="preserve">Accelerate </w:t>
      </w:r>
      <w:r w:rsidRPr="00AD37F2" w:rsidR="00541A59">
        <w:rPr>
          <w:rFonts w:ascii="Arial" w:hAnsi="Arial" w:cs="Arial"/>
          <w:noProof/>
          <w:color w:val="4472C4" w:themeColor="accent1"/>
        </w:rPr>
        <w:t xml:space="preserve">is offered as a package.  If </w:t>
      </w:r>
      <w:r w:rsidRPr="00AD37F2" w:rsidR="00787FEE">
        <w:rPr>
          <w:rFonts w:ascii="Arial" w:hAnsi="Arial" w:cs="Arial"/>
          <w:noProof/>
          <w:color w:val="4472C4" w:themeColor="accent1"/>
        </w:rPr>
        <w:t>it</w:t>
      </w:r>
      <w:r w:rsidRPr="00AD37F2" w:rsidR="002D37B2">
        <w:rPr>
          <w:rFonts w:ascii="Arial" w:hAnsi="Arial" w:cs="Arial"/>
          <w:noProof/>
          <w:color w:val="4472C4" w:themeColor="accent1"/>
        </w:rPr>
        <w:t>’</w:t>
      </w:r>
      <w:r w:rsidRPr="00AD37F2" w:rsidR="00787FEE">
        <w:rPr>
          <w:rFonts w:ascii="Arial" w:hAnsi="Arial" w:cs="Arial"/>
          <w:noProof/>
          <w:color w:val="4472C4" w:themeColor="accent1"/>
        </w:rPr>
        <w:t xml:space="preserve">s not </w:t>
      </w:r>
      <w:r w:rsidRPr="00AD37F2" w:rsidR="002D37B2">
        <w:rPr>
          <w:rFonts w:ascii="Arial" w:hAnsi="Arial" w:cs="Arial"/>
          <w:noProof/>
          <w:color w:val="4472C4" w:themeColor="accent1"/>
        </w:rPr>
        <w:t xml:space="preserve">for your </w:t>
      </w:r>
      <w:r w:rsidR="001A7468">
        <w:rPr>
          <w:rFonts w:ascii="Arial" w:hAnsi="Arial" w:cs="Arial"/>
          <w:noProof/>
          <w:color w:val="4472C4" w:themeColor="accent1"/>
        </w:rPr>
        <w:t>P</w:t>
      </w:r>
      <w:r w:rsidRPr="00AD37F2" w:rsidR="002D37B2">
        <w:rPr>
          <w:rFonts w:ascii="Arial" w:hAnsi="Arial" w:cs="Arial"/>
          <w:noProof/>
          <w:color w:val="4472C4" w:themeColor="accent1"/>
        </w:rPr>
        <w:t>ractice, it is planned that there will be other support offer</w:t>
      </w:r>
      <w:r w:rsidR="00A836DB">
        <w:rPr>
          <w:rFonts w:ascii="Arial" w:hAnsi="Arial" w:cs="Arial"/>
          <w:noProof/>
          <w:color w:val="4472C4" w:themeColor="accent1"/>
        </w:rPr>
        <w:t xml:space="preserve">s made available </w:t>
      </w:r>
      <w:r w:rsidRPr="00AD37F2" w:rsidR="002D37B2">
        <w:rPr>
          <w:rFonts w:ascii="Arial" w:hAnsi="Arial" w:cs="Arial"/>
          <w:noProof/>
          <w:color w:val="4472C4" w:themeColor="accent1"/>
        </w:rPr>
        <w:t>later in the year</w:t>
      </w:r>
      <w:r w:rsidR="00DD7734">
        <w:rPr>
          <w:rFonts w:ascii="Arial" w:hAnsi="Arial" w:cs="Arial"/>
          <w:noProof/>
          <w:color w:val="4472C4" w:themeColor="accent1"/>
        </w:rPr>
        <w:t>.</w:t>
      </w:r>
    </w:p>
    <w:p w:rsidRPr="00AD37F2" w:rsidR="00A836DB" w:rsidP="00A836DB" w:rsidRDefault="00A836DB" w14:paraId="2C109035" w14:textId="77777777">
      <w:pPr>
        <w:spacing w:after="0"/>
        <w:ind w:left="720"/>
        <w:rPr>
          <w:rFonts w:ascii="Arial" w:hAnsi="Arial" w:cs="Arial"/>
          <w:b/>
          <w:bCs/>
          <w:noProof/>
          <w:u w:val="single"/>
        </w:rPr>
      </w:pPr>
    </w:p>
    <w:p w:rsidRPr="00AD37F2" w:rsidR="00D16A4E" w:rsidP="00FE092D" w:rsidRDefault="00534855" w14:paraId="070FA2D6" w14:textId="170DE1E5">
      <w:pPr>
        <w:pStyle w:val="ListParagraph"/>
        <w:numPr>
          <w:ilvl w:val="0"/>
          <w:numId w:val="4"/>
        </w:numPr>
        <w:spacing w:after="0"/>
        <w:rPr>
          <w:rFonts w:ascii="Arial" w:hAnsi="Arial" w:cs="Arial"/>
          <w:b/>
          <w:bCs/>
          <w:noProof/>
          <w:u w:val="single"/>
        </w:rPr>
      </w:pPr>
      <w:r w:rsidRPr="2AB86148">
        <w:rPr>
          <w:rFonts w:ascii="Arial" w:hAnsi="Arial" w:cs="Arial"/>
          <w:noProof/>
        </w:rPr>
        <w:t xml:space="preserve">As a </w:t>
      </w:r>
      <w:r w:rsidRPr="2AB86148" w:rsidR="001D2A68">
        <w:rPr>
          <w:rFonts w:ascii="Arial" w:hAnsi="Arial" w:cs="Arial"/>
          <w:noProof/>
        </w:rPr>
        <w:t xml:space="preserve">Practice, is there an expectation that we work with other Practices outside of our PCN? </w:t>
      </w:r>
    </w:p>
    <w:p w:rsidR="002D37B2" w:rsidP="00FE092D" w:rsidRDefault="002D37B2" w14:paraId="53924CB5" w14:textId="1307B0D3">
      <w:pPr>
        <w:spacing w:after="0"/>
        <w:ind w:left="720"/>
        <w:rPr>
          <w:rFonts w:ascii="Arial" w:hAnsi="Arial" w:cs="Arial"/>
          <w:noProof/>
          <w:color w:val="4472C4" w:themeColor="accent1"/>
        </w:rPr>
      </w:pPr>
      <w:r w:rsidRPr="00AD37F2">
        <w:rPr>
          <w:rFonts w:ascii="Arial" w:hAnsi="Arial" w:cs="Arial"/>
          <w:noProof/>
          <w:color w:val="4472C4" w:themeColor="accent1"/>
        </w:rPr>
        <w:t xml:space="preserve">Group </w:t>
      </w:r>
      <w:r w:rsidR="00FE092D">
        <w:rPr>
          <w:rFonts w:ascii="Arial" w:hAnsi="Arial" w:cs="Arial"/>
          <w:noProof/>
          <w:color w:val="4472C4" w:themeColor="accent1"/>
        </w:rPr>
        <w:t>B</w:t>
      </w:r>
      <w:r w:rsidRPr="00AD37F2">
        <w:rPr>
          <w:rFonts w:ascii="Arial" w:hAnsi="Arial" w:cs="Arial"/>
          <w:noProof/>
          <w:color w:val="4472C4" w:themeColor="accent1"/>
        </w:rPr>
        <w:t xml:space="preserve">ased </w:t>
      </w:r>
      <w:r w:rsidR="00FE092D">
        <w:rPr>
          <w:rFonts w:ascii="Arial" w:hAnsi="Arial" w:cs="Arial"/>
          <w:noProof/>
          <w:color w:val="4472C4" w:themeColor="accent1"/>
        </w:rPr>
        <w:t>L</w:t>
      </w:r>
      <w:r w:rsidRPr="00AD37F2">
        <w:rPr>
          <w:rFonts w:ascii="Arial" w:hAnsi="Arial" w:cs="Arial"/>
          <w:noProof/>
          <w:color w:val="4472C4" w:themeColor="accent1"/>
        </w:rPr>
        <w:t xml:space="preserve">earning </w:t>
      </w:r>
      <w:r w:rsidR="00FE092D">
        <w:rPr>
          <w:rFonts w:ascii="Arial" w:hAnsi="Arial" w:cs="Arial"/>
          <w:noProof/>
          <w:color w:val="4472C4" w:themeColor="accent1"/>
        </w:rPr>
        <w:t xml:space="preserve">(GBLs) </w:t>
      </w:r>
      <w:r w:rsidRPr="00AD37F2">
        <w:rPr>
          <w:rFonts w:ascii="Arial" w:hAnsi="Arial" w:cs="Arial"/>
          <w:noProof/>
          <w:color w:val="4472C4" w:themeColor="accent1"/>
        </w:rPr>
        <w:t xml:space="preserve">sessions are with </w:t>
      </w:r>
      <w:r w:rsidR="001A7468">
        <w:rPr>
          <w:rFonts w:ascii="Arial" w:hAnsi="Arial" w:cs="Arial"/>
          <w:noProof/>
          <w:color w:val="4472C4" w:themeColor="accent1"/>
        </w:rPr>
        <w:t>P</w:t>
      </w:r>
      <w:r w:rsidRPr="00AD37F2">
        <w:rPr>
          <w:rFonts w:ascii="Arial" w:hAnsi="Arial" w:cs="Arial"/>
          <w:noProof/>
          <w:color w:val="4472C4" w:themeColor="accent1"/>
        </w:rPr>
        <w:t xml:space="preserve">ractices in cohorts.  </w:t>
      </w:r>
      <w:r w:rsidRPr="00AD37F2" w:rsidR="00197CF8">
        <w:rPr>
          <w:rFonts w:ascii="Arial" w:hAnsi="Arial" w:cs="Arial"/>
          <w:noProof/>
          <w:color w:val="4472C4" w:themeColor="accent1"/>
        </w:rPr>
        <w:t xml:space="preserve">These are opportunities to share your achievements and to learn from what other </w:t>
      </w:r>
      <w:r w:rsidR="001A7468">
        <w:rPr>
          <w:rFonts w:ascii="Arial" w:hAnsi="Arial" w:cs="Arial"/>
          <w:noProof/>
          <w:color w:val="4472C4" w:themeColor="accent1"/>
        </w:rPr>
        <w:t>P</w:t>
      </w:r>
      <w:r w:rsidRPr="00AD37F2" w:rsidR="00197CF8">
        <w:rPr>
          <w:rFonts w:ascii="Arial" w:hAnsi="Arial" w:cs="Arial"/>
          <w:noProof/>
          <w:color w:val="4472C4" w:themeColor="accent1"/>
        </w:rPr>
        <w:t xml:space="preserve">ractices have done.  </w:t>
      </w:r>
    </w:p>
    <w:p w:rsidRPr="00AD37F2" w:rsidR="00FE092D" w:rsidP="00FE092D" w:rsidRDefault="00FE092D" w14:paraId="3892179F" w14:textId="77777777">
      <w:pPr>
        <w:spacing w:after="0"/>
        <w:ind w:left="720"/>
        <w:rPr>
          <w:rFonts w:ascii="Arial" w:hAnsi="Arial" w:cs="Arial"/>
          <w:b/>
          <w:bCs/>
          <w:noProof/>
          <w:u w:val="single"/>
        </w:rPr>
      </w:pPr>
    </w:p>
    <w:p w:rsidRPr="00FE092D" w:rsidR="00FE092D" w:rsidP="00842DE4" w:rsidRDefault="00FD7FA5" w14:paraId="57925B83" w14:textId="77777777">
      <w:pPr>
        <w:pStyle w:val="ListParagraph"/>
        <w:numPr>
          <w:ilvl w:val="0"/>
          <w:numId w:val="4"/>
        </w:numPr>
        <w:rPr>
          <w:rFonts w:ascii="Arial" w:hAnsi="Arial" w:cs="Arial"/>
          <w:noProof/>
          <w:color w:val="4472C4" w:themeColor="accent1"/>
        </w:rPr>
      </w:pPr>
      <w:r w:rsidRPr="00FE092D">
        <w:rPr>
          <w:rFonts w:ascii="Arial" w:hAnsi="Arial" w:cs="Arial"/>
          <w:noProof/>
        </w:rPr>
        <w:t xml:space="preserve">What is the frequency and duration of the support? Number of weeks and length of time commitment each week? </w:t>
      </w:r>
    </w:p>
    <w:p w:rsidRPr="00FE092D" w:rsidR="00197CF8" w:rsidP="00FE092D" w:rsidRDefault="008B0F58" w14:paraId="49960130" w14:textId="542D5D4F">
      <w:pPr>
        <w:pStyle w:val="ListParagraph"/>
        <w:rPr>
          <w:rFonts w:ascii="Arial" w:hAnsi="Arial" w:cs="Arial"/>
          <w:noProof/>
          <w:color w:val="4472C4" w:themeColor="accent1"/>
        </w:rPr>
      </w:pPr>
      <w:r w:rsidRPr="00FE092D">
        <w:rPr>
          <w:rFonts w:ascii="Arial" w:hAnsi="Arial" w:cs="Arial"/>
          <w:noProof/>
          <w:color w:val="4472C4" w:themeColor="accent1"/>
        </w:rPr>
        <w:t>See the diag</w:t>
      </w:r>
      <w:r w:rsidRPr="00FE092D" w:rsidR="006E0E9C">
        <w:rPr>
          <w:rFonts w:ascii="Arial" w:hAnsi="Arial" w:cs="Arial"/>
          <w:noProof/>
          <w:color w:val="4472C4" w:themeColor="accent1"/>
        </w:rPr>
        <w:t>ram below</w:t>
      </w:r>
      <w:r w:rsidRPr="00FE092D" w:rsidR="00F22599">
        <w:rPr>
          <w:rFonts w:ascii="Arial" w:hAnsi="Arial" w:cs="Arial"/>
          <w:noProof/>
          <w:color w:val="4472C4" w:themeColor="accent1"/>
        </w:rPr>
        <w:t xml:space="preserve"> for the first twenty weeks.  The follow on support has more flexibility and </w:t>
      </w:r>
      <w:r w:rsidRPr="00FE092D" w:rsidR="00771294">
        <w:rPr>
          <w:rFonts w:ascii="Arial" w:hAnsi="Arial" w:cs="Arial"/>
          <w:noProof/>
          <w:color w:val="4472C4" w:themeColor="accent1"/>
        </w:rPr>
        <w:t xml:space="preserve">will be disussed with </w:t>
      </w:r>
      <w:r w:rsidR="00362018">
        <w:rPr>
          <w:rFonts w:ascii="Arial" w:hAnsi="Arial" w:cs="Arial"/>
          <w:noProof/>
          <w:color w:val="4472C4" w:themeColor="accent1"/>
        </w:rPr>
        <w:t>P</w:t>
      </w:r>
      <w:r w:rsidRPr="00FE092D" w:rsidR="00771294">
        <w:rPr>
          <w:rFonts w:ascii="Arial" w:hAnsi="Arial" w:cs="Arial"/>
          <w:noProof/>
          <w:color w:val="4472C4" w:themeColor="accent1"/>
        </w:rPr>
        <w:t xml:space="preserve">ractices by group based </w:t>
      </w:r>
      <w:r w:rsidR="005D1B7D">
        <w:rPr>
          <w:rFonts w:ascii="Arial" w:hAnsi="Arial" w:cs="Arial"/>
          <w:noProof/>
          <w:color w:val="4472C4" w:themeColor="accent1"/>
        </w:rPr>
        <w:t xml:space="preserve">learning </w:t>
      </w:r>
      <w:r w:rsidRPr="00FE092D" w:rsidR="00771294">
        <w:rPr>
          <w:rFonts w:ascii="Arial" w:hAnsi="Arial" w:cs="Arial"/>
          <w:noProof/>
          <w:color w:val="4472C4" w:themeColor="accent1"/>
        </w:rPr>
        <w:t>session 4</w:t>
      </w:r>
      <w:r w:rsidR="00DD7734">
        <w:rPr>
          <w:rFonts w:ascii="Arial" w:hAnsi="Arial" w:cs="Arial"/>
          <w:noProof/>
          <w:color w:val="4472C4" w:themeColor="accent1"/>
        </w:rPr>
        <w:t>.</w:t>
      </w:r>
    </w:p>
    <w:p w:rsidRPr="00AD37F2" w:rsidR="006E0E9C" w:rsidP="00E84CB1" w:rsidRDefault="00F22599" w14:paraId="3FA71AC6" w14:textId="187019CA">
      <w:pPr>
        <w:ind w:left="720"/>
        <w:rPr>
          <w:rFonts w:ascii="Arial" w:hAnsi="Arial" w:cs="Arial"/>
          <w:b/>
          <w:bCs/>
          <w:noProof/>
          <w:u w:val="single"/>
        </w:rPr>
      </w:pPr>
      <w:r w:rsidRPr="00AD37F2">
        <w:rPr>
          <w:rFonts w:ascii="Arial" w:hAnsi="Arial" w:cs="Arial"/>
          <w:noProof/>
        </w:rPr>
        <w:drawing>
          <wp:inline distT="0" distB="0" distL="0" distR="0" wp14:anchorId="1F9A0924" wp14:editId="04BDCF81">
            <wp:extent cx="3829050" cy="2009775"/>
            <wp:effectExtent l="0" t="0" r="0" b="9525"/>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3829050" cy="2009775"/>
                    </a:xfrm>
                    <a:prstGeom prst="rect">
                      <a:avLst/>
                    </a:prstGeom>
                    <a:ln>
                      <a:noFill/>
                    </a:ln>
                    <a:extLst>
                      <a:ext uri="{53640926-AAD7-44D8-BBD7-CCE9431645EC}">
                        <a14:shadowObscured xmlns:a14="http://schemas.microsoft.com/office/drawing/2010/main"/>
                      </a:ext>
                    </a:extLst>
                  </pic:spPr>
                </pic:pic>
              </a:graphicData>
            </a:graphic>
          </wp:inline>
        </w:drawing>
      </w:r>
    </w:p>
    <w:p w:rsidRPr="00AD37F2" w:rsidR="00515CFF" w:rsidP="00FE092D" w:rsidRDefault="00515CFF" w14:paraId="1902E877" w14:textId="7C7B2CA1">
      <w:pPr>
        <w:pStyle w:val="ListParagraph"/>
        <w:numPr>
          <w:ilvl w:val="0"/>
          <w:numId w:val="4"/>
        </w:numPr>
        <w:spacing w:after="0"/>
        <w:rPr>
          <w:rFonts w:ascii="Arial" w:hAnsi="Arial" w:cs="Arial"/>
          <w:b/>
          <w:bCs/>
          <w:noProof/>
          <w:u w:val="single"/>
        </w:rPr>
      </w:pPr>
      <w:r w:rsidRPr="00AD37F2">
        <w:rPr>
          <w:rFonts w:ascii="Arial" w:hAnsi="Arial" w:cs="Arial"/>
          <w:noProof/>
        </w:rPr>
        <w:t xml:space="preserve">How many and which staff would need to be released to support the offer? </w:t>
      </w:r>
    </w:p>
    <w:p w:rsidR="00771294" w:rsidP="00FE092D" w:rsidRDefault="00771294" w14:paraId="7C70AA75" w14:textId="617318B0">
      <w:pPr>
        <w:spacing w:after="0"/>
        <w:ind w:left="720"/>
        <w:rPr>
          <w:rFonts w:ascii="Arial" w:hAnsi="Arial" w:cs="Arial"/>
          <w:noProof/>
          <w:color w:val="4472C4" w:themeColor="accent1"/>
        </w:rPr>
      </w:pPr>
      <w:r w:rsidRPr="00AD37F2">
        <w:rPr>
          <w:rFonts w:ascii="Arial" w:hAnsi="Arial" w:cs="Arial"/>
          <w:noProof/>
          <w:color w:val="4472C4" w:themeColor="accent1"/>
        </w:rPr>
        <w:t>We antic</w:t>
      </w:r>
      <w:r w:rsidRPr="00AD37F2" w:rsidR="00D7388A">
        <w:rPr>
          <w:rFonts w:ascii="Arial" w:hAnsi="Arial" w:cs="Arial"/>
          <w:noProof/>
          <w:color w:val="4472C4" w:themeColor="accent1"/>
        </w:rPr>
        <w:t xml:space="preserve">ipate that a lead clinician, the Practice Manager and admin staff </w:t>
      </w:r>
      <w:r w:rsidRPr="00AD37F2">
        <w:rPr>
          <w:rFonts w:ascii="Arial" w:hAnsi="Arial" w:cs="Arial"/>
          <w:noProof/>
          <w:color w:val="4472C4" w:themeColor="accent1"/>
        </w:rPr>
        <w:t xml:space="preserve">will </w:t>
      </w:r>
      <w:r w:rsidRPr="00AD37F2" w:rsidR="00D7388A">
        <w:rPr>
          <w:rFonts w:ascii="Arial" w:hAnsi="Arial" w:cs="Arial"/>
          <w:noProof/>
          <w:color w:val="4472C4" w:themeColor="accent1"/>
        </w:rPr>
        <w:t xml:space="preserve">need to be involved. </w:t>
      </w:r>
      <w:r w:rsidRPr="00AD37F2" w:rsidR="009D16BF">
        <w:rPr>
          <w:rFonts w:ascii="Arial" w:hAnsi="Arial" w:cs="Arial"/>
          <w:noProof/>
          <w:color w:val="4472C4" w:themeColor="accent1"/>
        </w:rPr>
        <w:t xml:space="preserve">It is preferable (and more impactful for the </w:t>
      </w:r>
      <w:r w:rsidR="00362018">
        <w:rPr>
          <w:rFonts w:ascii="Arial" w:hAnsi="Arial" w:cs="Arial"/>
          <w:noProof/>
          <w:color w:val="4472C4" w:themeColor="accent1"/>
        </w:rPr>
        <w:t>P</w:t>
      </w:r>
      <w:r w:rsidRPr="00AD37F2" w:rsidR="009D16BF">
        <w:rPr>
          <w:rFonts w:ascii="Arial" w:hAnsi="Arial" w:cs="Arial"/>
          <w:noProof/>
          <w:color w:val="4472C4" w:themeColor="accent1"/>
        </w:rPr>
        <w:t>ractice) if more clinicians are invo</w:t>
      </w:r>
      <w:r w:rsidR="00FE092D">
        <w:rPr>
          <w:rFonts w:ascii="Arial" w:hAnsi="Arial" w:cs="Arial"/>
          <w:noProof/>
          <w:color w:val="4472C4" w:themeColor="accent1"/>
        </w:rPr>
        <w:t>l</w:t>
      </w:r>
      <w:r w:rsidRPr="00AD37F2" w:rsidR="009D16BF">
        <w:rPr>
          <w:rFonts w:ascii="Arial" w:hAnsi="Arial" w:cs="Arial"/>
          <w:noProof/>
          <w:color w:val="4472C4" w:themeColor="accent1"/>
        </w:rPr>
        <w:t>ved.</w:t>
      </w:r>
    </w:p>
    <w:p w:rsidRPr="00AD37F2" w:rsidR="00FE092D" w:rsidP="00FE092D" w:rsidRDefault="00FE092D" w14:paraId="5B802E71" w14:textId="77777777">
      <w:pPr>
        <w:spacing w:after="0"/>
        <w:ind w:left="720"/>
        <w:rPr>
          <w:rFonts w:ascii="Arial" w:hAnsi="Arial" w:cs="Arial"/>
          <w:b/>
          <w:bCs/>
          <w:noProof/>
          <w:u w:val="single"/>
        </w:rPr>
      </w:pPr>
    </w:p>
    <w:p w:rsidRPr="00AD37F2" w:rsidR="009F7480" w:rsidP="00BC20C1" w:rsidRDefault="009F7480" w14:paraId="3E78F840" w14:textId="2033B464">
      <w:pPr>
        <w:pStyle w:val="ListParagraph"/>
        <w:numPr>
          <w:ilvl w:val="0"/>
          <w:numId w:val="4"/>
        </w:numPr>
        <w:rPr>
          <w:rFonts w:ascii="Arial" w:hAnsi="Arial" w:cs="Arial"/>
          <w:b/>
          <w:bCs/>
          <w:noProof/>
          <w:u w:val="single"/>
        </w:rPr>
      </w:pPr>
      <w:r w:rsidRPr="00AD37F2">
        <w:rPr>
          <w:rFonts w:ascii="Arial" w:hAnsi="Arial" w:cs="Arial"/>
          <w:noProof/>
        </w:rPr>
        <w:t>What are the requirement</w:t>
      </w:r>
      <w:r w:rsidRPr="00AD37F2" w:rsidR="00D45395">
        <w:rPr>
          <w:rFonts w:ascii="Arial" w:hAnsi="Arial" w:cs="Arial"/>
          <w:noProof/>
        </w:rPr>
        <w:t>s</w:t>
      </w:r>
      <w:r w:rsidRPr="00AD37F2">
        <w:rPr>
          <w:rFonts w:ascii="Arial" w:hAnsi="Arial" w:cs="Arial"/>
          <w:noProof/>
        </w:rPr>
        <w:t xml:space="preserve"> for the partic</w:t>
      </w:r>
      <w:r w:rsidRPr="00AD37F2" w:rsidR="00F87878">
        <w:rPr>
          <w:rFonts w:ascii="Arial" w:hAnsi="Arial" w:cs="Arial"/>
          <w:noProof/>
        </w:rPr>
        <w:t>i</w:t>
      </w:r>
      <w:r w:rsidRPr="00AD37F2">
        <w:rPr>
          <w:rFonts w:ascii="Arial" w:hAnsi="Arial" w:cs="Arial"/>
          <w:noProof/>
        </w:rPr>
        <w:t>pant</w:t>
      </w:r>
      <w:r w:rsidRPr="00AD37F2" w:rsidR="00F87878">
        <w:rPr>
          <w:rFonts w:ascii="Arial" w:hAnsi="Arial" w:cs="Arial"/>
          <w:noProof/>
        </w:rPr>
        <w:t>(s)</w:t>
      </w:r>
      <w:r w:rsidRPr="00AD37F2">
        <w:rPr>
          <w:rFonts w:ascii="Arial" w:hAnsi="Arial" w:cs="Arial"/>
          <w:noProof/>
        </w:rPr>
        <w:t xml:space="preserve"> and the </w:t>
      </w:r>
      <w:r w:rsidR="00CF231E">
        <w:rPr>
          <w:rFonts w:ascii="Arial" w:hAnsi="Arial" w:cs="Arial"/>
          <w:noProof/>
        </w:rPr>
        <w:t>Practice</w:t>
      </w:r>
      <w:r w:rsidRPr="00AD37F2">
        <w:rPr>
          <w:rFonts w:ascii="Arial" w:hAnsi="Arial" w:cs="Arial"/>
          <w:noProof/>
        </w:rPr>
        <w:t xml:space="preserve"> </w:t>
      </w:r>
      <w:r w:rsidRPr="00AD37F2" w:rsidR="00562614">
        <w:rPr>
          <w:rFonts w:ascii="Arial" w:hAnsi="Arial" w:cs="Arial"/>
          <w:noProof/>
        </w:rPr>
        <w:t>between sessions</w:t>
      </w:r>
      <w:r w:rsidRPr="00AD37F2">
        <w:rPr>
          <w:rFonts w:ascii="Arial" w:hAnsi="Arial" w:cs="Arial"/>
          <w:noProof/>
        </w:rPr>
        <w:t xml:space="preserve">? </w:t>
      </w:r>
    </w:p>
    <w:p w:rsidRPr="00AD37F2" w:rsidR="0082215A" w:rsidP="4A3782EA" w:rsidRDefault="4A3782EA" w14:paraId="199254E9" w14:textId="710F884E">
      <w:pPr>
        <w:pStyle w:val="ListParagraph"/>
        <w:numPr>
          <w:ilvl w:val="0"/>
          <w:numId w:val="1"/>
        </w:numPr>
        <w:rPr>
          <w:rFonts w:ascii="Arial" w:hAnsi="Arial" w:cs="Arial" w:eastAsiaTheme="minorEastAsia"/>
          <w:noProof/>
          <w:color w:val="4472C4" w:themeColor="accent1"/>
        </w:rPr>
      </w:pPr>
      <w:r w:rsidRPr="00AD37F2">
        <w:rPr>
          <w:rFonts w:ascii="Arial" w:hAnsi="Arial" w:cs="Arial"/>
          <w:noProof/>
          <w:color w:val="4472C4" w:themeColor="accent1"/>
        </w:rPr>
        <w:t>Collection of data</w:t>
      </w:r>
      <w:r w:rsidR="00DD7734">
        <w:rPr>
          <w:rFonts w:ascii="Arial" w:hAnsi="Arial" w:cs="Arial"/>
          <w:noProof/>
          <w:color w:val="4472C4" w:themeColor="accent1"/>
        </w:rPr>
        <w:t>.</w:t>
      </w:r>
      <w:r w:rsidRPr="00AD37F2">
        <w:rPr>
          <w:rFonts w:ascii="Arial" w:hAnsi="Arial" w:cs="Arial"/>
          <w:noProof/>
          <w:color w:val="4472C4" w:themeColor="accent1"/>
        </w:rPr>
        <w:t xml:space="preserve"> </w:t>
      </w:r>
    </w:p>
    <w:p w:rsidRPr="00AD37F2" w:rsidR="0082215A" w:rsidP="4A3782EA" w:rsidRDefault="4A3782EA" w14:paraId="4CDA0368" w14:textId="7BED1889">
      <w:pPr>
        <w:pStyle w:val="ListParagraph"/>
        <w:numPr>
          <w:ilvl w:val="0"/>
          <w:numId w:val="1"/>
        </w:numPr>
        <w:rPr>
          <w:rFonts w:ascii="Arial" w:hAnsi="Arial" w:cs="Arial"/>
          <w:noProof/>
          <w:color w:val="4472C4" w:themeColor="accent1"/>
        </w:rPr>
      </w:pPr>
      <w:r w:rsidRPr="00AD37F2">
        <w:rPr>
          <w:rFonts w:ascii="Arial" w:hAnsi="Arial" w:cs="Arial"/>
          <w:noProof/>
          <w:color w:val="4472C4" w:themeColor="accent1"/>
        </w:rPr>
        <w:t>There will be a requirement to complete some actions agreed at the weekly session</w:t>
      </w:r>
      <w:r w:rsidR="00DD7734">
        <w:rPr>
          <w:rFonts w:ascii="Arial" w:hAnsi="Arial" w:cs="Arial"/>
          <w:noProof/>
          <w:color w:val="4472C4" w:themeColor="accent1"/>
        </w:rPr>
        <w:t>.</w:t>
      </w:r>
      <w:r w:rsidRPr="00AD37F2">
        <w:rPr>
          <w:rFonts w:ascii="Arial" w:hAnsi="Arial" w:cs="Arial"/>
          <w:noProof/>
          <w:color w:val="4472C4" w:themeColor="accent1"/>
        </w:rPr>
        <w:t xml:space="preserve"> </w:t>
      </w:r>
    </w:p>
    <w:p w:rsidRPr="00AD37F2" w:rsidR="0082215A" w:rsidP="4A3782EA" w:rsidRDefault="4A3782EA" w14:paraId="415A59C6" w14:textId="32099300">
      <w:pPr>
        <w:pStyle w:val="ListParagraph"/>
        <w:numPr>
          <w:ilvl w:val="0"/>
          <w:numId w:val="1"/>
        </w:numPr>
        <w:rPr>
          <w:rFonts w:ascii="Arial" w:hAnsi="Arial" w:cs="Arial" w:eastAsiaTheme="minorEastAsia"/>
          <w:noProof/>
          <w:color w:val="4472C4" w:themeColor="accent1"/>
        </w:rPr>
      </w:pPr>
      <w:r w:rsidRPr="00AD37F2">
        <w:rPr>
          <w:rFonts w:ascii="Arial" w:hAnsi="Arial" w:cs="Arial"/>
          <w:noProof/>
          <w:color w:val="4472C4" w:themeColor="accent1"/>
        </w:rPr>
        <w:t xml:space="preserve">Staff experience survey (we will provide the survey) at the start and finish of the </w:t>
      </w:r>
      <w:r w:rsidR="00CF231E">
        <w:rPr>
          <w:rFonts w:ascii="Arial" w:hAnsi="Arial" w:cs="Arial"/>
          <w:noProof/>
          <w:color w:val="4472C4" w:themeColor="accent1"/>
        </w:rPr>
        <w:t>Programme</w:t>
      </w:r>
      <w:r w:rsidR="00DD7734">
        <w:rPr>
          <w:rFonts w:ascii="Arial" w:hAnsi="Arial" w:cs="Arial"/>
          <w:noProof/>
          <w:color w:val="4472C4" w:themeColor="accent1"/>
        </w:rPr>
        <w:t>.</w:t>
      </w:r>
    </w:p>
    <w:p w:rsidR="00FE092D" w:rsidP="00934F12" w:rsidRDefault="4A3782EA" w14:paraId="76699CAE" w14:textId="5DC0594B">
      <w:pPr>
        <w:pStyle w:val="ListParagraph"/>
        <w:numPr>
          <w:ilvl w:val="0"/>
          <w:numId w:val="1"/>
        </w:numPr>
        <w:spacing w:before="240" w:after="0"/>
        <w:rPr>
          <w:rFonts w:ascii="Arial" w:hAnsi="Arial" w:cs="Arial"/>
          <w:noProof/>
          <w:color w:val="4472C4" w:themeColor="accent1"/>
        </w:rPr>
      </w:pPr>
      <w:r w:rsidRPr="5B18D48F">
        <w:rPr>
          <w:rFonts w:ascii="Arial" w:hAnsi="Arial" w:cs="Arial"/>
          <w:noProof/>
          <w:color w:val="4471C4"/>
        </w:rPr>
        <w:t xml:space="preserve">Patient experience survey (we will provide questions and support but the </w:t>
      </w:r>
      <w:r w:rsidRPr="5B18D48F" w:rsidR="00A93174">
        <w:rPr>
          <w:rFonts w:ascii="Arial" w:hAnsi="Arial" w:cs="Arial"/>
          <w:noProof/>
          <w:color w:val="4471C4"/>
        </w:rPr>
        <w:t>P</w:t>
      </w:r>
      <w:r w:rsidRPr="5B18D48F">
        <w:rPr>
          <w:rFonts w:ascii="Arial" w:hAnsi="Arial" w:cs="Arial"/>
          <w:noProof/>
          <w:color w:val="4471C4"/>
        </w:rPr>
        <w:t xml:space="preserve">ractice will need to run this) at </w:t>
      </w:r>
      <w:bookmarkStart w:name="_Hlk102028971" w:id="8"/>
      <w:r w:rsidRPr="5B18D48F">
        <w:rPr>
          <w:rFonts w:ascii="Arial" w:hAnsi="Arial" w:cs="Arial"/>
          <w:noProof/>
          <w:color w:val="4471C4"/>
        </w:rPr>
        <w:t>the s</w:t>
      </w:r>
      <w:bookmarkEnd w:id="8"/>
      <w:r w:rsidRPr="5B18D48F">
        <w:rPr>
          <w:rFonts w:ascii="Arial" w:hAnsi="Arial" w:cs="Arial"/>
          <w:noProof/>
          <w:color w:val="4471C4"/>
        </w:rPr>
        <w:t xml:space="preserve">tart and finish of the </w:t>
      </w:r>
      <w:r w:rsidRPr="5B18D48F" w:rsidR="00CF231E">
        <w:rPr>
          <w:rFonts w:ascii="Arial" w:hAnsi="Arial" w:cs="Arial"/>
          <w:noProof/>
          <w:color w:val="4471C4"/>
        </w:rPr>
        <w:t>Programme</w:t>
      </w:r>
      <w:r w:rsidRPr="5B18D48F" w:rsidR="00DD7734">
        <w:rPr>
          <w:rFonts w:ascii="Arial" w:hAnsi="Arial" w:cs="Arial"/>
          <w:noProof/>
          <w:color w:val="4471C4"/>
        </w:rPr>
        <w:t>.</w:t>
      </w:r>
    </w:p>
    <w:p w:rsidR="5B18D48F" w:rsidP="5B18D48F" w:rsidRDefault="5B18D48F" w14:paraId="20754B4A" w14:textId="0D3B005D">
      <w:pPr>
        <w:spacing w:before="240" w:after="0"/>
        <w:ind w:left="360"/>
        <w:rPr>
          <w:rFonts w:ascii="Arial" w:hAnsi="Arial" w:cs="Arial"/>
          <w:noProof/>
          <w:color w:val="4472C4" w:themeColor="accent1"/>
        </w:rPr>
      </w:pPr>
    </w:p>
    <w:p w:rsidRPr="00AD37F2" w:rsidR="00BC20C1" w:rsidP="00FE092D" w:rsidRDefault="00BC20C1" w14:paraId="7C06D28B" w14:textId="5877CF46">
      <w:pPr>
        <w:pStyle w:val="ListParagraph"/>
        <w:numPr>
          <w:ilvl w:val="0"/>
          <w:numId w:val="4"/>
        </w:numPr>
        <w:spacing w:before="240" w:after="0"/>
        <w:rPr>
          <w:rFonts w:ascii="Arial" w:hAnsi="Arial" w:cs="Arial"/>
          <w:b/>
          <w:bCs/>
          <w:noProof/>
          <w:u w:val="single"/>
        </w:rPr>
      </w:pPr>
      <w:r w:rsidRPr="00AD37F2">
        <w:rPr>
          <w:rFonts w:ascii="Arial" w:hAnsi="Arial" w:cs="Arial"/>
          <w:noProof/>
        </w:rPr>
        <w:t>What are:</w:t>
      </w:r>
    </w:p>
    <w:p w:rsidRPr="00A93174" w:rsidR="00A93174" w:rsidP="00FA4D1E" w:rsidRDefault="009F12B9" w14:paraId="2723BF93" w14:textId="50E5B487">
      <w:pPr>
        <w:pStyle w:val="ListParagraph"/>
        <w:numPr>
          <w:ilvl w:val="1"/>
          <w:numId w:val="4"/>
        </w:numPr>
        <w:rPr>
          <w:rFonts w:ascii="Arial" w:hAnsi="Arial" w:cs="Arial"/>
          <w:b/>
          <w:bCs/>
          <w:noProof/>
          <w:u w:val="single"/>
        </w:rPr>
      </w:pPr>
      <w:r w:rsidRPr="00A93174">
        <w:rPr>
          <w:rFonts w:ascii="Arial" w:hAnsi="Arial" w:cs="Arial"/>
          <w:noProof/>
        </w:rPr>
        <w:t>The requirements of attending the</w:t>
      </w:r>
      <w:r w:rsidRPr="00A93174" w:rsidR="00FE092D">
        <w:rPr>
          <w:rFonts w:ascii="Arial" w:hAnsi="Arial" w:cs="Arial"/>
          <w:noProof/>
        </w:rPr>
        <w:t xml:space="preserve"> Introductory</w:t>
      </w:r>
      <w:r w:rsidRPr="00A93174" w:rsidR="00FE7079">
        <w:rPr>
          <w:rFonts w:ascii="Arial" w:hAnsi="Arial" w:cs="Arial"/>
          <w:noProof/>
        </w:rPr>
        <w:t xml:space="preserve"> </w:t>
      </w:r>
      <w:r w:rsidRPr="00A93174">
        <w:rPr>
          <w:rFonts w:ascii="Arial" w:hAnsi="Arial" w:cs="Arial"/>
          <w:noProof/>
        </w:rPr>
        <w:t>webinar?</w:t>
      </w:r>
      <w:r w:rsidRPr="00A93174" w:rsidR="00A93174">
        <w:rPr>
          <w:rFonts w:ascii="Arial" w:hAnsi="Arial" w:cs="Arial"/>
          <w:noProof/>
        </w:rPr>
        <w:t xml:space="preserve"> </w:t>
      </w:r>
      <w:r w:rsidRPr="00A93174">
        <w:rPr>
          <w:rFonts w:ascii="Arial" w:hAnsi="Arial" w:cs="Arial"/>
          <w:noProof/>
        </w:rPr>
        <w:t>Do you have to attend all of the webinar</w:t>
      </w:r>
      <w:r w:rsidR="00FA4D1E">
        <w:rPr>
          <w:rFonts w:ascii="Arial" w:hAnsi="Arial" w:cs="Arial"/>
          <w:noProof/>
        </w:rPr>
        <w:t>s</w:t>
      </w:r>
      <w:r w:rsidRPr="00A93174">
        <w:rPr>
          <w:rFonts w:ascii="Arial" w:hAnsi="Arial" w:cs="Arial"/>
          <w:noProof/>
        </w:rPr>
        <w:t xml:space="preserve"> to be accepted onto the </w:t>
      </w:r>
      <w:r w:rsidR="00CF231E">
        <w:rPr>
          <w:rFonts w:ascii="Arial" w:hAnsi="Arial" w:cs="Arial"/>
          <w:noProof/>
        </w:rPr>
        <w:t>Programme</w:t>
      </w:r>
      <w:r w:rsidRPr="00A93174">
        <w:rPr>
          <w:rFonts w:ascii="Arial" w:hAnsi="Arial" w:cs="Arial"/>
          <w:noProof/>
        </w:rPr>
        <w:t>?</w:t>
      </w:r>
    </w:p>
    <w:p w:rsidRPr="00A93174" w:rsidR="009F12B9" w:rsidP="00FA4D1E" w:rsidRDefault="00FE7079" w14:paraId="78809AF6" w14:textId="5390BA60">
      <w:pPr>
        <w:ind w:left="1080"/>
        <w:rPr>
          <w:rFonts w:ascii="Arial" w:hAnsi="Arial" w:cs="Arial"/>
          <w:b/>
          <w:bCs/>
          <w:noProof/>
          <w:u w:val="single"/>
        </w:rPr>
      </w:pPr>
      <w:r w:rsidRPr="5B18D48F">
        <w:rPr>
          <w:rFonts w:ascii="Arial" w:hAnsi="Arial" w:cs="Arial"/>
          <w:noProof/>
          <w:color w:val="4472C4" w:themeColor="accent1"/>
        </w:rPr>
        <w:t xml:space="preserve">At least one person from the </w:t>
      </w:r>
      <w:r w:rsidRPr="5B18D48F" w:rsidR="00CF231E">
        <w:rPr>
          <w:rFonts w:ascii="Arial" w:hAnsi="Arial" w:cs="Arial"/>
          <w:noProof/>
          <w:color w:val="4472C4" w:themeColor="accent1"/>
        </w:rPr>
        <w:t>Practice</w:t>
      </w:r>
      <w:r w:rsidRPr="5B18D48F">
        <w:rPr>
          <w:rFonts w:ascii="Arial" w:hAnsi="Arial" w:cs="Arial"/>
          <w:noProof/>
          <w:color w:val="4472C4" w:themeColor="accent1"/>
        </w:rPr>
        <w:t xml:space="preserve"> must attend one of the webinar</w:t>
      </w:r>
      <w:r w:rsidRPr="5B18D48F" w:rsidR="00FE092D">
        <w:rPr>
          <w:rFonts w:ascii="Arial" w:hAnsi="Arial" w:cs="Arial"/>
          <w:noProof/>
          <w:color w:val="4472C4" w:themeColor="accent1"/>
        </w:rPr>
        <w:t xml:space="preserve"> dates outlined below.</w:t>
      </w:r>
      <w:r w:rsidRPr="5B18D48F">
        <w:rPr>
          <w:rFonts w:ascii="Arial" w:hAnsi="Arial" w:cs="Arial"/>
          <w:noProof/>
          <w:color w:val="4472C4" w:themeColor="accent1"/>
        </w:rPr>
        <w:t xml:space="preserve">  The webinars are the same so there is no need to attend multiple webinars</w:t>
      </w:r>
      <w:r w:rsidRPr="5B18D48F" w:rsidR="00DD7734">
        <w:rPr>
          <w:rFonts w:ascii="Arial" w:hAnsi="Arial" w:cs="Arial"/>
          <w:noProof/>
          <w:color w:val="4472C4" w:themeColor="accent1"/>
        </w:rPr>
        <w:t>.</w:t>
      </w:r>
    </w:p>
    <w:p w:rsidRPr="00A93174" w:rsidR="00A93174" w:rsidP="00344B96" w:rsidRDefault="00BC20C1" w14:paraId="05DFF109" w14:textId="77777777">
      <w:pPr>
        <w:pStyle w:val="ListParagraph"/>
        <w:numPr>
          <w:ilvl w:val="1"/>
          <w:numId w:val="4"/>
        </w:numPr>
        <w:rPr>
          <w:rFonts w:ascii="Arial" w:hAnsi="Arial" w:cs="Arial"/>
          <w:b/>
          <w:bCs/>
          <w:i/>
          <w:iCs/>
          <w:noProof/>
          <w:u w:val="single"/>
        </w:rPr>
      </w:pPr>
      <w:r w:rsidRPr="00AD37F2">
        <w:rPr>
          <w:rFonts w:ascii="Arial" w:hAnsi="Arial" w:cs="Arial"/>
          <w:noProof/>
        </w:rPr>
        <w:t>The closing date for applying to be invovled in the new offer?</w:t>
      </w:r>
    </w:p>
    <w:p w:rsidR="00344B96" w:rsidP="00FA4D1E" w:rsidRDefault="00FE7079" w14:paraId="2EB49FC7" w14:textId="1FF98CB2">
      <w:pPr>
        <w:ind w:left="1080"/>
        <w:rPr>
          <w:rFonts w:ascii="Arial" w:hAnsi="Arial" w:cs="Arial"/>
          <w:b/>
          <w:bCs/>
          <w:noProof/>
          <w:color w:val="4472C4" w:themeColor="accent1"/>
        </w:rPr>
      </w:pPr>
      <w:r w:rsidRPr="5B18D48F">
        <w:rPr>
          <w:rFonts w:ascii="Arial" w:hAnsi="Arial" w:cs="Arial"/>
          <w:noProof/>
          <w:color w:val="4472C4" w:themeColor="accent1"/>
        </w:rPr>
        <w:t xml:space="preserve">Practices will have </w:t>
      </w:r>
      <w:r w:rsidR="00792254">
        <w:rPr>
          <w:rFonts w:ascii="Arial" w:hAnsi="Arial" w:cs="Arial"/>
          <w:noProof/>
          <w:color w:val="4472C4" w:themeColor="accent1"/>
        </w:rPr>
        <w:t>2</w:t>
      </w:r>
      <w:r w:rsidRPr="5B18D48F">
        <w:rPr>
          <w:rFonts w:ascii="Arial" w:hAnsi="Arial" w:cs="Arial"/>
          <w:noProof/>
          <w:color w:val="4472C4" w:themeColor="accent1"/>
        </w:rPr>
        <w:t xml:space="preserve"> week</w:t>
      </w:r>
      <w:r w:rsidR="00792254">
        <w:rPr>
          <w:rFonts w:ascii="Arial" w:hAnsi="Arial" w:cs="Arial"/>
          <w:noProof/>
          <w:color w:val="4472C4" w:themeColor="accent1"/>
        </w:rPr>
        <w:t>s</w:t>
      </w:r>
      <w:r w:rsidRPr="5B18D48F" w:rsidR="00FE092D">
        <w:rPr>
          <w:rFonts w:ascii="Arial" w:hAnsi="Arial" w:cs="Arial"/>
          <w:noProof/>
          <w:color w:val="4472C4" w:themeColor="accent1"/>
        </w:rPr>
        <w:t xml:space="preserve"> to sign up to the </w:t>
      </w:r>
      <w:r w:rsidRPr="5B18D48F" w:rsidR="00CF231E">
        <w:rPr>
          <w:rFonts w:ascii="Arial" w:hAnsi="Arial" w:cs="Arial"/>
          <w:noProof/>
          <w:color w:val="4472C4" w:themeColor="accent1"/>
        </w:rPr>
        <w:t>Programme</w:t>
      </w:r>
      <w:r w:rsidRPr="5B18D48F" w:rsidR="00FE092D">
        <w:rPr>
          <w:rFonts w:ascii="Arial" w:hAnsi="Arial" w:cs="Arial"/>
          <w:noProof/>
          <w:color w:val="4472C4" w:themeColor="accent1"/>
        </w:rPr>
        <w:t xml:space="preserve"> from the date of the </w:t>
      </w:r>
      <w:r w:rsidRPr="5B18D48F" w:rsidR="00703AB3">
        <w:rPr>
          <w:rFonts w:ascii="Arial" w:hAnsi="Arial" w:cs="Arial"/>
          <w:noProof/>
          <w:color w:val="4472C4" w:themeColor="accent1"/>
        </w:rPr>
        <w:t xml:space="preserve">last </w:t>
      </w:r>
      <w:r w:rsidRPr="5B18D48F" w:rsidR="00FE092D">
        <w:rPr>
          <w:rFonts w:ascii="Arial" w:hAnsi="Arial" w:cs="Arial"/>
          <w:noProof/>
          <w:color w:val="4472C4" w:themeColor="accent1"/>
        </w:rPr>
        <w:t>Introductory webinar</w:t>
      </w:r>
      <w:r w:rsidRPr="5B18D48F" w:rsidR="00703AB3">
        <w:rPr>
          <w:rFonts w:ascii="Arial" w:hAnsi="Arial" w:cs="Arial"/>
          <w:noProof/>
          <w:color w:val="4472C4" w:themeColor="accent1"/>
        </w:rPr>
        <w:t xml:space="preserve">. </w:t>
      </w:r>
      <w:r w:rsidRPr="5B18D48F" w:rsidR="00FE092D">
        <w:rPr>
          <w:rFonts w:ascii="Arial" w:hAnsi="Arial" w:cs="Arial"/>
          <w:noProof/>
          <w:color w:val="4472C4" w:themeColor="accent1"/>
        </w:rPr>
        <w:t xml:space="preserve"> </w:t>
      </w:r>
      <w:r w:rsidRPr="5B18D48F" w:rsidR="00FE092D">
        <w:rPr>
          <w:rFonts w:ascii="Arial" w:hAnsi="Arial" w:cs="Arial"/>
          <w:b/>
          <w:bCs/>
          <w:noProof/>
          <w:color w:val="4472C4" w:themeColor="accent1"/>
        </w:rPr>
        <w:t xml:space="preserve">The </w:t>
      </w:r>
      <w:r w:rsidR="00792254">
        <w:rPr>
          <w:rFonts w:ascii="Arial" w:hAnsi="Arial" w:cs="Arial"/>
          <w:b/>
          <w:bCs/>
          <w:noProof/>
          <w:color w:val="4472C4" w:themeColor="accent1"/>
        </w:rPr>
        <w:t xml:space="preserve">deadline </w:t>
      </w:r>
      <w:r w:rsidRPr="5B18D48F" w:rsidR="00FE092D">
        <w:rPr>
          <w:rFonts w:ascii="Arial" w:hAnsi="Arial" w:cs="Arial"/>
          <w:b/>
          <w:bCs/>
          <w:noProof/>
          <w:color w:val="4472C4" w:themeColor="accent1"/>
        </w:rPr>
        <w:t xml:space="preserve">date is </w:t>
      </w:r>
      <w:r w:rsidR="00FA4D1E">
        <w:rPr>
          <w:rFonts w:ascii="Arial" w:hAnsi="Arial" w:cs="Arial"/>
          <w:b/>
          <w:bCs/>
          <w:noProof/>
          <w:color w:val="4472C4" w:themeColor="accent1"/>
        </w:rPr>
        <w:t>14</w:t>
      </w:r>
      <w:r w:rsidRPr="00FA4D1E" w:rsidR="00FA4D1E">
        <w:rPr>
          <w:rFonts w:ascii="Arial" w:hAnsi="Arial" w:cs="Arial"/>
          <w:b/>
          <w:bCs/>
          <w:noProof/>
          <w:color w:val="4472C4" w:themeColor="accent1"/>
          <w:vertAlign w:val="superscript"/>
        </w:rPr>
        <w:t>th</w:t>
      </w:r>
      <w:r w:rsidR="00FA4D1E">
        <w:rPr>
          <w:rFonts w:ascii="Arial" w:hAnsi="Arial" w:cs="Arial"/>
          <w:b/>
          <w:bCs/>
          <w:noProof/>
          <w:color w:val="4472C4" w:themeColor="accent1"/>
        </w:rPr>
        <w:t xml:space="preserve"> October</w:t>
      </w:r>
      <w:r w:rsidRPr="5B18D48F" w:rsidR="00FE092D">
        <w:rPr>
          <w:rFonts w:ascii="Arial" w:hAnsi="Arial" w:cs="Arial"/>
          <w:b/>
          <w:bCs/>
          <w:noProof/>
          <w:color w:val="4472C4" w:themeColor="accent1"/>
        </w:rPr>
        <w:t xml:space="preserve"> 2022</w:t>
      </w:r>
    </w:p>
    <w:p w:rsidRPr="00975EC8" w:rsidR="0046618F" w:rsidP="00975EC8" w:rsidRDefault="00BC20C1" w14:paraId="39259C34" w14:textId="6BDDF18E">
      <w:pPr>
        <w:pStyle w:val="ListParagraph"/>
        <w:numPr>
          <w:ilvl w:val="1"/>
          <w:numId w:val="4"/>
        </w:numPr>
        <w:rPr>
          <w:color w:val="000000"/>
          <w:sz w:val="24"/>
          <w:szCs w:val="24"/>
          <w:shd w:val="clear" w:color="auto" w:fill="FFFFFF"/>
        </w:rPr>
      </w:pPr>
      <w:r w:rsidRPr="00FA4D1E">
        <w:rPr>
          <w:rFonts w:ascii="Arial" w:hAnsi="Arial" w:cs="Arial"/>
          <w:noProof/>
        </w:rPr>
        <w:t>Where are the links to the webinars?</w:t>
      </w:r>
      <w:r w:rsidRPr="00FA4D1E" w:rsidR="00FE7079">
        <w:rPr>
          <w:rFonts w:ascii="Arial" w:hAnsi="Arial" w:cs="Arial"/>
          <w:noProof/>
        </w:rPr>
        <w:t xml:space="preserve"> </w:t>
      </w:r>
      <w:r w:rsidRPr="00FA4D1E" w:rsidR="329C574D">
        <w:rPr>
          <w:rFonts w:ascii="Calibri" w:hAnsi="Calibri" w:eastAsia="Calibri" w:cs="Calibri"/>
          <w:noProof/>
        </w:rPr>
        <w:t xml:space="preserve"> </w:t>
      </w:r>
      <w:hyperlink w:history="1" r:id="rId11">
        <w:r w:rsidRPr="00FA4D1E" w:rsidR="00FA4D1E">
          <w:rPr>
            <w:rStyle w:val="Hyperlink"/>
            <w:sz w:val="24"/>
            <w:szCs w:val="24"/>
            <w:shd w:val="clear" w:color="auto" w:fill="FFFFFF"/>
          </w:rPr>
          <w:t>Accelerate Phase IV Introductory Webinar Registration Form</w:t>
        </w:r>
      </w:hyperlink>
    </w:p>
    <w:p w:rsidRPr="00975EC8" w:rsidR="00975EC8" w:rsidP="00975EC8" w:rsidRDefault="00975EC8" w14:paraId="6358F4C1" w14:textId="65505160">
      <w:pPr>
        <w:pStyle w:val="ListParagraph"/>
        <w:numPr>
          <w:ilvl w:val="1"/>
          <w:numId w:val="4"/>
        </w:numPr>
        <w:rPr>
          <w:color w:val="000000"/>
          <w:sz w:val="24"/>
          <w:szCs w:val="24"/>
          <w:shd w:val="clear" w:color="auto" w:fill="FFFFFF"/>
        </w:rPr>
      </w:pPr>
      <w:r>
        <w:rPr>
          <w:rFonts w:ascii="Arial" w:hAnsi="Arial" w:cs="Arial"/>
          <w:noProof/>
        </w:rPr>
        <w:t>Dates of the webinars:</w:t>
      </w:r>
    </w:p>
    <w:p w:rsidRPr="00472F57" w:rsidR="00DE2FC9" w:rsidP="00472F57" w:rsidRDefault="00472F57" w14:paraId="346A362C" w14:textId="54A696E7">
      <w:pPr>
        <w:ind w:left="1080"/>
        <w:rPr>
          <w:rFonts w:ascii="Arial" w:hAnsi="Arial" w:cs="Arial"/>
          <w:b/>
          <w:bCs/>
          <w:noProof/>
          <w:color w:val="0070C0"/>
        </w:rPr>
      </w:pPr>
      <w:r w:rsidRPr="00472F57">
        <w:rPr>
          <w:rFonts w:ascii="Arial" w:hAnsi="Arial" w:eastAsia="Calibri" w:cs="Arial"/>
          <w:b/>
          <w:bCs/>
          <w:noProof/>
          <w:color w:val="0070C0"/>
        </w:rPr>
        <w:t>W/c 19 September</w:t>
      </w:r>
    </w:p>
    <w:p w:rsidRPr="00DE2FC9" w:rsidR="00DE2FC9" w:rsidP="00DE2FC9" w:rsidRDefault="00DE2FC9" w14:paraId="42CF7FE7" w14:textId="213A203D">
      <w:pPr>
        <w:pStyle w:val="ListParagraph"/>
        <w:numPr>
          <w:ilvl w:val="2"/>
          <w:numId w:val="13"/>
        </w:numPr>
        <w:rPr>
          <w:rFonts w:ascii="Arial" w:hAnsi="Arial" w:cs="Arial"/>
          <w:b/>
          <w:bCs/>
          <w:noProof/>
          <w:color w:val="0070C0"/>
        </w:rPr>
      </w:pPr>
      <w:r w:rsidRPr="00DE2FC9">
        <w:rPr>
          <w:rFonts w:ascii="Arial" w:hAnsi="Arial" w:cs="Arial"/>
          <w:b/>
          <w:bCs/>
          <w:noProof/>
          <w:color w:val="0070C0"/>
        </w:rPr>
        <w:t xml:space="preserve">Mon 19th September 4pm </w:t>
      </w:r>
    </w:p>
    <w:p w:rsidRPr="00DE2FC9" w:rsidR="00DE2FC9" w:rsidP="00DE2FC9" w:rsidRDefault="00DE2FC9" w14:paraId="3E3B69C2" w14:textId="45F719EC">
      <w:pPr>
        <w:pStyle w:val="ListParagraph"/>
        <w:numPr>
          <w:ilvl w:val="2"/>
          <w:numId w:val="13"/>
        </w:numPr>
        <w:rPr>
          <w:rFonts w:ascii="Arial" w:hAnsi="Arial" w:cs="Arial"/>
          <w:b/>
          <w:bCs/>
          <w:noProof/>
          <w:color w:val="0070C0"/>
        </w:rPr>
      </w:pPr>
      <w:r w:rsidRPr="00DE2FC9">
        <w:rPr>
          <w:rFonts w:ascii="Arial" w:hAnsi="Arial" w:cs="Arial"/>
          <w:b/>
          <w:bCs/>
          <w:noProof/>
          <w:color w:val="0070C0"/>
        </w:rPr>
        <w:lastRenderedPageBreak/>
        <w:t xml:space="preserve">Tues 20th </w:t>
      </w:r>
      <w:bookmarkStart w:name="_Hlk112155012" w:id="9"/>
      <w:r w:rsidRPr="00DE2FC9">
        <w:rPr>
          <w:rFonts w:ascii="Arial" w:hAnsi="Arial" w:cs="Arial"/>
          <w:b/>
          <w:bCs/>
          <w:noProof/>
          <w:color w:val="0070C0"/>
        </w:rPr>
        <w:t>Sept</w:t>
      </w:r>
      <w:r w:rsidR="00792254">
        <w:rPr>
          <w:rFonts w:ascii="Arial" w:hAnsi="Arial" w:cs="Arial"/>
          <w:b/>
          <w:bCs/>
          <w:noProof/>
          <w:color w:val="0070C0"/>
        </w:rPr>
        <w:t>ember</w:t>
      </w:r>
      <w:bookmarkEnd w:id="9"/>
      <w:r w:rsidRPr="00DE2FC9">
        <w:rPr>
          <w:rFonts w:ascii="Arial" w:hAnsi="Arial" w:cs="Arial"/>
          <w:b/>
          <w:bCs/>
          <w:noProof/>
          <w:color w:val="0070C0"/>
        </w:rPr>
        <w:t xml:space="preserve"> 12 pm </w:t>
      </w:r>
    </w:p>
    <w:p w:rsidRPr="00472F57" w:rsidR="00DE2FC9" w:rsidP="00DE2FC9" w:rsidRDefault="00DE2FC9" w14:paraId="4DFFE222" w14:textId="41A3D199">
      <w:pPr>
        <w:pStyle w:val="ListParagraph"/>
        <w:numPr>
          <w:ilvl w:val="2"/>
          <w:numId w:val="13"/>
        </w:numPr>
        <w:rPr>
          <w:rFonts w:ascii="Arial" w:hAnsi="Arial" w:cs="Arial"/>
          <w:b/>
          <w:bCs/>
          <w:noProof/>
          <w:color w:val="0070C0"/>
        </w:rPr>
      </w:pPr>
      <w:r w:rsidRPr="00DE2FC9">
        <w:rPr>
          <w:rFonts w:ascii="Arial" w:hAnsi="Arial" w:cs="Arial"/>
          <w:b/>
          <w:bCs/>
          <w:noProof/>
          <w:color w:val="0070C0"/>
        </w:rPr>
        <w:t xml:space="preserve">Weds 21st </w:t>
      </w:r>
      <w:r w:rsidRPr="00DE2FC9" w:rsidR="00792254">
        <w:rPr>
          <w:rFonts w:ascii="Arial" w:hAnsi="Arial" w:cs="Arial"/>
          <w:b/>
          <w:bCs/>
          <w:noProof/>
          <w:color w:val="0070C0"/>
        </w:rPr>
        <w:t>Sept</w:t>
      </w:r>
      <w:r w:rsidR="00792254">
        <w:rPr>
          <w:rFonts w:ascii="Arial" w:hAnsi="Arial" w:cs="Arial"/>
          <w:b/>
          <w:bCs/>
          <w:noProof/>
          <w:color w:val="0070C0"/>
        </w:rPr>
        <w:t>ember</w:t>
      </w:r>
      <w:r w:rsidRPr="00DE2FC9">
        <w:rPr>
          <w:rFonts w:ascii="Arial" w:hAnsi="Arial" w:cs="Arial"/>
          <w:b/>
          <w:bCs/>
          <w:noProof/>
          <w:color w:val="0070C0"/>
        </w:rPr>
        <w:t xml:space="preserve"> </w:t>
      </w:r>
      <w:r w:rsidRPr="00472F57">
        <w:rPr>
          <w:rFonts w:ascii="Arial" w:hAnsi="Arial" w:cs="Arial"/>
          <w:b/>
          <w:bCs/>
          <w:noProof/>
          <w:color w:val="0070C0"/>
        </w:rPr>
        <w:t xml:space="preserve">12pm </w:t>
      </w:r>
    </w:p>
    <w:p w:rsidRPr="00472F57" w:rsidR="00DE2FC9" w:rsidP="00DE2FC9" w:rsidRDefault="00DE2FC9" w14:paraId="633B8375" w14:textId="2EE05870">
      <w:pPr>
        <w:pStyle w:val="ListParagraph"/>
        <w:numPr>
          <w:ilvl w:val="2"/>
          <w:numId w:val="13"/>
        </w:numPr>
        <w:rPr>
          <w:rFonts w:ascii="Arial" w:hAnsi="Arial" w:cs="Arial"/>
          <w:b/>
          <w:bCs/>
          <w:noProof/>
          <w:color w:val="0070C0"/>
        </w:rPr>
      </w:pPr>
      <w:r w:rsidRPr="00472F57">
        <w:rPr>
          <w:rFonts w:ascii="Arial" w:hAnsi="Arial" w:cs="Arial"/>
          <w:b/>
          <w:bCs/>
          <w:noProof/>
          <w:color w:val="0070C0"/>
        </w:rPr>
        <w:t xml:space="preserve">Thurs 22nd </w:t>
      </w:r>
      <w:r w:rsidRPr="00DE2FC9" w:rsidR="00792254">
        <w:rPr>
          <w:rFonts w:ascii="Arial" w:hAnsi="Arial" w:cs="Arial"/>
          <w:b/>
          <w:bCs/>
          <w:noProof/>
          <w:color w:val="0070C0"/>
        </w:rPr>
        <w:t>Sept</w:t>
      </w:r>
      <w:r w:rsidR="00792254">
        <w:rPr>
          <w:rFonts w:ascii="Arial" w:hAnsi="Arial" w:cs="Arial"/>
          <w:b/>
          <w:bCs/>
          <w:noProof/>
          <w:color w:val="0070C0"/>
        </w:rPr>
        <w:t>ember</w:t>
      </w:r>
      <w:r w:rsidRPr="00472F57">
        <w:rPr>
          <w:rFonts w:ascii="Arial" w:hAnsi="Arial" w:cs="Arial"/>
          <w:b/>
          <w:bCs/>
          <w:noProof/>
          <w:color w:val="0070C0"/>
        </w:rPr>
        <w:t xml:space="preserve"> 4pm</w:t>
      </w:r>
    </w:p>
    <w:p w:rsidRPr="00472F57" w:rsidR="00DE2FC9" w:rsidP="00DE2FC9" w:rsidRDefault="00DE2FC9" w14:paraId="7D2F15AA" w14:textId="77777777">
      <w:pPr>
        <w:pStyle w:val="ListParagraph"/>
        <w:ind w:left="1080"/>
        <w:rPr>
          <w:rFonts w:ascii="Arial" w:hAnsi="Arial" w:cs="Arial"/>
          <w:b/>
          <w:bCs/>
          <w:noProof/>
          <w:color w:val="0070C0"/>
        </w:rPr>
      </w:pPr>
    </w:p>
    <w:p w:rsidR="00DE2FC9" w:rsidP="00DE2FC9" w:rsidRDefault="00DE2FC9" w14:paraId="125F05C2" w14:textId="6895775D">
      <w:pPr>
        <w:pStyle w:val="ListParagraph"/>
        <w:ind w:left="1080"/>
        <w:rPr>
          <w:rFonts w:ascii="Arial" w:hAnsi="Arial" w:cs="Arial"/>
          <w:b/>
          <w:bCs/>
          <w:noProof/>
          <w:color w:val="0070C0"/>
        </w:rPr>
      </w:pPr>
      <w:r w:rsidRPr="00472F57">
        <w:rPr>
          <w:rFonts w:ascii="Arial" w:hAnsi="Arial" w:cs="Arial"/>
          <w:b/>
          <w:bCs/>
          <w:noProof/>
          <w:color w:val="0070C0"/>
        </w:rPr>
        <w:t>W/</w:t>
      </w:r>
      <w:r w:rsidRPr="00472F57" w:rsidR="00472F57">
        <w:rPr>
          <w:rFonts w:ascii="Arial" w:hAnsi="Arial" w:cs="Arial"/>
          <w:b/>
          <w:bCs/>
          <w:noProof/>
          <w:color w:val="0070C0"/>
        </w:rPr>
        <w:t>c</w:t>
      </w:r>
      <w:r w:rsidRPr="00472F57">
        <w:rPr>
          <w:rFonts w:ascii="Arial" w:hAnsi="Arial" w:cs="Arial"/>
          <w:b/>
          <w:bCs/>
          <w:noProof/>
          <w:color w:val="0070C0"/>
        </w:rPr>
        <w:t xml:space="preserve"> 26th September</w:t>
      </w:r>
    </w:p>
    <w:p w:rsidRPr="00472F57" w:rsidR="00792254" w:rsidP="00DE2FC9" w:rsidRDefault="00792254" w14:paraId="01738C16" w14:textId="77777777">
      <w:pPr>
        <w:pStyle w:val="ListParagraph"/>
        <w:ind w:left="1080"/>
        <w:rPr>
          <w:rFonts w:ascii="Arial" w:hAnsi="Arial" w:cs="Arial"/>
          <w:b/>
          <w:bCs/>
          <w:noProof/>
          <w:color w:val="0070C0"/>
        </w:rPr>
      </w:pPr>
    </w:p>
    <w:p w:rsidRPr="00472F57" w:rsidR="00DE2FC9" w:rsidP="00DE2FC9" w:rsidRDefault="00DE2FC9" w14:paraId="1A7E4906" w14:textId="1ED7B610">
      <w:pPr>
        <w:pStyle w:val="ListParagraph"/>
        <w:numPr>
          <w:ilvl w:val="2"/>
          <w:numId w:val="12"/>
        </w:numPr>
        <w:rPr>
          <w:rFonts w:ascii="Arial" w:hAnsi="Arial" w:cs="Arial"/>
          <w:b/>
          <w:bCs/>
          <w:noProof/>
          <w:color w:val="0070C0"/>
        </w:rPr>
      </w:pPr>
      <w:r w:rsidRPr="00472F57">
        <w:rPr>
          <w:rFonts w:ascii="Arial" w:hAnsi="Arial" w:cs="Arial"/>
          <w:b/>
          <w:bCs/>
          <w:noProof/>
          <w:color w:val="0070C0"/>
        </w:rPr>
        <w:t xml:space="preserve">Mon 26th </w:t>
      </w:r>
      <w:r w:rsidRPr="00DE2FC9" w:rsidR="00792254">
        <w:rPr>
          <w:rFonts w:ascii="Arial" w:hAnsi="Arial" w:cs="Arial"/>
          <w:b/>
          <w:bCs/>
          <w:noProof/>
          <w:color w:val="0070C0"/>
        </w:rPr>
        <w:t>Sept</w:t>
      </w:r>
      <w:r w:rsidR="00792254">
        <w:rPr>
          <w:rFonts w:ascii="Arial" w:hAnsi="Arial" w:cs="Arial"/>
          <w:b/>
          <w:bCs/>
          <w:noProof/>
          <w:color w:val="0070C0"/>
        </w:rPr>
        <w:t>ember</w:t>
      </w:r>
      <w:r w:rsidRPr="00472F57">
        <w:rPr>
          <w:rFonts w:ascii="Arial" w:hAnsi="Arial" w:cs="Arial"/>
          <w:b/>
          <w:bCs/>
          <w:noProof/>
          <w:color w:val="0070C0"/>
        </w:rPr>
        <w:t xml:space="preserve"> 4pm </w:t>
      </w:r>
    </w:p>
    <w:p w:rsidRPr="00DE2FC9" w:rsidR="00DE2FC9" w:rsidP="00DE2FC9" w:rsidRDefault="00DE2FC9" w14:paraId="25288873" w14:textId="4F90F872">
      <w:pPr>
        <w:pStyle w:val="ListParagraph"/>
        <w:numPr>
          <w:ilvl w:val="2"/>
          <w:numId w:val="12"/>
        </w:numPr>
        <w:rPr>
          <w:rFonts w:ascii="Arial" w:hAnsi="Arial" w:cs="Arial"/>
          <w:b/>
          <w:bCs/>
          <w:noProof/>
          <w:color w:val="0070C0"/>
        </w:rPr>
      </w:pPr>
      <w:r w:rsidRPr="00DE2FC9">
        <w:rPr>
          <w:rFonts w:ascii="Arial" w:hAnsi="Arial" w:cs="Arial"/>
          <w:b/>
          <w:bCs/>
          <w:noProof/>
          <w:color w:val="0070C0"/>
        </w:rPr>
        <w:t xml:space="preserve">Tue 27th </w:t>
      </w:r>
      <w:r w:rsidRPr="00DE2FC9" w:rsidR="00792254">
        <w:rPr>
          <w:rFonts w:ascii="Arial" w:hAnsi="Arial" w:cs="Arial"/>
          <w:b/>
          <w:bCs/>
          <w:noProof/>
          <w:color w:val="0070C0"/>
        </w:rPr>
        <w:t>Sept</w:t>
      </w:r>
      <w:r w:rsidR="00792254">
        <w:rPr>
          <w:rFonts w:ascii="Arial" w:hAnsi="Arial" w:cs="Arial"/>
          <w:b/>
          <w:bCs/>
          <w:noProof/>
          <w:color w:val="0070C0"/>
        </w:rPr>
        <w:t>ember</w:t>
      </w:r>
      <w:r w:rsidRPr="00DE2FC9" w:rsidR="00792254">
        <w:rPr>
          <w:rFonts w:ascii="Arial" w:hAnsi="Arial" w:cs="Arial"/>
          <w:b/>
          <w:bCs/>
          <w:noProof/>
          <w:color w:val="0070C0"/>
        </w:rPr>
        <w:t xml:space="preserve"> </w:t>
      </w:r>
      <w:r w:rsidRPr="00DE2FC9">
        <w:rPr>
          <w:rFonts w:ascii="Arial" w:hAnsi="Arial" w:cs="Arial"/>
          <w:b/>
          <w:bCs/>
          <w:noProof/>
          <w:color w:val="0070C0"/>
        </w:rPr>
        <w:t xml:space="preserve">12pm </w:t>
      </w:r>
    </w:p>
    <w:p w:rsidRPr="00DE2FC9" w:rsidR="00DE2FC9" w:rsidP="00DE2FC9" w:rsidRDefault="00DE2FC9" w14:paraId="7C11F796" w14:textId="6F131201">
      <w:pPr>
        <w:pStyle w:val="ListParagraph"/>
        <w:numPr>
          <w:ilvl w:val="2"/>
          <w:numId w:val="12"/>
        </w:numPr>
        <w:rPr>
          <w:rFonts w:ascii="Arial" w:hAnsi="Arial" w:cs="Arial"/>
          <w:b/>
          <w:bCs/>
          <w:noProof/>
          <w:color w:val="0070C0"/>
        </w:rPr>
      </w:pPr>
      <w:r w:rsidRPr="00DE2FC9">
        <w:rPr>
          <w:rFonts w:ascii="Arial" w:hAnsi="Arial" w:cs="Arial"/>
          <w:b/>
          <w:bCs/>
          <w:noProof/>
          <w:color w:val="0070C0"/>
        </w:rPr>
        <w:t xml:space="preserve">Weds 28th </w:t>
      </w:r>
      <w:r w:rsidRPr="00DE2FC9" w:rsidR="00792254">
        <w:rPr>
          <w:rFonts w:ascii="Arial" w:hAnsi="Arial" w:cs="Arial"/>
          <w:b/>
          <w:bCs/>
          <w:noProof/>
          <w:color w:val="0070C0"/>
        </w:rPr>
        <w:t>Sept</w:t>
      </w:r>
      <w:r w:rsidR="00792254">
        <w:rPr>
          <w:rFonts w:ascii="Arial" w:hAnsi="Arial" w:cs="Arial"/>
          <w:b/>
          <w:bCs/>
          <w:noProof/>
          <w:color w:val="0070C0"/>
        </w:rPr>
        <w:t>ember</w:t>
      </w:r>
      <w:r w:rsidRPr="00DE2FC9">
        <w:rPr>
          <w:rFonts w:ascii="Arial" w:hAnsi="Arial" w:cs="Arial"/>
          <w:b/>
          <w:bCs/>
          <w:noProof/>
          <w:color w:val="0070C0"/>
        </w:rPr>
        <w:t xml:space="preserve"> 4pm </w:t>
      </w:r>
    </w:p>
    <w:p w:rsidRPr="00DE2FC9" w:rsidR="00DE2FC9" w:rsidP="00DE2FC9" w:rsidRDefault="00DE2FC9" w14:paraId="5854310C" w14:textId="1B7734ED">
      <w:pPr>
        <w:pStyle w:val="ListParagraph"/>
        <w:numPr>
          <w:ilvl w:val="2"/>
          <w:numId w:val="12"/>
        </w:numPr>
        <w:rPr>
          <w:rFonts w:ascii="Arial" w:hAnsi="Arial" w:cs="Arial"/>
          <w:b/>
          <w:bCs/>
          <w:noProof/>
          <w:color w:val="0070C0"/>
        </w:rPr>
      </w:pPr>
      <w:r w:rsidRPr="00DE2FC9">
        <w:rPr>
          <w:rFonts w:ascii="Arial" w:hAnsi="Arial" w:cs="Arial"/>
          <w:b/>
          <w:bCs/>
          <w:noProof/>
          <w:color w:val="0070C0"/>
        </w:rPr>
        <w:t xml:space="preserve">Thurs 29th </w:t>
      </w:r>
      <w:r w:rsidRPr="00DE2FC9" w:rsidR="00792254">
        <w:rPr>
          <w:rFonts w:ascii="Arial" w:hAnsi="Arial" w:cs="Arial"/>
          <w:b/>
          <w:bCs/>
          <w:noProof/>
          <w:color w:val="0070C0"/>
        </w:rPr>
        <w:t>Sept</w:t>
      </w:r>
      <w:r w:rsidR="00792254">
        <w:rPr>
          <w:rFonts w:ascii="Arial" w:hAnsi="Arial" w:cs="Arial"/>
          <w:b/>
          <w:bCs/>
          <w:noProof/>
          <w:color w:val="0070C0"/>
        </w:rPr>
        <w:t>ember</w:t>
      </w:r>
      <w:r w:rsidRPr="00DE2FC9">
        <w:rPr>
          <w:rFonts w:ascii="Arial" w:hAnsi="Arial" w:cs="Arial"/>
          <w:b/>
          <w:bCs/>
          <w:noProof/>
          <w:color w:val="0070C0"/>
        </w:rPr>
        <w:t xml:space="preserve"> 12pm </w:t>
      </w:r>
    </w:p>
    <w:p w:rsidRPr="007928D8" w:rsidR="007928D8" w:rsidP="00344B96" w:rsidRDefault="007928D8" w14:paraId="39D214F1" w14:textId="77777777">
      <w:pPr>
        <w:pStyle w:val="ListParagraph"/>
        <w:ind w:left="1080"/>
        <w:rPr>
          <w:rFonts w:ascii="Arial" w:hAnsi="Arial" w:cs="Arial"/>
          <w:noProof/>
          <w:color w:val="4472C4" w:themeColor="accent1"/>
        </w:rPr>
      </w:pPr>
    </w:p>
    <w:p w:rsidRPr="00975EC8" w:rsidR="00975EC8" w:rsidP="00975EC8" w:rsidRDefault="00BC20C1" w14:paraId="2998272D" w14:textId="77777777">
      <w:pPr>
        <w:pStyle w:val="ListParagraph"/>
        <w:numPr>
          <w:ilvl w:val="1"/>
          <w:numId w:val="12"/>
        </w:numPr>
        <w:rPr>
          <w:color w:val="000000"/>
          <w:sz w:val="24"/>
          <w:szCs w:val="24"/>
          <w:shd w:val="clear" w:color="auto" w:fill="FFFFFF"/>
        </w:rPr>
      </w:pPr>
      <w:r w:rsidRPr="00975EC8">
        <w:rPr>
          <w:rFonts w:ascii="Arial" w:hAnsi="Arial" w:cs="Arial"/>
          <w:noProof/>
        </w:rPr>
        <w:t>How do I book onto a webinar?</w:t>
      </w:r>
      <w:r w:rsidRPr="00975EC8" w:rsidR="00FE7079">
        <w:rPr>
          <w:rFonts w:ascii="Arial" w:hAnsi="Arial" w:cs="Arial"/>
          <w:noProof/>
          <w:color w:val="FF0000"/>
        </w:rPr>
        <w:t xml:space="preserve"> </w:t>
      </w:r>
      <w:hyperlink w:history="1" r:id="rId12">
        <w:r w:rsidRPr="00975EC8" w:rsidR="00975EC8">
          <w:rPr>
            <w:rStyle w:val="Hyperlink"/>
            <w:sz w:val="24"/>
            <w:szCs w:val="24"/>
            <w:shd w:val="clear" w:color="auto" w:fill="FFFFFF"/>
          </w:rPr>
          <w:t>Accelerate Phase IV Introductory Webinar Registration Form</w:t>
        </w:r>
      </w:hyperlink>
    </w:p>
    <w:p w:rsidRPr="00975EC8" w:rsidR="00975EC8" w:rsidP="00975EC8" w:rsidRDefault="00975EC8" w14:paraId="5C755707" w14:textId="77777777">
      <w:pPr>
        <w:pStyle w:val="ListParagraph"/>
        <w:ind w:left="1080"/>
        <w:rPr>
          <w:rFonts w:ascii="Arial" w:hAnsi="Arial" w:cs="Arial"/>
          <w:b/>
          <w:bCs/>
          <w:noProof/>
          <w:color w:val="4472C4" w:themeColor="accent1"/>
        </w:rPr>
      </w:pPr>
    </w:p>
    <w:p w:rsidRPr="00A93174" w:rsidR="00A93174" w:rsidP="168BBEF0" w:rsidRDefault="00A04F78" w14:paraId="3EA89CAE" w14:textId="6B37F315">
      <w:pPr>
        <w:pStyle w:val="ListParagraph"/>
        <w:numPr>
          <w:ilvl w:val="1"/>
          <w:numId w:val="4"/>
        </w:numPr>
        <w:rPr>
          <w:rFonts w:ascii="Arial" w:hAnsi="Arial" w:cs="Arial"/>
          <w:b/>
          <w:bCs/>
          <w:noProof/>
          <w:color w:val="4472C4" w:themeColor="accent1"/>
        </w:rPr>
      </w:pPr>
      <w:r w:rsidRPr="00A93174">
        <w:rPr>
          <w:rFonts w:ascii="Arial" w:hAnsi="Arial" w:cs="Arial"/>
          <w:noProof/>
        </w:rPr>
        <w:t>What is the time</w:t>
      </w:r>
      <w:r w:rsidRPr="00A93174" w:rsidR="001C278B">
        <w:rPr>
          <w:rFonts w:ascii="Arial" w:hAnsi="Arial" w:cs="Arial"/>
          <w:noProof/>
        </w:rPr>
        <w:t xml:space="preserve"> </w:t>
      </w:r>
      <w:r w:rsidRPr="00A93174">
        <w:rPr>
          <w:rFonts w:ascii="Arial" w:hAnsi="Arial" w:cs="Arial"/>
          <w:noProof/>
        </w:rPr>
        <w:t xml:space="preserve">frame from a place being offered on the </w:t>
      </w:r>
      <w:r w:rsidR="00CF231E">
        <w:rPr>
          <w:rFonts w:ascii="Arial" w:hAnsi="Arial" w:cs="Arial"/>
          <w:noProof/>
        </w:rPr>
        <w:t>Programme</w:t>
      </w:r>
      <w:r w:rsidRPr="00A93174">
        <w:rPr>
          <w:rFonts w:ascii="Arial" w:hAnsi="Arial" w:cs="Arial"/>
          <w:noProof/>
        </w:rPr>
        <w:t xml:space="preserve"> </w:t>
      </w:r>
      <w:r w:rsidRPr="168BBEF0">
        <w:rPr>
          <w:rFonts w:ascii="Arial" w:hAnsi="Arial" w:cs="Arial"/>
          <w:noProof/>
        </w:rPr>
        <w:t xml:space="preserve">and the start date of delivery? </w:t>
      </w:r>
    </w:p>
    <w:p w:rsidRPr="00A93174" w:rsidR="00A04F78" w:rsidP="00D2056E" w:rsidRDefault="00FE7079" w14:paraId="34C8C1D3" w14:textId="2D591855">
      <w:pPr>
        <w:ind w:left="1080"/>
        <w:rPr>
          <w:rFonts w:ascii="Arial" w:hAnsi="Arial" w:cs="Arial"/>
          <w:b/>
          <w:bCs/>
          <w:noProof/>
          <w:color w:val="4472C4" w:themeColor="accent1"/>
        </w:rPr>
      </w:pPr>
      <w:r w:rsidRPr="00A93174">
        <w:rPr>
          <w:rFonts w:ascii="Arial" w:hAnsi="Arial" w:cs="Arial"/>
          <w:noProof/>
          <w:color w:val="4471C4"/>
        </w:rPr>
        <w:t xml:space="preserve">Delivery will start week </w:t>
      </w:r>
      <w:r w:rsidRPr="00A93174">
        <w:rPr>
          <w:rFonts w:ascii="Arial" w:hAnsi="Arial" w:cs="Arial"/>
          <w:b/>
          <w:bCs/>
          <w:noProof/>
          <w:color w:val="4472C4" w:themeColor="accent1"/>
        </w:rPr>
        <w:t xml:space="preserve">beginning </w:t>
      </w:r>
      <w:r w:rsidR="00D2056E">
        <w:rPr>
          <w:rFonts w:ascii="Arial" w:hAnsi="Arial" w:cs="Arial"/>
          <w:b/>
          <w:bCs/>
          <w:noProof/>
          <w:color w:val="4472C4" w:themeColor="accent1"/>
        </w:rPr>
        <w:t>7</w:t>
      </w:r>
      <w:r w:rsidRPr="00D2056E" w:rsidR="00D2056E">
        <w:rPr>
          <w:rFonts w:ascii="Arial" w:hAnsi="Arial" w:cs="Arial"/>
          <w:b/>
          <w:bCs/>
          <w:noProof/>
          <w:color w:val="4472C4" w:themeColor="accent1"/>
          <w:vertAlign w:val="superscript"/>
        </w:rPr>
        <w:t>th</w:t>
      </w:r>
      <w:r w:rsidR="00D2056E">
        <w:rPr>
          <w:rFonts w:ascii="Arial" w:hAnsi="Arial" w:cs="Arial"/>
          <w:b/>
          <w:bCs/>
          <w:noProof/>
          <w:color w:val="4472C4" w:themeColor="accent1"/>
        </w:rPr>
        <w:t xml:space="preserve"> November</w:t>
      </w:r>
      <w:r w:rsidRPr="00A93174">
        <w:rPr>
          <w:rFonts w:ascii="Arial" w:hAnsi="Arial" w:cs="Arial"/>
          <w:b/>
          <w:bCs/>
          <w:noProof/>
          <w:color w:val="4472C4" w:themeColor="accent1"/>
        </w:rPr>
        <w:t xml:space="preserve"> 2022.</w:t>
      </w:r>
    </w:p>
    <w:p w:rsidRPr="00A93174" w:rsidR="00A93174" w:rsidP="00BC20C1" w:rsidRDefault="00121F20" w14:paraId="0F0A7E80" w14:textId="77777777">
      <w:pPr>
        <w:pStyle w:val="ListParagraph"/>
        <w:numPr>
          <w:ilvl w:val="1"/>
          <w:numId w:val="4"/>
        </w:numPr>
        <w:rPr>
          <w:rFonts w:ascii="Arial" w:hAnsi="Arial" w:cs="Arial"/>
          <w:b/>
          <w:bCs/>
          <w:noProof/>
          <w:u w:val="single"/>
        </w:rPr>
      </w:pPr>
      <w:r w:rsidRPr="00AD37F2">
        <w:rPr>
          <w:rFonts w:ascii="Arial" w:hAnsi="Arial" w:cs="Arial"/>
          <w:noProof/>
        </w:rPr>
        <w:t>W</w:t>
      </w:r>
      <w:r w:rsidRPr="00AD37F2" w:rsidR="003F597A">
        <w:rPr>
          <w:rFonts w:ascii="Arial" w:hAnsi="Arial" w:cs="Arial"/>
          <w:noProof/>
        </w:rPr>
        <w:t>h</w:t>
      </w:r>
      <w:r w:rsidRPr="00AD37F2">
        <w:rPr>
          <w:rFonts w:ascii="Arial" w:hAnsi="Arial" w:cs="Arial"/>
          <w:noProof/>
        </w:rPr>
        <w:t>at happens after the webinars?</w:t>
      </w:r>
    </w:p>
    <w:p w:rsidRPr="00A93174" w:rsidR="003F597A" w:rsidP="00D2056E" w:rsidRDefault="00121F20" w14:paraId="4163E374" w14:textId="5D37F082">
      <w:pPr>
        <w:ind w:left="1077"/>
        <w:rPr>
          <w:rFonts w:ascii="Arial" w:hAnsi="Arial" w:cs="Arial"/>
          <w:b/>
          <w:bCs/>
          <w:noProof/>
          <w:u w:val="single"/>
        </w:rPr>
      </w:pPr>
      <w:r w:rsidRPr="5B18D48F">
        <w:rPr>
          <w:rFonts w:ascii="Arial" w:hAnsi="Arial" w:cs="Arial"/>
          <w:noProof/>
          <w:color w:val="4472C4" w:themeColor="accent1"/>
        </w:rPr>
        <w:t xml:space="preserve">After </w:t>
      </w:r>
      <w:r w:rsidRPr="5B18D48F" w:rsidR="00A93174">
        <w:rPr>
          <w:rFonts w:ascii="Arial" w:hAnsi="Arial" w:cs="Arial"/>
          <w:noProof/>
          <w:color w:val="4472C4" w:themeColor="accent1"/>
        </w:rPr>
        <w:t>P</w:t>
      </w:r>
      <w:r w:rsidRPr="5B18D48F">
        <w:rPr>
          <w:rFonts w:ascii="Arial" w:hAnsi="Arial" w:cs="Arial"/>
          <w:noProof/>
          <w:color w:val="4472C4" w:themeColor="accent1"/>
        </w:rPr>
        <w:t xml:space="preserve">ractices have signed up, they will recieve a welcome email, be allocated to cohorts and Delivery Partners including their Development Adviser and, will be notified of </w:t>
      </w:r>
      <w:r w:rsidRPr="5B18D48F" w:rsidR="00A34315">
        <w:rPr>
          <w:rFonts w:ascii="Arial" w:hAnsi="Arial" w:cs="Arial"/>
          <w:noProof/>
          <w:color w:val="4472C4" w:themeColor="accent1"/>
        </w:rPr>
        <w:t xml:space="preserve">their first </w:t>
      </w:r>
      <w:r w:rsidRPr="5B18D48F" w:rsidR="009A3CA4">
        <w:rPr>
          <w:rFonts w:ascii="Arial" w:hAnsi="Arial" w:cs="Arial"/>
          <w:noProof/>
          <w:color w:val="4472C4" w:themeColor="accent1"/>
        </w:rPr>
        <w:t>G</w:t>
      </w:r>
      <w:r w:rsidRPr="5B18D48F" w:rsidR="00A34315">
        <w:rPr>
          <w:rFonts w:ascii="Arial" w:hAnsi="Arial" w:cs="Arial"/>
          <w:noProof/>
          <w:color w:val="4472C4" w:themeColor="accent1"/>
        </w:rPr>
        <w:t xml:space="preserve">roup </w:t>
      </w:r>
      <w:r w:rsidRPr="5B18D48F" w:rsidR="009A3CA4">
        <w:rPr>
          <w:rFonts w:ascii="Arial" w:hAnsi="Arial" w:cs="Arial"/>
          <w:noProof/>
          <w:color w:val="4472C4" w:themeColor="accent1"/>
        </w:rPr>
        <w:t>B</w:t>
      </w:r>
      <w:r w:rsidRPr="5B18D48F" w:rsidR="00A34315">
        <w:rPr>
          <w:rFonts w:ascii="Arial" w:hAnsi="Arial" w:cs="Arial"/>
          <w:noProof/>
          <w:color w:val="4472C4" w:themeColor="accent1"/>
        </w:rPr>
        <w:t xml:space="preserve">ased </w:t>
      </w:r>
      <w:r w:rsidRPr="5B18D48F" w:rsidR="009A3CA4">
        <w:rPr>
          <w:rFonts w:ascii="Arial" w:hAnsi="Arial" w:cs="Arial"/>
          <w:noProof/>
          <w:color w:val="4472C4" w:themeColor="accent1"/>
        </w:rPr>
        <w:t>L</w:t>
      </w:r>
      <w:r w:rsidRPr="5B18D48F" w:rsidR="00A34315">
        <w:rPr>
          <w:rFonts w:ascii="Arial" w:hAnsi="Arial" w:cs="Arial"/>
          <w:noProof/>
          <w:color w:val="4472C4" w:themeColor="accent1"/>
        </w:rPr>
        <w:t>earning session</w:t>
      </w:r>
      <w:r w:rsidRPr="5B18D48F" w:rsidR="00DD7734">
        <w:rPr>
          <w:rFonts w:ascii="Arial" w:hAnsi="Arial" w:cs="Arial"/>
          <w:noProof/>
          <w:color w:val="4472C4" w:themeColor="accent1"/>
        </w:rPr>
        <w:t>.</w:t>
      </w:r>
    </w:p>
    <w:p w:rsidRPr="00A93174" w:rsidR="00A93174" w:rsidP="00AD37F2" w:rsidRDefault="00941451" w14:paraId="549921C0" w14:textId="77777777">
      <w:pPr>
        <w:pStyle w:val="ListParagraph"/>
        <w:numPr>
          <w:ilvl w:val="1"/>
          <w:numId w:val="4"/>
        </w:numPr>
        <w:spacing w:after="0"/>
        <w:ind w:left="1077" w:hanging="357"/>
        <w:rPr>
          <w:rFonts w:ascii="Arial" w:hAnsi="Arial" w:cs="Arial"/>
          <w:b/>
          <w:bCs/>
          <w:noProof/>
          <w:u w:val="single"/>
        </w:rPr>
      </w:pPr>
      <w:r w:rsidRPr="00AD37F2">
        <w:rPr>
          <w:rFonts w:ascii="Arial" w:hAnsi="Arial" w:cs="Arial"/>
          <w:noProof/>
        </w:rPr>
        <w:t xml:space="preserve">The key contacts, if we have a further questions following on from the webinars? </w:t>
      </w:r>
    </w:p>
    <w:p w:rsidRPr="006C1916" w:rsidR="00941451" w:rsidP="00D2056E" w:rsidRDefault="00A34315" w14:paraId="2422C6E3" w14:textId="09EE22E1">
      <w:pPr>
        <w:spacing w:after="0"/>
        <w:ind w:left="1077"/>
        <w:rPr>
          <w:rFonts w:ascii="Arial" w:hAnsi="Arial" w:cs="Arial"/>
          <w:b/>
          <w:bCs/>
          <w:noProof/>
          <w:u w:val="single"/>
        </w:rPr>
      </w:pPr>
      <w:r w:rsidRPr="006C1916">
        <w:rPr>
          <w:rFonts w:ascii="Arial" w:hAnsi="Arial" w:cs="Arial"/>
          <w:noProof/>
          <w:color w:val="4472C4" w:themeColor="accent1"/>
        </w:rPr>
        <w:t>These will be provided at the webinar</w:t>
      </w:r>
      <w:r w:rsidRPr="006C1916" w:rsidR="00DD7734">
        <w:rPr>
          <w:rFonts w:ascii="Arial" w:hAnsi="Arial" w:cs="Arial"/>
          <w:noProof/>
          <w:color w:val="4472C4" w:themeColor="accent1"/>
        </w:rPr>
        <w:t>.</w:t>
      </w:r>
    </w:p>
    <w:p w:rsidRPr="00AD37F2" w:rsidR="00AD37F2" w:rsidP="00AD37F2" w:rsidRDefault="00AD37F2" w14:paraId="38E6E62C" w14:textId="77777777">
      <w:pPr>
        <w:pStyle w:val="ListParagraph"/>
        <w:spacing w:after="0"/>
        <w:ind w:left="1077"/>
        <w:rPr>
          <w:rFonts w:ascii="Arial" w:hAnsi="Arial" w:cs="Arial"/>
          <w:b/>
          <w:bCs/>
          <w:noProof/>
          <w:u w:val="single"/>
        </w:rPr>
      </w:pPr>
    </w:p>
    <w:p w:rsidRPr="00AD37F2" w:rsidR="0025421B" w:rsidP="009A3CA4" w:rsidRDefault="00BC20C1" w14:paraId="64AACE9A" w14:textId="6D6B287D">
      <w:pPr>
        <w:pStyle w:val="ListParagraph"/>
        <w:numPr>
          <w:ilvl w:val="0"/>
          <w:numId w:val="4"/>
        </w:numPr>
        <w:spacing w:after="0"/>
        <w:rPr>
          <w:rFonts w:ascii="Arial" w:hAnsi="Arial" w:cs="Arial"/>
          <w:b/>
          <w:bCs/>
          <w:noProof/>
          <w:u w:val="single"/>
        </w:rPr>
      </w:pPr>
      <w:r w:rsidRPr="00AD37F2">
        <w:rPr>
          <w:rFonts w:ascii="Arial" w:hAnsi="Arial" w:cs="Arial"/>
          <w:noProof/>
        </w:rPr>
        <w:t xml:space="preserve">Start and end dates of the </w:t>
      </w:r>
      <w:r w:rsidRPr="00AD37F2" w:rsidR="005B5ACB">
        <w:rPr>
          <w:rFonts w:ascii="Arial" w:hAnsi="Arial" w:cs="Arial"/>
          <w:noProof/>
        </w:rPr>
        <w:t>Accelerate</w:t>
      </w:r>
      <w:r w:rsidRPr="00AD37F2">
        <w:rPr>
          <w:rFonts w:ascii="Arial" w:hAnsi="Arial" w:cs="Arial"/>
          <w:noProof/>
        </w:rPr>
        <w:t xml:space="preserve"> offer?</w:t>
      </w:r>
    </w:p>
    <w:p w:rsidR="005B5ACB" w:rsidP="009A3CA4" w:rsidRDefault="005B5ACB" w14:paraId="0596D823" w14:textId="7B30BC80">
      <w:pPr>
        <w:spacing w:after="0"/>
        <w:ind w:left="720"/>
        <w:rPr>
          <w:rFonts w:ascii="Arial" w:hAnsi="Arial" w:cs="Arial"/>
          <w:noProof/>
          <w:color w:val="4472C4" w:themeColor="accent1"/>
        </w:rPr>
      </w:pPr>
      <w:r w:rsidRPr="5B18D48F">
        <w:rPr>
          <w:rFonts w:ascii="Arial" w:hAnsi="Arial" w:cs="Arial"/>
          <w:b/>
          <w:bCs/>
          <w:noProof/>
          <w:color w:val="4471C4"/>
        </w:rPr>
        <w:t xml:space="preserve">Delivery starts with the first Group Based Learning (GBL) week commenicng </w:t>
      </w:r>
      <w:r w:rsidR="00D2056E">
        <w:rPr>
          <w:rFonts w:ascii="Arial" w:hAnsi="Arial" w:cs="Arial"/>
          <w:b/>
          <w:bCs/>
          <w:noProof/>
          <w:color w:val="4471C4"/>
        </w:rPr>
        <w:t>7</w:t>
      </w:r>
      <w:r w:rsidRPr="00D2056E" w:rsidR="00D2056E">
        <w:rPr>
          <w:rFonts w:ascii="Arial" w:hAnsi="Arial" w:cs="Arial"/>
          <w:b/>
          <w:bCs/>
          <w:noProof/>
          <w:color w:val="4471C4"/>
          <w:vertAlign w:val="superscript"/>
        </w:rPr>
        <w:t>th</w:t>
      </w:r>
      <w:r w:rsidR="00D2056E">
        <w:rPr>
          <w:rFonts w:ascii="Arial" w:hAnsi="Arial" w:cs="Arial"/>
          <w:b/>
          <w:bCs/>
          <w:noProof/>
          <w:color w:val="4471C4"/>
        </w:rPr>
        <w:t xml:space="preserve"> November</w:t>
      </w:r>
      <w:r w:rsidRPr="5B18D48F">
        <w:rPr>
          <w:rFonts w:ascii="Arial" w:hAnsi="Arial" w:cs="Arial"/>
          <w:b/>
          <w:bCs/>
          <w:noProof/>
          <w:color w:val="4471C4"/>
        </w:rPr>
        <w:t xml:space="preserve"> 2022</w:t>
      </w:r>
      <w:r w:rsidRPr="5B18D48F" w:rsidR="00344B96">
        <w:rPr>
          <w:rFonts w:ascii="Arial" w:hAnsi="Arial" w:cs="Arial"/>
          <w:b/>
          <w:bCs/>
          <w:noProof/>
          <w:color w:val="4471C4"/>
        </w:rPr>
        <w:t>.</w:t>
      </w:r>
      <w:r w:rsidRPr="5B18D48F" w:rsidR="00344B96">
        <w:rPr>
          <w:rFonts w:ascii="Arial" w:hAnsi="Arial" w:cs="Arial"/>
          <w:b/>
          <w:bCs/>
          <w:noProof/>
        </w:rPr>
        <w:t xml:space="preserve"> </w:t>
      </w:r>
      <w:r w:rsidRPr="5B18D48F">
        <w:rPr>
          <w:rFonts w:ascii="Arial" w:hAnsi="Arial" w:cs="Arial"/>
          <w:noProof/>
          <w:color w:val="4471C4"/>
        </w:rPr>
        <w:t xml:space="preserve">Following the 20 week </w:t>
      </w:r>
      <w:r w:rsidRPr="5B18D48F" w:rsidR="00CF231E">
        <w:rPr>
          <w:rFonts w:ascii="Arial" w:hAnsi="Arial" w:cs="Arial"/>
          <w:noProof/>
          <w:color w:val="4471C4"/>
        </w:rPr>
        <w:t>Programme</w:t>
      </w:r>
      <w:r w:rsidRPr="5B18D48F">
        <w:rPr>
          <w:rFonts w:ascii="Arial" w:hAnsi="Arial" w:cs="Arial"/>
          <w:noProof/>
          <w:color w:val="4471C4"/>
        </w:rPr>
        <w:t xml:space="preserve"> </w:t>
      </w:r>
      <w:r w:rsidRPr="5B18D48F" w:rsidR="006C1916">
        <w:rPr>
          <w:rFonts w:ascii="Arial" w:hAnsi="Arial" w:cs="Arial"/>
          <w:noProof/>
          <w:color w:val="4471C4"/>
        </w:rPr>
        <w:t>P</w:t>
      </w:r>
      <w:r w:rsidRPr="5B18D48F">
        <w:rPr>
          <w:rFonts w:ascii="Arial" w:hAnsi="Arial" w:cs="Arial"/>
          <w:noProof/>
          <w:color w:val="4471C4"/>
        </w:rPr>
        <w:t>ractices will be encouraged to take up further support.  This further support determines the end date</w:t>
      </w:r>
      <w:r w:rsidRPr="5B18D48F" w:rsidR="00DD7734">
        <w:rPr>
          <w:rFonts w:ascii="Arial" w:hAnsi="Arial" w:cs="Arial"/>
          <w:noProof/>
          <w:color w:val="4471C4"/>
        </w:rPr>
        <w:t>.</w:t>
      </w:r>
    </w:p>
    <w:p w:rsidRPr="00AD37F2" w:rsidR="009A3CA4" w:rsidP="009A3CA4" w:rsidRDefault="009A3CA4" w14:paraId="5C8C2520" w14:textId="77777777">
      <w:pPr>
        <w:spacing w:after="0"/>
        <w:ind w:left="720"/>
        <w:rPr>
          <w:rFonts w:ascii="Arial" w:hAnsi="Arial" w:cs="Arial"/>
          <w:b/>
          <w:bCs/>
          <w:noProof/>
          <w:u w:val="single"/>
        </w:rPr>
      </w:pPr>
    </w:p>
    <w:p w:rsidRPr="00AD37F2" w:rsidR="0031325F" w:rsidP="009A3CA4" w:rsidRDefault="0031325F" w14:paraId="11047E42" w14:textId="749A75EC">
      <w:pPr>
        <w:pStyle w:val="ListParagraph"/>
        <w:numPr>
          <w:ilvl w:val="0"/>
          <w:numId w:val="4"/>
        </w:numPr>
        <w:spacing w:after="0"/>
        <w:rPr>
          <w:rFonts w:ascii="Arial" w:hAnsi="Arial" w:cs="Arial"/>
          <w:b/>
          <w:bCs/>
          <w:noProof/>
          <w:u w:val="single"/>
        </w:rPr>
      </w:pPr>
      <w:r w:rsidRPr="00AD37F2">
        <w:rPr>
          <w:rFonts w:ascii="Arial" w:hAnsi="Arial" w:cs="Arial"/>
          <w:noProof/>
        </w:rPr>
        <w:t xml:space="preserve">Is this compulsory? </w:t>
      </w:r>
    </w:p>
    <w:p w:rsidR="005B5ACB" w:rsidP="009A3CA4" w:rsidRDefault="005B5ACB" w14:paraId="0FDB3061" w14:textId="67198911">
      <w:pPr>
        <w:spacing w:after="0"/>
        <w:ind w:left="720"/>
        <w:rPr>
          <w:rFonts w:ascii="Arial" w:hAnsi="Arial" w:cs="Arial"/>
          <w:noProof/>
          <w:color w:val="4472C4" w:themeColor="accent1"/>
        </w:rPr>
      </w:pPr>
      <w:r w:rsidRPr="00AD37F2">
        <w:rPr>
          <w:rFonts w:ascii="Arial" w:hAnsi="Arial" w:cs="Arial"/>
          <w:noProof/>
          <w:color w:val="4472C4" w:themeColor="accent1"/>
        </w:rPr>
        <w:t xml:space="preserve">No.  Practices are invited at the </w:t>
      </w:r>
      <w:r w:rsidR="00FE092D">
        <w:rPr>
          <w:rFonts w:ascii="Arial" w:hAnsi="Arial" w:cs="Arial"/>
          <w:noProof/>
          <w:color w:val="4472C4" w:themeColor="accent1"/>
        </w:rPr>
        <w:t xml:space="preserve">Introductory </w:t>
      </w:r>
      <w:r w:rsidRPr="00AD37F2" w:rsidR="00B363AD">
        <w:rPr>
          <w:rFonts w:ascii="Arial" w:hAnsi="Arial" w:cs="Arial"/>
          <w:noProof/>
          <w:color w:val="4472C4" w:themeColor="accent1"/>
        </w:rPr>
        <w:t>webinars to sign up.</w:t>
      </w:r>
    </w:p>
    <w:p w:rsidRPr="00AD37F2" w:rsidR="009A3CA4" w:rsidP="009A3CA4" w:rsidRDefault="009A3CA4" w14:paraId="59AC30A2" w14:textId="77777777">
      <w:pPr>
        <w:spacing w:after="0"/>
        <w:ind w:left="720"/>
        <w:rPr>
          <w:rFonts w:ascii="Arial" w:hAnsi="Arial" w:cs="Arial"/>
          <w:b/>
          <w:bCs/>
          <w:noProof/>
          <w:u w:val="single"/>
        </w:rPr>
      </w:pPr>
    </w:p>
    <w:p w:rsidRPr="00AD37F2" w:rsidR="00FD7FA5" w:rsidP="009A3CA4" w:rsidRDefault="00FD7FA5" w14:paraId="668980FF" w14:textId="0F0064BC">
      <w:pPr>
        <w:pStyle w:val="ListParagraph"/>
        <w:numPr>
          <w:ilvl w:val="0"/>
          <w:numId w:val="4"/>
        </w:numPr>
        <w:spacing w:after="0"/>
        <w:rPr>
          <w:rFonts w:ascii="Arial" w:hAnsi="Arial" w:cs="Arial"/>
          <w:b/>
          <w:bCs/>
          <w:noProof/>
          <w:u w:val="single"/>
        </w:rPr>
      </w:pPr>
      <w:r w:rsidRPr="00AD37F2">
        <w:rPr>
          <w:rFonts w:ascii="Arial" w:hAnsi="Arial" w:cs="Arial"/>
          <w:noProof/>
        </w:rPr>
        <w:t>My Practice can</w:t>
      </w:r>
      <w:r w:rsidRPr="00AD37F2" w:rsidR="00F0158B">
        <w:rPr>
          <w:rFonts w:ascii="Arial" w:hAnsi="Arial" w:cs="Arial"/>
          <w:noProof/>
        </w:rPr>
        <w:t>’</w:t>
      </w:r>
      <w:r w:rsidRPr="00AD37F2">
        <w:rPr>
          <w:rFonts w:ascii="Arial" w:hAnsi="Arial" w:cs="Arial"/>
          <w:noProof/>
        </w:rPr>
        <w:t>t commit now, can I part</w:t>
      </w:r>
      <w:r w:rsidRPr="00AD37F2" w:rsidR="00B05857">
        <w:rPr>
          <w:rFonts w:ascii="Arial" w:hAnsi="Arial" w:cs="Arial"/>
          <w:noProof/>
        </w:rPr>
        <w:t>ic</w:t>
      </w:r>
      <w:r w:rsidRPr="00AD37F2">
        <w:rPr>
          <w:rFonts w:ascii="Arial" w:hAnsi="Arial" w:cs="Arial"/>
          <w:noProof/>
        </w:rPr>
        <w:t>ipate later in the year?</w:t>
      </w:r>
    </w:p>
    <w:p w:rsidR="00B363AD" w:rsidP="009A3CA4" w:rsidRDefault="00B363AD" w14:paraId="4370BF95" w14:textId="779638C8">
      <w:pPr>
        <w:spacing w:after="0"/>
        <w:ind w:left="720"/>
        <w:rPr>
          <w:rFonts w:ascii="Arial" w:hAnsi="Arial" w:cs="Arial"/>
          <w:noProof/>
          <w:color w:val="4472C4" w:themeColor="accent1"/>
        </w:rPr>
      </w:pPr>
      <w:r w:rsidRPr="00AD37F2">
        <w:rPr>
          <w:rFonts w:ascii="Arial" w:hAnsi="Arial" w:cs="Arial"/>
          <w:noProof/>
          <w:color w:val="4472C4" w:themeColor="accent1"/>
        </w:rPr>
        <w:t xml:space="preserve">There </w:t>
      </w:r>
      <w:r w:rsidR="00780C83">
        <w:rPr>
          <w:rFonts w:ascii="Arial" w:hAnsi="Arial" w:cs="Arial"/>
          <w:noProof/>
          <w:color w:val="4472C4" w:themeColor="accent1"/>
        </w:rPr>
        <w:t>may</w:t>
      </w:r>
      <w:r w:rsidRPr="00AD37F2">
        <w:rPr>
          <w:rFonts w:ascii="Arial" w:hAnsi="Arial" w:cs="Arial"/>
          <w:noProof/>
          <w:color w:val="4472C4" w:themeColor="accent1"/>
        </w:rPr>
        <w:t xml:space="preserve"> be further opport</w:t>
      </w:r>
      <w:r w:rsidRPr="00AD37F2" w:rsidR="004944E8">
        <w:rPr>
          <w:rFonts w:ascii="Arial" w:hAnsi="Arial" w:cs="Arial"/>
          <w:noProof/>
          <w:color w:val="4472C4" w:themeColor="accent1"/>
        </w:rPr>
        <w:t>unities later in the year</w:t>
      </w:r>
      <w:r w:rsidR="00780C83">
        <w:rPr>
          <w:rFonts w:ascii="Arial" w:hAnsi="Arial" w:cs="Arial"/>
          <w:noProof/>
          <w:color w:val="4472C4" w:themeColor="accent1"/>
        </w:rPr>
        <w:t xml:space="preserve"> or next finanical year</w:t>
      </w:r>
      <w:r w:rsidRPr="00AD37F2" w:rsidR="004944E8">
        <w:rPr>
          <w:rFonts w:ascii="Arial" w:hAnsi="Arial" w:cs="Arial"/>
          <w:noProof/>
          <w:color w:val="4472C4" w:themeColor="accent1"/>
        </w:rPr>
        <w:t>.  Details to</w:t>
      </w:r>
      <w:r w:rsidR="009A3CA4">
        <w:rPr>
          <w:rFonts w:ascii="Arial" w:hAnsi="Arial" w:cs="Arial"/>
          <w:noProof/>
          <w:color w:val="4472C4" w:themeColor="accent1"/>
        </w:rPr>
        <w:t xml:space="preserve"> follow.</w:t>
      </w:r>
    </w:p>
    <w:p w:rsidRPr="00AD37F2" w:rsidR="009A3CA4" w:rsidP="009A3CA4" w:rsidRDefault="009A3CA4" w14:paraId="33C8AAD8" w14:textId="77777777">
      <w:pPr>
        <w:spacing w:after="0"/>
        <w:ind w:left="720"/>
        <w:rPr>
          <w:rFonts w:ascii="Arial" w:hAnsi="Arial" w:cs="Arial"/>
          <w:b/>
          <w:bCs/>
          <w:noProof/>
          <w:u w:val="single"/>
        </w:rPr>
      </w:pPr>
    </w:p>
    <w:p w:rsidRPr="00AD37F2" w:rsidR="00515CFF" w:rsidP="009A3CA4" w:rsidRDefault="00515CFF" w14:paraId="7895DB10" w14:textId="68D1874D">
      <w:pPr>
        <w:pStyle w:val="ListParagraph"/>
        <w:numPr>
          <w:ilvl w:val="0"/>
          <w:numId w:val="4"/>
        </w:numPr>
        <w:spacing w:after="0"/>
        <w:rPr>
          <w:rFonts w:ascii="Arial" w:hAnsi="Arial" w:cs="Arial"/>
          <w:b/>
          <w:bCs/>
          <w:noProof/>
          <w:u w:val="single"/>
        </w:rPr>
      </w:pPr>
      <w:r w:rsidRPr="00AD37F2">
        <w:rPr>
          <w:rFonts w:ascii="Arial" w:hAnsi="Arial" w:cs="Arial"/>
          <w:noProof/>
        </w:rPr>
        <w:t>If we find that we are unable to progress with the offer, once we have started, can we pause</w:t>
      </w:r>
      <w:r w:rsidRPr="00AD37F2" w:rsidR="00160438">
        <w:rPr>
          <w:rFonts w:ascii="Arial" w:hAnsi="Arial" w:cs="Arial"/>
          <w:noProof/>
        </w:rPr>
        <w:t xml:space="preserve"> or be flexible with the dates of delivery</w:t>
      </w:r>
      <w:r w:rsidRPr="00AD37F2">
        <w:rPr>
          <w:rFonts w:ascii="Arial" w:hAnsi="Arial" w:cs="Arial"/>
          <w:noProof/>
        </w:rPr>
        <w:t xml:space="preserve">? </w:t>
      </w:r>
    </w:p>
    <w:p w:rsidR="004944E8" w:rsidP="009A3CA4" w:rsidRDefault="004944E8" w14:paraId="6BD37B9B" w14:textId="08D85641">
      <w:pPr>
        <w:spacing w:after="0"/>
        <w:ind w:left="720"/>
        <w:rPr>
          <w:rFonts w:ascii="Arial" w:hAnsi="Arial" w:cs="Arial"/>
          <w:noProof/>
          <w:color w:val="4472C4" w:themeColor="accent1"/>
        </w:rPr>
      </w:pPr>
      <w:r w:rsidRPr="00AD37F2">
        <w:rPr>
          <w:rFonts w:ascii="Arial" w:hAnsi="Arial" w:cs="Arial"/>
          <w:noProof/>
          <w:color w:val="4472C4" w:themeColor="accent1"/>
        </w:rPr>
        <w:t xml:space="preserve">This would need to be discussed with the delivery team and potentially with your </w:t>
      </w:r>
      <w:r w:rsidR="008A54CD">
        <w:rPr>
          <w:rFonts w:ascii="Arial" w:hAnsi="Arial" w:cs="Arial"/>
          <w:noProof/>
          <w:color w:val="4472C4" w:themeColor="accent1"/>
        </w:rPr>
        <w:t>system</w:t>
      </w:r>
      <w:r w:rsidRPr="00AD37F2">
        <w:rPr>
          <w:rFonts w:ascii="Arial" w:hAnsi="Arial" w:cs="Arial"/>
          <w:noProof/>
          <w:color w:val="4472C4" w:themeColor="accent1"/>
        </w:rPr>
        <w:t xml:space="preserve"> </w:t>
      </w:r>
      <w:r w:rsidR="00780C83">
        <w:rPr>
          <w:rFonts w:ascii="Arial" w:hAnsi="Arial" w:cs="Arial"/>
          <w:noProof/>
          <w:color w:val="4472C4" w:themeColor="accent1"/>
        </w:rPr>
        <w:t>and will affect</w:t>
      </w:r>
      <w:r w:rsidRPr="00AD37F2">
        <w:rPr>
          <w:rFonts w:ascii="Arial" w:hAnsi="Arial" w:cs="Arial"/>
          <w:noProof/>
          <w:color w:val="4472C4" w:themeColor="accent1"/>
        </w:rPr>
        <w:t xml:space="preserve"> </w:t>
      </w:r>
      <w:r w:rsidR="00344B96">
        <w:rPr>
          <w:rFonts w:ascii="Arial" w:hAnsi="Arial" w:cs="Arial"/>
          <w:noProof/>
          <w:color w:val="4472C4" w:themeColor="accent1"/>
        </w:rPr>
        <w:t xml:space="preserve">Engagement Fee </w:t>
      </w:r>
      <w:r w:rsidRPr="00AD37F2">
        <w:rPr>
          <w:rFonts w:ascii="Arial" w:hAnsi="Arial" w:cs="Arial"/>
          <w:noProof/>
          <w:color w:val="4472C4" w:themeColor="accent1"/>
        </w:rPr>
        <w:t>arra</w:t>
      </w:r>
      <w:r w:rsidR="003F5BE1">
        <w:rPr>
          <w:rFonts w:ascii="Arial" w:hAnsi="Arial" w:cs="Arial"/>
          <w:noProof/>
          <w:color w:val="4472C4" w:themeColor="accent1"/>
        </w:rPr>
        <w:t>n</w:t>
      </w:r>
      <w:r w:rsidRPr="00AD37F2">
        <w:rPr>
          <w:rFonts w:ascii="Arial" w:hAnsi="Arial" w:cs="Arial"/>
          <w:noProof/>
          <w:color w:val="4472C4" w:themeColor="accent1"/>
        </w:rPr>
        <w:t>gements</w:t>
      </w:r>
      <w:r w:rsidR="009A3CA4">
        <w:rPr>
          <w:rFonts w:ascii="Arial" w:hAnsi="Arial" w:cs="Arial"/>
          <w:noProof/>
          <w:color w:val="4472C4" w:themeColor="accent1"/>
        </w:rPr>
        <w:t>.</w:t>
      </w:r>
    </w:p>
    <w:p w:rsidRPr="00AD37F2" w:rsidR="009A3CA4" w:rsidP="009A3CA4" w:rsidRDefault="009A3CA4" w14:paraId="4D651B07" w14:textId="77777777">
      <w:pPr>
        <w:spacing w:after="0"/>
        <w:ind w:left="720"/>
        <w:rPr>
          <w:rFonts w:ascii="Arial" w:hAnsi="Arial" w:cs="Arial"/>
          <w:b/>
          <w:bCs/>
          <w:noProof/>
          <w:u w:val="single"/>
        </w:rPr>
      </w:pPr>
    </w:p>
    <w:p w:rsidRPr="00AD37F2" w:rsidR="00716232" w:rsidP="009A3CA4" w:rsidRDefault="00716232" w14:paraId="494077CE" w14:textId="525BEF5F">
      <w:pPr>
        <w:pStyle w:val="ListParagraph"/>
        <w:numPr>
          <w:ilvl w:val="0"/>
          <w:numId w:val="4"/>
        </w:numPr>
        <w:spacing w:after="0"/>
        <w:rPr>
          <w:rFonts w:ascii="Arial" w:hAnsi="Arial" w:cs="Arial"/>
          <w:b/>
          <w:bCs/>
          <w:noProof/>
          <w:u w:val="single"/>
        </w:rPr>
      </w:pPr>
      <w:r w:rsidRPr="00AD37F2">
        <w:rPr>
          <w:rFonts w:ascii="Arial" w:hAnsi="Arial" w:cs="Arial"/>
          <w:noProof/>
        </w:rPr>
        <w:t xml:space="preserve">What happens to the information that we share with </w:t>
      </w:r>
      <w:r w:rsidR="008A54CD">
        <w:rPr>
          <w:rFonts w:ascii="Arial" w:hAnsi="Arial" w:cs="Arial"/>
          <w:noProof/>
        </w:rPr>
        <w:t>the Programme</w:t>
      </w:r>
      <w:r w:rsidRPr="00AD37F2">
        <w:rPr>
          <w:rFonts w:ascii="Arial" w:hAnsi="Arial" w:cs="Arial"/>
          <w:noProof/>
        </w:rPr>
        <w:t xml:space="preserve">, and who is able to access it? </w:t>
      </w:r>
    </w:p>
    <w:p w:rsidR="004944E8" w:rsidP="009A3CA4" w:rsidRDefault="003842DF" w14:paraId="114F5F55" w14:textId="26FB4C4E">
      <w:pPr>
        <w:spacing w:after="0"/>
        <w:ind w:left="720"/>
        <w:rPr>
          <w:rFonts w:ascii="Arial" w:hAnsi="Arial" w:cs="Arial"/>
          <w:noProof/>
          <w:color w:val="4472C4" w:themeColor="accent1"/>
        </w:rPr>
      </w:pPr>
      <w:r w:rsidRPr="00AD37F2">
        <w:rPr>
          <w:rFonts w:ascii="Arial" w:hAnsi="Arial" w:cs="Arial"/>
          <w:noProof/>
          <w:color w:val="4472C4" w:themeColor="accent1"/>
        </w:rPr>
        <w:t xml:space="preserve">The </w:t>
      </w:r>
      <w:r w:rsidR="00CF231E">
        <w:rPr>
          <w:rFonts w:ascii="Arial" w:hAnsi="Arial" w:cs="Arial"/>
          <w:noProof/>
          <w:color w:val="4472C4" w:themeColor="accent1"/>
        </w:rPr>
        <w:t>P</w:t>
      </w:r>
      <w:r w:rsidRPr="00AD37F2">
        <w:rPr>
          <w:rFonts w:ascii="Arial" w:hAnsi="Arial" w:cs="Arial"/>
          <w:noProof/>
          <w:color w:val="4472C4" w:themeColor="accent1"/>
        </w:rPr>
        <w:t xml:space="preserve">rogramme does not store any patient information.  The impact of the work you do with the </w:t>
      </w:r>
      <w:r w:rsidR="00CF231E">
        <w:rPr>
          <w:rFonts w:ascii="Arial" w:hAnsi="Arial" w:cs="Arial"/>
          <w:noProof/>
          <w:color w:val="4472C4" w:themeColor="accent1"/>
        </w:rPr>
        <w:t>P</w:t>
      </w:r>
      <w:r w:rsidRPr="00AD37F2">
        <w:rPr>
          <w:rFonts w:ascii="Arial" w:hAnsi="Arial" w:cs="Arial"/>
          <w:noProof/>
          <w:color w:val="4472C4" w:themeColor="accent1"/>
        </w:rPr>
        <w:t xml:space="preserve">rogramme will be collected and shared with </w:t>
      </w:r>
      <w:r w:rsidR="00417E31">
        <w:rPr>
          <w:rFonts w:ascii="Arial" w:hAnsi="Arial" w:cs="Arial"/>
          <w:noProof/>
          <w:color w:val="4472C4" w:themeColor="accent1"/>
        </w:rPr>
        <w:t>Region</w:t>
      </w:r>
      <w:r w:rsidRPr="00AD37F2">
        <w:rPr>
          <w:rFonts w:ascii="Arial" w:hAnsi="Arial" w:cs="Arial"/>
          <w:noProof/>
          <w:color w:val="4472C4" w:themeColor="accent1"/>
        </w:rPr>
        <w:t>s and sponsors. Case studies will be developed with your consent</w:t>
      </w:r>
    </w:p>
    <w:p w:rsidRPr="00AD37F2" w:rsidR="009A3CA4" w:rsidP="009A3CA4" w:rsidRDefault="009A3CA4" w14:paraId="7A06B445" w14:textId="77777777">
      <w:pPr>
        <w:spacing w:after="0"/>
        <w:ind w:left="720"/>
        <w:rPr>
          <w:rFonts w:ascii="Arial" w:hAnsi="Arial" w:cs="Arial"/>
          <w:b/>
          <w:bCs/>
          <w:noProof/>
          <w:u w:val="single"/>
        </w:rPr>
      </w:pPr>
    </w:p>
    <w:p w:rsidR="3CACF6D2" w:rsidP="3CACF6D2" w:rsidRDefault="3CACF6D2" w14:paraId="454D4902" w14:textId="7B15E87E">
      <w:pPr>
        <w:spacing w:after="0"/>
        <w:rPr>
          <w:rFonts w:ascii="Arial" w:hAnsi="Arial" w:cs="Arial"/>
          <w:noProof/>
        </w:rPr>
      </w:pPr>
      <w:r w:rsidRPr="42F04DA4">
        <w:rPr>
          <w:rFonts w:ascii="Arial" w:hAnsi="Arial" w:cs="Arial"/>
          <w:noProof/>
          <w:color w:val="4471C4"/>
        </w:rPr>
        <w:t xml:space="preserve">   </w:t>
      </w:r>
    </w:p>
    <w:sectPr w:rsidR="3CACF6D2" w:rsidSect="00BC20C1">
      <w:headerReference w:type="default" r:id="rId13"/>
      <w:footerReference w:type="default" r:id="rId14"/>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134F" w:rsidP="00BC20C1" w:rsidRDefault="0057134F" w14:paraId="3FF40D66" w14:textId="77777777">
      <w:pPr>
        <w:spacing w:after="0" w:line="240" w:lineRule="auto"/>
      </w:pPr>
      <w:r>
        <w:separator/>
      </w:r>
    </w:p>
  </w:endnote>
  <w:endnote w:type="continuationSeparator" w:id="0">
    <w:p w:rsidR="0057134F" w:rsidP="00BC20C1" w:rsidRDefault="0057134F" w14:paraId="3A2EC068" w14:textId="77777777">
      <w:pPr>
        <w:spacing w:after="0" w:line="240" w:lineRule="auto"/>
      </w:pPr>
      <w:r>
        <w:continuationSeparator/>
      </w:r>
    </w:p>
  </w:endnote>
  <w:endnote w:type="continuationNotice" w:id="1">
    <w:p w:rsidR="0057134F" w:rsidRDefault="0057134F" w14:paraId="1C73BA7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026705"/>
      <w:docPartObj>
        <w:docPartGallery w:val="Page Numbers (Bottom of Page)"/>
        <w:docPartUnique/>
      </w:docPartObj>
    </w:sdtPr>
    <w:sdtEndPr>
      <w:rPr>
        <w:noProof/>
      </w:rPr>
    </w:sdtEndPr>
    <w:sdtContent>
      <w:p w:rsidR="003842DF" w:rsidRDefault="003842DF" w14:paraId="49AB8996" w14:textId="08B6E9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C20C1" w:rsidRDefault="00BC20C1" w14:paraId="050954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134F" w:rsidP="00BC20C1" w:rsidRDefault="0057134F" w14:paraId="6CE4B9C5" w14:textId="77777777">
      <w:pPr>
        <w:spacing w:after="0" w:line="240" w:lineRule="auto"/>
      </w:pPr>
      <w:r>
        <w:separator/>
      </w:r>
    </w:p>
  </w:footnote>
  <w:footnote w:type="continuationSeparator" w:id="0">
    <w:p w:rsidR="0057134F" w:rsidP="00BC20C1" w:rsidRDefault="0057134F" w14:paraId="28A53602" w14:textId="77777777">
      <w:pPr>
        <w:spacing w:after="0" w:line="240" w:lineRule="auto"/>
      </w:pPr>
      <w:r>
        <w:continuationSeparator/>
      </w:r>
    </w:p>
  </w:footnote>
  <w:footnote w:type="continuationNotice" w:id="1">
    <w:p w:rsidR="0057134F" w:rsidRDefault="0057134F" w14:paraId="0BC1874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C20C1" w:rsidRDefault="00527AB3" w14:paraId="22F0D42E" w14:textId="4B06920E">
    <w:pPr>
      <w:pStyle w:val="Header"/>
    </w:pPr>
    <w:r w:rsidRPr="00527AB3">
      <w:rPr>
        <w:noProof/>
      </w:rPr>
      <w:drawing>
        <wp:anchor distT="0" distB="0" distL="114300" distR="114300" simplePos="0" relativeHeight="251658240" behindDoc="0" locked="0" layoutInCell="1" allowOverlap="1" wp14:anchorId="10A8F4FA" wp14:editId="6185BD0D">
          <wp:simplePos x="0" y="0"/>
          <wp:positionH relativeFrom="margin">
            <wp:posOffset>5954698</wp:posOffset>
          </wp:positionH>
          <wp:positionV relativeFrom="margin">
            <wp:posOffset>-715618</wp:posOffset>
          </wp:positionV>
          <wp:extent cx="866692" cy="64862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692" cy="648627"/>
                  </a:xfrm>
                  <a:prstGeom prst="rect">
                    <a:avLst/>
                  </a:prstGeom>
                  <a:noFill/>
                  <a:ln>
                    <a:noFill/>
                  </a:ln>
                </pic:spPr>
              </pic:pic>
            </a:graphicData>
          </a:graphic>
        </wp:anchor>
      </w:drawing>
    </w:r>
  </w:p>
  <w:p w:rsidR="00BC20C1" w:rsidRDefault="00BC20C1" w14:paraId="1D5ED85E" w14:textId="71F47A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D0BD7"/>
    <w:multiLevelType w:val="hybridMultilevel"/>
    <w:tmpl w:val="F5B02674"/>
    <w:lvl w:ilvl="0" w:tplc="FFFFFFFF">
      <w:start w:val="1"/>
      <w:numFmt w:val="decimal"/>
      <w:lvlText w:val="%1."/>
      <w:lvlJc w:val="left"/>
      <w:pPr>
        <w:ind w:left="720" w:hanging="360"/>
      </w:pPr>
    </w:lvl>
    <w:lvl w:ilvl="1" w:tplc="FFFFFFFF">
      <w:start w:val="1"/>
      <w:numFmt w:val="bullet"/>
      <w:lvlText w:val=""/>
      <w:lvlJc w:val="left"/>
      <w:pPr>
        <w:ind w:left="1080" w:hanging="360"/>
      </w:pPr>
      <w:rPr>
        <w:rFonts w:hint="default" w:ascii="Symbol" w:hAnsi="Symbol"/>
      </w:rPr>
    </w:lvl>
    <w:lvl w:ilvl="2" w:tplc="08090001">
      <w:start w:val="1"/>
      <w:numFmt w:val="bullet"/>
      <w:lvlText w:val=""/>
      <w:lvlJc w:val="left"/>
      <w:pPr>
        <w:ind w:left="2340" w:hanging="360"/>
      </w:pPr>
      <w:rPr>
        <w:rFonts w:hint="default" w:ascii="Symbol" w:hAnsi="Symbol"/>
      </w:rPr>
    </w:lvl>
    <w:lvl w:ilvl="3" w:tplc="FFFFFFFF">
      <w:numFmt w:val="bullet"/>
      <w:lvlText w:val="-"/>
      <w:lvlJc w:val="left"/>
      <w:pPr>
        <w:ind w:left="2880" w:hanging="360"/>
      </w:pPr>
      <w:rPr>
        <w:rFonts w:hint="default" w:ascii="Arial" w:hAnsi="Arial" w:cs="Arial" w:eastAsiaTheme="minorHAnsi"/>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231BEC"/>
    <w:multiLevelType w:val="multilevel"/>
    <w:tmpl w:val="D89C7F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96C0B61"/>
    <w:multiLevelType w:val="multilevel"/>
    <w:tmpl w:val="8864E50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23926C5"/>
    <w:multiLevelType w:val="hybridMultilevel"/>
    <w:tmpl w:val="A4389118"/>
    <w:lvl w:ilvl="0" w:tplc="0809000F">
      <w:start w:val="1"/>
      <w:numFmt w:val="decimal"/>
      <w:lvlText w:val="%1."/>
      <w:lvlJc w:val="left"/>
      <w:pPr>
        <w:ind w:left="720" w:hanging="360"/>
      </w:pPr>
    </w:lvl>
    <w:lvl w:ilvl="1" w:tplc="08090001">
      <w:start w:val="1"/>
      <w:numFmt w:val="bullet"/>
      <w:lvlText w:val=""/>
      <w:lvlJc w:val="left"/>
      <w:pPr>
        <w:ind w:left="1080" w:hanging="360"/>
      </w:pPr>
      <w:rPr>
        <w:rFonts w:hint="default" w:ascii="Symbol" w:hAnsi="Symbol"/>
      </w:rPr>
    </w:lvl>
    <w:lvl w:ilvl="2" w:tplc="0809001B">
      <w:start w:val="1"/>
      <w:numFmt w:val="lowerRoman"/>
      <w:lvlText w:val="%3."/>
      <w:lvlJc w:val="right"/>
      <w:pPr>
        <w:ind w:left="2160" w:hanging="180"/>
      </w:pPr>
    </w:lvl>
    <w:lvl w:ilvl="3" w:tplc="C9A40B48">
      <w:numFmt w:val="bullet"/>
      <w:lvlText w:val="-"/>
      <w:lvlJc w:val="left"/>
      <w:pPr>
        <w:ind w:left="2880" w:hanging="360"/>
      </w:pPr>
      <w:rPr>
        <w:rFonts w:hint="default" w:ascii="Arial" w:hAnsi="Arial" w:cs="Arial" w:eastAsiaTheme="minorHAnsi"/>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FC2B70"/>
    <w:multiLevelType w:val="hybridMultilevel"/>
    <w:tmpl w:val="233AED16"/>
    <w:lvl w:ilvl="0" w:tplc="0DF84924">
      <w:start w:val="1"/>
      <w:numFmt w:val="bullet"/>
      <w:lvlText w:val=""/>
      <w:lvlJc w:val="left"/>
      <w:pPr>
        <w:ind w:left="720" w:hanging="360"/>
      </w:pPr>
      <w:rPr>
        <w:rFonts w:hint="default" w:ascii="Symbol" w:hAnsi="Symbol"/>
      </w:rPr>
    </w:lvl>
    <w:lvl w:ilvl="1" w:tplc="467EC49A">
      <w:start w:val="1"/>
      <w:numFmt w:val="bullet"/>
      <w:lvlText w:val="o"/>
      <w:lvlJc w:val="left"/>
      <w:pPr>
        <w:ind w:left="1440" w:hanging="360"/>
      </w:pPr>
      <w:rPr>
        <w:rFonts w:hint="default" w:ascii="Courier New" w:hAnsi="Courier New"/>
      </w:rPr>
    </w:lvl>
    <w:lvl w:ilvl="2" w:tplc="CE448CBA">
      <w:start w:val="1"/>
      <w:numFmt w:val="bullet"/>
      <w:lvlText w:val=""/>
      <w:lvlJc w:val="left"/>
      <w:pPr>
        <w:ind w:left="2160" w:hanging="360"/>
      </w:pPr>
      <w:rPr>
        <w:rFonts w:hint="default" w:ascii="Wingdings" w:hAnsi="Wingdings"/>
      </w:rPr>
    </w:lvl>
    <w:lvl w:ilvl="3" w:tplc="4B6E23D0">
      <w:start w:val="1"/>
      <w:numFmt w:val="bullet"/>
      <w:lvlText w:val=""/>
      <w:lvlJc w:val="left"/>
      <w:pPr>
        <w:ind w:left="2880" w:hanging="360"/>
      </w:pPr>
      <w:rPr>
        <w:rFonts w:hint="default" w:ascii="Symbol" w:hAnsi="Symbol"/>
      </w:rPr>
    </w:lvl>
    <w:lvl w:ilvl="4" w:tplc="6FCECE80">
      <w:start w:val="1"/>
      <w:numFmt w:val="bullet"/>
      <w:lvlText w:val="o"/>
      <w:lvlJc w:val="left"/>
      <w:pPr>
        <w:ind w:left="3600" w:hanging="360"/>
      </w:pPr>
      <w:rPr>
        <w:rFonts w:hint="default" w:ascii="Courier New" w:hAnsi="Courier New"/>
      </w:rPr>
    </w:lvl>
    <w:lvl w:ilvl="5" w:tplc="81DC3C60">
      <w:start w:val="1"/>
      <w:numFmt w:val="bullet"/>
      <w:lvlText w:val=""/>
      <w:lvlJc w:val="left"/>
      <w:pPr>
        <w:ind w:left="4320" w:hanging="360"/>
      </w:pPr>
      <w:rPr>
        <w:rFonts w:hint="default" w:ascii="Wingdings" w:hAnsi="Wingdings"/>
      </w:rPr>
    </w:lvl>
    <w:lvl w:ilvl="6" w:tplc="A4364796">
      <w:start w:val="1"/>
      <w:numFmt w:val="bullet"/>
      <w:lvlText w:val=""/>
      <w:lvlJc w:val="left"/>
      <w:pPr>
        <w:ind w:left="5040" w:hanging="360"/>
      </w:pPr>
      <w:rPr>
        <w:rFonts w:hint="default" w:ascii="Symbol" w:hAnsi="Symbol"/>
      </w:rPr>
    </w:lvl>
    <w:lvl w:ilvl="7" w:tplc="C78CFAA2">
      <w:start w:val="1"/>
      <w:numFmt w:val="bullet"/>
      <w:lvlText w:val="o"/>
      <w:lvlJc w:val="left"/>
      <w:pPr>
        <w:ind w:left="5760" w:hanging="360"/>
      </w:pPr>
      <w:rPr>
        <w:rFonts w:hint="default" w:ascii="Courier New" w:hAnsi="Courier New"/>
      </w:rPr>
    </w:lvl>
    <w:lvl w:ilvl="8" w:tplc="AFC0D3AE">
      <w:start w:val="1"/>
      <w:numFmt w:val="bullet"/>
      <w:lvlText w:val=""/>
      <w:lvlJc w:val="left"/>
      <w:pPr>
        <w:ind w:left="6480" w:hanging="360"/>
      </w:pPr>
      <w:rPr>
        <w:rFonts w:hint="default" w:ascii="Wingdings" w:hAnsi="Wingdings"/>
      </w:rPr>
    </w:lvl>
  </w:abstractNum>
  <w:abstractNum w:abstractNumId="5" w15:restartNumberingAfterBreak="0">
    <w:nsid w:val="25B53DA3"/>
    <w:multiLevelType w:val="hybridMultilevel"/>
    <w:tmpl w:val="A8D6AEC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2A826F97"/>
    <w:multiLevelType w:val="hybridMultilevel"/>
    <w:tmpl w:val="6616F9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43A43DB"/>
    <w:multiLevelType w:val="hybridMultilevel"/>
    <w:tmpl w:val="2D4886AA"/>
    <w:lvl w:ilvl="0" w:tplc="0809000F">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BB7965"/>
    <w:multiLevelType w:val="hybridMultilevel"/>
    <w:tmpl w:val="A6CE99C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46474DA1"/>
    <w:multiLevelType w:val="hybridMultilevel"/>
    <w:tmpl w:val="F9DC1602"/>
    <w:lvl w:ilvl="0" w:tplc="7BA29012">
      <w:start w:val="1"/>
      <w:numFmt w:val="bullet"/>
      <w:lvlText w:val=""/>
      <w:lvlJc w:val="left"/>
      <w:pPr>
        <w:ind w:left="1080" w:hanging="360"/>
      </w:pPr>
      <w:rPr>
        <w:rFonts w:hint="default" w:ascii="Symbol" w:hAnsi="Symbol"/>
      </w:rPr>
    </w:lvl>
    <w:lvl w:ilvl="1" w:tplc="A890260A">
      <w:start w:val="1"/>
      <w:numFmt w:val="bullet"/>
      <w:lvlText w:val="o"/>
      <w:lvlJc w:val="left"/>
      <w:pPr>
        <w:ind w:left="1800" w:hanging="360"/>
      </w:pPr>
      <w:rPr>
        <w:rFonts w:hint="default" w:ascii="Courier New" w:hAnsi="Courier New"/>
      </w:rPr>
    </w:lvl>
    <w:lvl w:ilvl="2" w:tplc="C6AEA4DA">
      <w:start w:val="1"/>
      <w:numFmt w:val="bullet"/>
      <w:lvlText w:val=""/>
      <w:lvlJc w:val="left"/>
      <w:pPr>
        <w:ind w:left="2520" w:hanging="360"/>
      </w:pPr>
      <w:rPr>
        <w:rFonts w:hint="default" w:ascii="Wingdings" w:hAnsi="Wingdings"/>
      </w:rPr>
    </w:lvl>
    <w:lvl w:ilvl="3" w:tplc="EFA2DA74">
      <w:start w:val="1"/>
      <w:numFmt w:val="bullet"/>
      <w:lvlText w:val=""/>
      <w:lvlJc w:val="left"/>
      <w:pPr>
        <w:ind w:left="3240" w:hanging="360"/>
      </w:pPr>
      <w:rPr>
        <w:rFonts w:hint="default" w:ascii="Symbol" w:hAnsi="Symbol"/>
      </w:rPr>
    </w:lvl>
    <w:lvl w:ilvl="4" w:tplc="349CACA4">
      <w:start w:val="1"/>
      <w:numFmt w:val="bullet"/>
      <w:lvlText w:val="o"/>
      <w:lvlJc w:val="left"/>
      <w:pPr>
        <w:ind w:left="3960" w:hanging="360"/>
      </w:pPr>
      <w:rPr>
        <w:rFonts w:hint="default" w:ascii="Courier New" w:hAnsi="Courier New"/>
      </w:rPr>
    </w:lvl>
    <w:lvl w:ilvl="5" w:tplc="9762205A">
      <w:start w:val="1"/>
      <w:numFmt w:val="bullet"/>
      <w:lvlText w:val=""/>
      <w:lvlJc w:val="left"/>
      <w:pPr>
        <w:ind w:left="4680" w:hanging="360"/>
      </w:pPr>
      <w:rPr>
        <w:rFonts w:hint="default" w:ascii="Wingdings" w:hAnsi="Wingdings"/>
      </w:rPr>
    </w:lvl>
    <w:lvl w:ilvl="6" w:tplc="5C8CFF5E">
      <w:start w:val="1"/>
      <w:numFmt w:val="bullet"/>
      <w:lvlText w:val=""/>
      <w:lvlJc w:val="left"/>
      <w:pPr>
        <w:ind w:left="5400" w:hanging="360"/>
      </w:pPr>
      <w:rPr>
        <w:rFonts w:hint="default" w:ascii="Symbol" w:hAnsi="Symbol"/>
      </w:rPr>
    </w:lvl>
    <w:lvl w:ilvl="7" w:tplc="4DC282C4">
      <w:start w:val="1"/>
      <w:numFmt w:val="bullet"/>
      <w:lvlText w:val="o"/>
      <w:lvlJc w:val="left"/>
      <w:pPr>
        <w:ind w:left="6120" w:hanging="360"/>
      </w:pPr>
      <w:rPr>
        <w:rFonts w:hint="default" w:ascii="Courier New" w:hAnsi="Courier New"/>
      </w:rPr>
    </w:lvl>
    <w:lvl w:ilvl="8" w:tplc="3B3607F0">
      <w:start w:val="1"/>
      <w:numFmt w:val="bullet"/>
      <w:lvlText w:val=""/>
      <w:lvlJc w:val="left"/>
      <w:pPr>
        <w:ind w:left="6840" w:hanging="360"/>
      </w:pPr>
      <w:rPr>
        <w:rFonts w:hint="default" w:ascii="Wingdings" w:hAnsi="Wingdings"/>
      </w:rPr>
    </w:lvl>
  </w:abstractNum>
  <w:abstractNum w:abstractNumId="10" w15:restartNumberingAfterBreak="0">
    <w:nsid w:val="517239C9"/>
    <w:multiLevelType w:val="hybridMultilevel"/>
    <w:tmpl w:val="2FE2520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68B52F3C"/>
    <w:multiLevelType w:val="multilevel"/>
    <w:tmpl w:val="AD422A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74647E45"/>
    <w:multiLevelType w:val="hybridMultilevel"/>
    <w:tmpl w:val="7624D6E6"/>
    <w:lvl w:ilvl="0" w:tplc="FFFFFFFF">
      <w:start w:val="1"/>
      <w:numFmt w:val="decimal"/>
      <w:lvlText w:val="%1."/>
      <w:lvlJc w:val="left"/>
      <w:pPr>
        <w:ind w:left="720" w:hanging="360"/>
      </w:pPr>
    </w:lvl>
    <w:lvl w:ilvl="1" w:tplc="FFFFFFFF">
      <w:start w:val="1"/>
      <w:numFmt w:val="bullet"/>
      <w:lvlText w:val=""/>
      <w:lvlJc w:val="left"/>
      <w:pPr>
        <w:ind w:left="1080" w:hanging="360"/>
      </w:pPr>
      <w:rPr>
        <w:rFonts w:hint="default" w:ascii="Symbol" w:hAnsi="Symbol"/>
      </w:rPr>
    </w:lvl>
    <w:lvl w:ilvl="2" w:tplc="08090001">
      <w:start w:val="1"/>
      <w:numFmt w:val="bullet"/>
      <w:lvlText w:val=""/>
      <w:lvlJc w:val="left"/>
      <w:pPr>
        <w:ind w:left="2340" w:hanging="360"/>
      </w:pPr>
      <w:rPr>
        <w:rFonts w:hint="default" w:ascii="Symbol" w:hAnsi="Symbol"/>
      </w:rPr>
    </w:lvl>
    <w:lvl w:ilvl="3" w:tplc="FFFFFFFF">
      <w:numFmt w:val="bullet"/>
      <w:lvlText w:val="-"/>
      <w:lvlJc w:val="left"/>
      <w:pPr>
        <w:ind w:left="2880" w:hanging="360"/>
      </w:pPr>
      <w:rPr>
        <w:rFonts w:hint="default" w:ascii="Arial" w:hAnsi="Arial" w:cs="Arial" w:eastAsiaTheme="minorHAnsi"/>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3"/>
  </w:num>
  <w:num w:numId="5">
    <w:abstractNumId w:val="2"/>
  </w:num>
  <w:num w:numId="6">
    <w:abstractNumId w:val="11"/>
  </w:num>
  <w:num w:numId="7">
    <w:abstractNumId w:val="1"/>
  </w:num>
  <w:num w:numId="8">
    <w:abstractNumId w:val="6"/>
  </w:num>
  <w:num w:numId="9">
    <w:abstractNumId w:val="8"/>
  </w:num>
  <w:num w:numId="10">
    <w:abstractNumId w:val="10"/>
  </w:num>
  <w:num w:numId="11">
    <w:abstractNumId w:val="5"/>
  </w:num>
  <w:num w:numId="12">
    <w:abstractNumId w:val="12"/>
  </w:num>
  <w:num w:numId="1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8"/>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C1"/>
    <w:rsid w:val="00013F3E"/>
    <w:rsid w:val="000171BD"/>
    <w:rsid w:val="0002044E"/>
    <w:rsid w:val="00027958"/>
    <w:rsid w:val="000302E5"/>
    <w:rsid w:val="00036F0B"/>
    <w:rsid w:val="00052BE8"/>
    <w:rsid w:val="00054FAC"/>
    <w:rsid w:val="000659D3"/>
    <w:rsid w:val="00074D13"/>
    <w:rsid w:val="000901D4"/>
    <w:rsid w:val="00092BDA"/>
    <w:rsid w:val="00093486"/>
    <w:rsid w:val="000942D8"/>
    <w:rsid w:val="000A4559"/>
    <w:rsid w:val="00110944"/>
    <w:rsid w:val="00114B18"/>
    <w:rsid w:val="00121F20"/>
    <w:rsid w:val="00134B6B"/>
    <w:rsid w:val="0015709D"/>
    <w:rsid w:val="00160438"/>
    <w:rsid w:val="001674E8"/>
    <w:rsid w:val="00197CF8"/>
    <w:rsid w:val="001A1C69"/>
    <w:rsid w:val="001A3F3C"/>
    <w:rsid w:val="001A7468"/>
    <w:rsid w:val="001A7DCA"/>
    <w:rsid w:val="001C1BDC"/>
    <w:rsid w:val="001C266E"/>
    <w:rsid w:val="001C278B"/>
    <w:rsid w:val="001D2A68"/>
    <w:rsid w:val="001E48BE"/>
    <w:rsid w:val="001F5880"/>
    <w:rsid w:val="00222CAA"/>
    <w:rsid w:val="00223630"/>
    <w:rsid w:val="00233D92"/>
    <w:rsid w:val="00235190"/>
    <w:rsid w:val="00246C06"/>
    <w:rsid w:val="00251053"/>
    <w:rsid w:val="0025421B"/>
    <w:rsid w:val="002646ED"/>
    <w:rsid w:val="002A0461"/>
    <w:rsid w:val="002D37B2"/>
    <w:rsid w:val="002E6A3C"/>
    <w:rsid w:val="0031325F"/>
    <w:rsid w:val="0032042A"/>
    <w:rsid w:val="003205C0"/>
    <w:rsid w:val="003227F6"/>
    <w:rsid w:val="00325C11"/>
    <w:rsid w:val="0032790E"/>
    <w:rsid w:val="003344E5"/>
    <w:rsid w:val="00336DDF"/>
    <w:rsid w:val="00342726"/>
    <w:rsid w:val="00344B96"/>
    <w:rsid w:val="00350076"/>
    <w:rsid w:val="00362018"/>
    <w:rsid w:val="00363255"/>
    <w:rsid w:val="0036414A"/>
    <w:rsid w:val="003679EF"/>
    <w:rsid w:val="00367DCC"/>
    <w:rsid w:val="00372B77"/>
    <w:rsid w:val="00372B80"/>
    <w:rsid w:val="003805CE"/>
    <w:rsid w:val="00381FFB"/>
    <w:rsid w:val="00383EF7"/>
    <w:rsid w:val="003842DF"/>
    <w:rsid w:val="003A0766"/>
    <w:rsid w:val="003A5534"/>
    <w:rsid w:val="003C2655"/>
    <w:rsid w:val="003C5A02"/>
    <w:rsid w:val="003E1B93"/>
    <w:rsid w:val="003E6A1A"/>
    <w:rsid w:val="003F2B85"/>
    <w:rsid w:val="003F597A"/>
    <w:rsid w:val="003F5BE1"/>
    <w:rsid w:val="00406876"/>
    <w:rsid w:val="00410A66"/>
    <w:rsid w:val="00417E31"/>
    <w:rsid w:val="00431949"/>
    <w:rsid w:val="004456F7"/>
    <w:rsid w:val="00460477"/>
    <w:rsid w:val="0046618F"/>
    <w:rsid w:val="004718CA"/>
    <w:rsid w:val="00472F57"/>
    <w:rsid w:val="00474E2D"/>
    <w:rsid w:val="00483BF9"/>
    <w:rsid w:val="004944E8"/>
    <w:rsid w:val="004D4FB0"/>
    <w:rsid w:val="004D7F9D"/>
    <w:rsid w:val="004E0708"/>
    <w:rsid w:val="004E6DEE"/>
    <w:rsid w:val="004F0F50"/>
    <w:rsid w:val="004F5C82"/>
    <w:rsid w:val="00500CFF"/>
    <w:rsid w:val="00515CFF"/>
    <w:rsid w:val="0051613B"/>
    <w:rsid w:val="005173E6"/>
    <w:rsid w:val="00520960"/>
    <w:rsid w:val="00527AB3"/>
    <w:rsid w:val="00534855"/>
    <w:rsid w:val="00534AB1"/>
    <w:rsid w:val="005376D2"/>
    <w:rsid w:val="005377B3"/>
    <w:rsid w:val="00541A59"/>
    <w:rsid w:val="0054669E"/>
    <w:rsid w:val="00550B4A"/>
    <w:rsid w:val="005543B4"/>
    <w:rsid w:val="00562614"/>
    <w:rsid w:val="0057134F"/>
    <w:rsid w:val="00577F0A"/>
    <w:rsid w:val="0058236A"/>
    <w:rsid w:val="005B5ACB"/>
    <w:rsid w:val="005B7076"/>
    <w:rsid w:val="005D0FD9"/>
    <w:rsid w:val="005D1B7D"/>
    <w:rsid w:val="005F4A39"/>
    <w:rsid w:val="00607BB5"/>
    <w:rsid w:val="006162F5"/>
    <w:rsid w:val="00616D78"/>
    <w:rsid w:val="00626C09"/>
    <w:rsid w:val="0064124B"/>
    <w:rsid w:val="00642AF0"/>
    <w:rsid w:val="00642B71"/>
    <w:rsid w:val="006525DB"/>
    <w:rsid w:val="006749F2"/>
    <w:rsid w:val="00674EF1"/>
    <w:rsid w:val="006826EA"/>
    <w:rsid w:val="00683F6C"/>
    <w:rsid w:val="006B3C00"/>
    <w:rsid w:val="006C1916"/>
    <w:rsid w:val="006C540E"/>
    <w:rsid w:val="006C5A25"/>
    <w:rsid w:val="006E0E9C"/>
    <w:rsid w:val="006F087F"/>
    <w:rsid w:val="006F0FCA"/>
    <w:rsid w:val="00703AB3"/>
    <w:rsid w:val="00710722"/>
    <w:rsid w:val="00716232"/>
    <w:rsid w:val="007176F6"/>
    <w:rsid w:val="007256B4"/>
    <w:rsid w:val="00730B93"/>
    <w:rsid w:val="00750E10"/>
    <w:rsid w:val="007529D0"/>
    <w:rsid w:val="00755DB6"/>
    <w:rsid w:val="007660A6"/>
    <w:rsid w:val="00766FFC"/>
    <w:rsid w:val="007679E8"/>
    <w:rsid w:val="00771294"/>
    <w:rsid w:val="00780C83"/>
    <w:rsid w:val="00787FEE"/>
    <w:rsid w:val="00792254"/>
    <w:rsid w:val="007928D8"/>
    <w:rsid w:val="00797509"/>
    <w:rsid w:val="007A57F4"/>
    <w:rsid w:val="007B1C03"/>
    <w:rsid w:val="007B53B4"/>
    <w:rsid w:val="007C3747"/>
    <w:rsid w:val="007E6E41"/>
    <w:rsid w:val="008042FD"/>
    <w:rsid w:val="0080637A"/>
    <w:rsid w:val="0082215A"/>
    <w:rsid w:val="00835C8F"/>
    <w:rsid w:val="00836675"/>
    <w:rsid w:val="00841103"/>
    <w:rsid w:val="00853BC4"/>
    <w:rsid w:val="00857FA2"/>
    <w:rsid w:val="0086ACD0"/>
    <w:rsid w:val="008868A0"/>
    <w:rsid w:val="008A138B"/>
    <w:rsid w:val="008A54CD"/>
    <w:rsid w:val="008B0F58"/>
    <w:rsid w:val="008E4011"/>
    <w:rsid w:val="008E545F"/>
    <w:rsid w:val="008F4064"/>
    <w:rsid w:val="009158A4"/>
    <w:rsid w:val="009308D7"/>
    <w:rsid w:val="00934F12"/>
    <w:rsid w:val="00941451"/>
    <w:rsid w:val="009456E4"/>
    <w:rsid w:val="00961592"/>
    <w:rsid w:val="00966000"/>
    <w:rsid w:val="009672D1"/>
    <w:rsid w:val="00975EC8"/>
    <w:rsid w:val="009909CB"/>
    <w:rsid w:val="009910BA"/>
    <w:rsid w:val="00991B8C"/>
    <w:rsid w:val="009A3CA4"/>
    <w:rsid w:val="009C3946"/>
    <w:rsid w:val="009D16BF"/>
    <w:rsid w:val="009F12B9"/>
    <w:rsid w:val="009F6418"/>
    <w:rsid w:val="009F7480"/>
    <w:rsid w:val="00A04F78"/>
    <w:rsid w:val="00A168F3"/>
    <w:rsid w:val="00A34315"/>
    <w:rsid w:val="00A508E7"/>
    <w:rsid w:val="00A7018F"/>
    <w:rsid w:val="00A8091D"/>
    <w:rsid w:val="00A836DB"/>
    <w:rsid w:val="00A849CB"/>
    <w:rsid w:val="00A93174"/>
    <w:rsid w:val="00AA1992"/>
    <w:rsid w:val="00AB3823"/>
    <w:rsid w:val="00AD37F2"/>
    <w:rsid w:val="00AD644D"/>
    <w:rsid w:val="00AD7C44"/>
    <w:rsid w:val="00AE28E9"/>
    <w:rsid w:val="00AE2B0C"/>
    <w:rsid w:val="00AF0C39"/>
    <w:rsid w:val="00AF1BF8"/>
    <w:rsid w:val="00AF450F"/>
    <w:rsid w:val="00AF5407"/>
    <w:rsid w:val="00B004F5"/>
    <w:rsid w:val="00B05857"/>
    <w:rsid w:val="00B06023"/>
    <w:rsid w:val="00B256FE"/>
    <w:rsid w:val="00B322C4"/>
    <w:rsid w:val="00B35B2D"/>
    <w:rsid w:val="00B363AD"/>
    <w:rsid w:val="00B37B23"/>
    <w:rsid w:val="00B55CAE"/>
    <w:rsid w:val="00B61455"/>
    <w:rsid w:val="00BA1E7B"/>
    <w:rsid w:val="00BB526E"/>
    <w:rsid w:val="00BC20C1"/>
    <w:rsid w:val="00BD56ED"/>
    <w:rsid w:val="00BE58D2"/>
    <w:rsid w:val="00C011B7"/>
    <w:rsid w:val="00C067C8"/>
    <w:rsid w:val="00C109E3"/>
    <w:rsid w:val="00C11103"/>
    <w:rsid w:val="00C20A4A"/>
    <w:rsid w:val="00C22A15"/>
    <w:rsid w:val="00C46C38"/>
    <w:rsid w:val="00C60B90"/>
    <w:rsid w:val="00C718A8"/>
    <w:rsid w:val="00C73893"/>
    <w:rsid w:val="00C751A2"/>
    <w:rsid w:val="00C821AE"/>
    <w:rsid w:val="00C86775"/>
    <w:rsid w:val="00C94614"/>
    <w:rsid w:val="00C95F8B"/>
    <w:rsid w:val="00C96521"/>
    <w:rsid w:val="00CC0294"/>
    <w:rsid w:val="00CC0D21"/>
    <w:rsid w:val="00CC3AA7"/>
    <w:rsid w:val="00CC57A2"/>
    <w:rsid w:val="00CD04F4"/>
    <w:rsid w:val="00CD2E56"/>
    <w:rsid w:val="00CE0514"/>
    <w:rsid w:val="00CF231E"/>
    <w:rsid w:val="00D05D92"/>
    <w:rsid w:val="00D1233C"/>
    <w:rsid w:val="00D16A4E"/>
    <w:rsid w:val="00D2056E"/>
    <w:rsid w:val="00D27F37"/>
    <w:rsid w:val="00D32B39"/>
    <w:rsid w:val="00D35995"/>
    <w:rsid w:val="00D45395"/>
    <w:rsid w:val="00D52528"/>
    <w:rsid w:val="00D560A4"/>
    <w:rsid w:val="00D7388A"/>
    <w:rsid w:val="00D82825"/>
    <w:rsid w:val="00D90EB5"/>
    <w:rsid w:val="00D959D0"/>
    <w:rsid w:val="00D96A0E"/>
    <w:rsid w:val="00D97542"/>
    <w:rsid w:val="00DA2BCC"/>
    <w:rsid w:val="00DA3D29"/>
    <w:rsid w:val="00DB3F31"/>
    <w:rsid w:val="00DB4213"/>
    <w:rsid w:val="00DB6788"/>
    <w:rsid w:val="00DC0121"/>
    <w:rsid w:val="00DC7DBE"/>
    <w:rsid w:val="00DD7734"/>
    <w:rsid w:val="00DE2FC9"/>
    <w:rsid w:val="00E001CC"/>
    <w:rsid w:val="00E0682C"/>
    <w:rsid w:val="00E14316"/>
    <w:rsid w:val="00E2431C"/>
    <w:rsid w:val="00E26759"/>
    <w:rsid w:val="00E31B94"/>
    <w:rsid w:val="00E35F27"/>
    <w:rsid w:val="00E6453F"/>
    <w:rsid w:val="00E81D98"/>
    <w:rsid w:val="00E82E3D"/>
    <w:rsid w:val="00E84320"/>
    <w:rsid w:val="00E84CB1"/>
    <w:rsid w:val="00E93C9C"/>
    <w:rsid w:val="00EA09D6"/>
    <w:rsid w:val="00EB1EF4"/>
    <w:rsid w:val="00EC3794"/>
    <w:rsid w:val="00EC4418"/>
    <w:rsid w:val="00EC468C"/>
    <w:rsid w:val="00ED4A46"/>
    <w:rsid w:val="00EE04BE"/>
    <w:rsid w:val="00EF204D"/>
    <w:rsid w:val="00EF2FEC"/>
    <w:rsid w:val="00F0158B"/>
    <w:rsid w:val="00F1112B"/>
    <w:rsid w:val="00F15CDC"/>
    <w:rsid w:val="00F22599"/>
    <w:rsid w:val="00F27F41"/>
    <w:rsid w:val="00F31E46"/>
    <w:rsid w:val="00F34744"/>
    <w:rsid w:val="00F4454B"/>
    <w:rsid w:val="00F66E5D"/>
    <w:rsid w:val="00F804CC"/>
    <w:rsid w:val="00F857A6"/>
    <w:rsid w:val="00F87878"/>
    <w:rsid w:val="00FA4D1E"/>
    <w:rsid w:val="00FA7145"/>
    <w:rsid w:val="00FD128D"/>
    <w:rsid w:val="00FD3208"/>
    <w:rsid w:val="00FD7FA5"/>
    <w:rsid w:val="00FE092D"/>
    <w:rsid w:val="00FE7079"/>
    <w:rsid w:val="010E6290"/>
    <w:rsid w:val="01CF0DF2"/>
    <w:rsid w:val="020D3B41"/>
    <w:rsid w:val="05F25FDE"/>
    <w:rsid w:val="06DFC16E"/>
    <w:rsid w:val="076E3BB9"/>
    <w:rsid w:val="07BF02A8"/>
    <w:rsid w:val="080809C7"/>
    <w:rsid w:val="08E98B2C"/>
    <w:rsid w:val="091A0CE3"/>
    <w:rsid w:val="0B8A463D"/>
    <w:rsid w:val="0BA2F3D9"/>
    <w:rsid w:val="0C270ADF"/>
    <w:rsid w:val="0C6F952A"/>
    <w:rsid w:val="0C86A3CB"/>
    <w:rsid w:val="0D3EC43A"/>
    <w:rsid w:val="0DFD71C3"/>
    <w:rsid w:val="0EA5719E"/>
    <w:rsid w:val="0F17660F"/>
    <w:rsid w:val="0F614146"/>
    <w:rsid w:val="0F88074D"/>
    <w:rsid w:val="0FA7E415"/>
    <w:rsid w:val="107A9125"/>
    <w:rsid w:val="11FE35D6"/>
    <w:rsid w:val="138BA52F"/>
    <w:rsid w:val="139A0637"/>
    <w:rsid w:val="139E585F"/>
    <w:rsid w:val="146CB347"/>
    <w:rsid w:val="1535D698"/>
    <w:rsid w:val="15480998"/>
    <w:rsid w:val="154E0248"/>
    <w:rsid w:val="15DC8E45"/>
    <w:rsid w:val="168BBEF0"/>
    <w:rsid w:val="175EB80F"/>
    <w:rsid w:val="194811F0"/>
    <w:rsid w:val="1BBE7CE7"/>
    <w:rsid w:val="1CF133EE"/>
    <w:rsid w:val="1D2E866A"/>
    <w:rsid w:val="1EB03C8D"/>
    <w:rsid w:val="1ECA56CB"/>
    <w:rsid w:val="20E6B07C"/>
    <w:rsid w:val="21FEEBF3"/>
    <w:rsid w:val="23C847C8"/>
    <w:rsid w:val="23D8C2D7"/>
    <w:rsid w:val="25FC31C4"/>
    <w:rsid w:val="28D5276B"/>
    <w:rsid w:val="291B58D5"/>
    <w:rsid w:val="29A81649"/>
    <w:rsid w:val="2A38D050"/>
    <w:rsid w:val="2AB86148"/>
    <w:rsid w:val="2B51C782"/>
    <w:rsid w:val="2BD4A0B1"/>
    <w:rsid w:val="2F16CF7C"/>
    <w:rsid w:val="2F40B431"/>
    <w:rsid w:val="30DC8492"/>
    <w:rsid w:val="310A66B9"/>
    <w:rsid w:val="3169479F"/>
    <w:rsid w:val="32697C16"/>
    <w:rsid w:val="327854F3"/>
    <w:rsid w:val="329C574D"/>
    <w:rsid w:val="32E70F4B"/>
    <w:rsid w:val="33A0F9F9"/>
    <w:rsid w:val="34874F17"/>
    <w:rsid w:val="34E99A00"/>
    <w:rsid w:val="35AFF5B5"/>
    <w:rsid w:val="362B7DEB"/>
    <w:rsid w:val="3808A9DD"/>
    <w:rsid w:val="389F13E0"/>
    <w:rsid w:val="38F2831F"/>
    <w:rsid w:val="39A08549"/>
    <w:rsid w:val="39C57392"/>
    <w:rsid w:val="3A4EF41A"/>
    <w:rsid w:val="3C8DA4BB"/>
    <w:rsid w:val="3CACF6D2"/>
    <w:rsid w:val="3D6608DE"/>
    <w:rsid w:val="3E697311"/>
    <w:rsid w:val="3F112A66"/>
    <w:rsid w:val="3FB3679E"/>
    <w:rsid w:val="3FC3EE77"/>
    <w:rsid w:val="4003B43E"/>
    <w:rsid w:val="40CA0FAA"/>
    <w:rsid w:val="41AA0B0B"/>
    <w:rsid w:val="42F04DA4"/>
    <w:rsid w:val="430EBA0A"/>
    <w:rsid w:val="43E49B89"/>
    <w:rsid w:val="455F4487"/>
    <w:rsid w:val="45E277BC"/>
    <w:rsid w:val="463738E2"/>
    <w:rsid w:val="468569B4"/>
    <w:rsid w:val="472AD8DE"/>
    <w:rsid w:val="473FF2B1"/>
    <w:rsid w:val="4904AFC2"/>
    <w:rsid w:val="4A3782EA"/>
    <w:rsid w:val="4AB631F2"/>
    <w:rsid w:val="4B143370"/>
    <w:rsid w:val="4B2F264F"/>
    <w:rsid w:val="4BC31D42"/>
    <w:rsid w:val="4C0EAC8D"/>
    <w:rsid w:val="4C2D140A"/>
    <w:rsid w:val="4C520253"/>
    <w:rsid w:val="4D0FF599"/>
    <w:rsid w:val="4DB8A5B3"/>
    <w:rsid w:val="4DBFF08D"/>
    <w:rsid w:val="4E661865"/>
    <w:rsid w:val="4E7F40C2"/>
    <w:rsid w:val="4F89A315"/>
    <w:rsid w:val="51EF0900"/>
    <w:rsid w:val="522A5D46"/>
    <w:rsid w:val="52CC1CE1"/>
    <w:rsid w:val="53398988"/>
    <w:rsid w:val="55968FB4"/>
    <w:rsid w:val="56D3CD94"/>
    <w:rsid w:val="56F0478A"/>
    <w:rsid w:val="580F82ED"/>
    <w:rsid w:val="581E3582"/>
    <w:rsid w:val="59434246"/>
    <w:rsid w:val="597D042E"/>
    <w:rsid w:val="5A42846D"/>
    <w:rsid w:val="5B18D48F"/>
    <w:rsid w:val="5B449B6D"/>
    <w:rsid w:val="5B5ABFE4"/>
    <w:rsid w:val="5D3496C8"/>
    <w:rsid w:val="5E0B0379"/>
    <w:rsid w:val="5E32A3FA"/>
    <w:rsid w:val="5E6181A3"/>
    <w:rsid w:val="5E7C3C2F"/>
    <w:rsid w:val="5F578571"/>
    <w:rsid w:val="5F82C61C"/>
    <w:rsid w:val="604D96C4"/>
    <w:rsid w:val="60D9425B"/>
    <w:rsid w:val="61AD7B8E"/>
    <w:rsid w:val="62DF5527"/>
    <w:rsid w:val="62E892E1"/>
    <w:rsid w:val="63FC35F0"/>
    <w:rsid w:val="6413006D"/>
    <w:rsid w:val="641C25B1"/>
    <w:rsid w:val="64A1DAA0"/>
    <w:rsid w:val="64AD9B73"/>
    <w:rsid w:val="64F09637"/>
    <w:rsid w:val="64F36B39"/>
    <w:rsid w:val="653918CE"/>
    <w:rsid w:val="6691DC1D"/>
    <w:rsid w:val="6700475A"/>
    <w:rsid w:val="67033D8F"/>
    <w:rsid w:val="67784689"/>
    <w:rsid w:val="6810AA83"/>
    <w:rsid w:val="6892964A"/>
    <w:rsid w:val="69AE62AB"/>
    <w:rsid w:val="69BEEED6"/>
    <w:rsid w:val="6A99896C"/>
    <w:rsid w:val="6C1BF502"/>
    <w:rsid w:val="6C45237B"/>
    <w:rsid w:val="6D44358B"/>
    <w:rsid w:val="6D63BD87"/>
    <w:rsid w:val="6E8DF574"/>
    <w:rsid w:val="6F8622EC"/>
    <w:rsid w:val="702E305A"/>
    <w:rsid w:val="71F5F390"/>
    <w:rsid w:val="73CAF1A1"/>
    <w:rsid w:val="73E203CB"/>
    <w:rsid w:val="7478932E"/>
    <w:rsid w:val="769D71DE"/>
    <w:rsid w:val="76C1DCCF"/>
    <w:rsid w:val="770922A1"/>
    <w:rsid w:val="778E22EC"/>
    <w:rsid w:val="77C54702"/>
    <w:rsid w:val="78AD8CAD"/>
    <w:rsid w:val="7913DCD5"/>
    <w:rsid w:val="797B74CF"/>
    <w:rsid w:val="7B78D087"/>
    <w:rsid w:val="7C913041"/>
    <w:rsid w:val="7D41C8CC"/>
    <w:rsid w:val="7D949A74"/>
    <w:rsid w:val="7EBAFF52"/>
    <w:rsid w:val="7EEDD7E5"/>
    <w:rsid w:val="7F83429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579AE"/>
  <w15:chartTrackingRefBased/>
  <w15:docId w15:val="{902B644E-568A-453E-9FA2-AB9DB3E457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4A3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C20C1"/>
    <w:pPr>
      <w:tabs>
        <w:tab w:val="center" w:pos="4513"/>
        <w:tab w:val="right" w:pos="9026"/>
      </w:tabs>
      <w:spacing w:after="0" w:line="240" w:lineRule="auto"/>
    </w:pPr>
  </w:style>
  <w:style w:type="character" w:styleId="HeaderChar" w:customStyle="1">
    <w:name w:val="Header Char"/>
    <w:basedOn w:val="DefaultParagraphFont"/>
    <w:link w:val="Header"/>
    <w:uiPriority w:val="99"/>
    <w:rsid w:val="00BC20C1"/>
  </w:style>
  <w:style w:type="paragraph" w:styleId="Footer">
    <w:name w:val="footer"/>
    <w:basedOn w:val="Normal"/>
    <w:link w:val="FooterChar"/>
    <w:uiPriority w:val="99"/>
    <w:unhideWhenUsed/>
    <w:rsid w:val="00BC20C1"/>
    <w:pPr>
      <w:tabs>
        <w:tab w:val="center" w:pos="4513"/>
        <w:tab w:val="right" w:pos="9026"/>
      </w:tabs>
      <w:spacing w:after="0" w:line="240" w:lineRule="auto"/>
    </w:pPr>
  </w:style>
  <w:style w:type="character" w:styleId="FooterChar" w:customStyle="1">
    <w:name w:val="Footer Char"/>
    <w:basedOn w:val="DefaultParagraphFont"/>
    <w:link w:val="Footer"/>
    <w:uiPriority w:val="99"/>
    <w:rsid w:val="00BC20C1"/>
  </w:style>
  <w:style w:type="paragraph" w:styleId="ListParagraph">
    <w:name w:val="List Paragraph"/>
    <w:basedOn w:val="Normal"/>
    <w:uiPriority w:val="34"/>
    <w:qFormat/>
    <w:rsid w:val="00BC20C1"/>
    <w:pPr>
      <w:ind w:left="720"/>
      <w:contextualSpacing/>
    </w:pPr>
  </w:style>
  <w:style w:type="paragraph" w:styleId="paragraph" w:customStyle="1">
    <w:name w:val="paragraph"/>
    <w:basedOn w:val="Normal"/>
    <w:rsid w:val="004F5C8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F5C82"/>
  </w:style>
  <w:style w:type="character" w:styleId="eop" w:customStyle="1">
    <w:name w:val="eop"/>
    <w:basedOn w:val="DefaultParagraphFont"/>
    <w:rsid w:val="004F5C82"/>
  </w:style>
  <w:style w:type="paragraph" w:styleId="BalloonText">
    <w:name w:val="Balloon Text"/>
    <w:basedOn w:val="Normal"/>
    <w:link w:val="BalloonTextChar"/>
    <w:uiPriority w:val="99"/>
    <w:semiHidden/>
    <w:unhideWhenUsed/>
    <w:rsid w:val="00D96A0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6A0E"/>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0302E5"/>
    <w:pPr>
      <w:spacing w:after="0" w:line="240" w:lineRule="auto"/>
    </w:pPr>
  </w:style>
  <w:style w:type="character" w:styleId="UnresolvedMention">
    <w:name w:val="Unresolved Mention"/>
    <w:basedOn w:val="DefaultParagraphFont"/>
    <w:uiPriority w:val="99"/>
    <w:semiHidden/>
    <w:unhideWhenUsed/>
    <w:rsid w:val="00D97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64057">
      <w:bodyDiv w:val="1"/>
      <w:marLeft w:val="0"/>
      <w:marRight w:val="0"/>
      <w:marTop w:val="0"/>
      <w:marBottom w:val="0"/>
      <w:divBdr>
        <w:top w:val="none" w:sz="0" w:space="0" w:color="auto"/>
        <w:left w:val="none" w:sz="0" w:space="0" w:color="auto"/>
        <w:bottom w:val="none" w:sz="0" w:space="0" w:color="auto"/>
        <w:right w:val="none" w:sz="0" w:space="0" w:color="auto"/>
      </w:divBdr>
    </w:div>
    <w:div w:id="140773825">
      <w:bodyDiv w:val="1"/>
      <w:marLeft w:val="0"/>
      <w:marRight w:val="0"/>
      <w:marTop w:val="0"/>
      <w:marBottom w:val="0"/>
      <w:divBdr>
        <w:top w:val="none" w:sz="0" w:space="0" w:color="auto"/>
        <w:left w:val="none" w:sz="0" w:space="0" w:color="auto"/>
        <w:bottom w:val="none" w:sz="0" w:space="0" w:color="auto"/>
        <w:right w:val="none" w:sz="0" w:space="0" w:color="auto"/>
      </w:divBdr>
    </w:div>
    <w:div w:id="285936625">
      <w:bodyDiv w:val="1"/>
      <w:marLeft w:val="0"/>
      <w:marRight w:val="0"/>
      <w:marTop w:val="0"/>
      <w:marBottom w:val="0"/>
      <w:divBdr>
        <w:top w:val="none" w:sz="0" w:space="0" w:color="auto"/>
        <w:left w:val="none" w:sz="0" w:space="0" w:color="auto"/>
        <w:bottom w:val="none" w:sz="0" w:space="0" w:color="auto"/>
        <w:right w:val="none" w:sz="0" w:space="0" w:color="auto"/>
      </w:divBdr>
      <w:divsChild>
        <w:div w:id="677774970">
          <w:marLeft w:val="0"/>
          <w:marRight w:val="0"/>
          <w:marTop w:val="0"/>
          <w:marBottom w:val="0"/>
          <w:divBdr>
            <w:top w:val="none" w:sz="0" w:space="0" w:color="auto"/>
            <w:left w:val="none" w:sz="0" w:space="0" w:color="auto"/>
            <w:bottom w:val="none" w:sz="0" w:space="0" w:color="auto"/>
            <w:right w:val="none" w:sz="0" w:space="0" w:color="auto"/>
          </w:divBdr>
        </w:div>
        <w:div w:id="2013756349">
          <w:marLeft w:val="0"/>
          <w:marRight w:val="0"/>
          <w:marTop w:val="0"/>
          <w:marBottom w:val="0"/>
          <w:divBdr>
            <w:top w:val="none" w:sz="0" w:space="0" w:color="auto"/>
            <w:left w:val="none" w:sz="0" w:space="0" w:color="auto"/>
            <w:bottom w:val="none" w:sz="0" w:space="0" w:color="auto"/>
            <w:right w:val="none" w:sz="0" w:space="0" w:color="auto"/>
          </w:divBdr>
        </w:div>
        <w:div w:id="2116316615">
          <w:marLeft w:val="0"/>
          <w:marRight w:val="0"/>
          <w:marTop w:val="0"/>
          <w:marBottom w:val="0"/>
          <w:divBdr>
            <w:top w:val="none" w:sz="0" w:space="0" w:color="auto"/>
            <w:left w:val="none" w:sz="0" w:space="0" w:color="auto"/>
            <w:bottom w:val="none" w:sz="0" w:space="0" w:color="auto"/>
            <w:right w:val="none" w:sz="0" w:space="0" w:color="auto"/>
          </w:divBdr>
        </w:div>
      </w:divsChild>
    </w:div>
    <w:div w:id="391926805">
      <w:bodyDiv w:val="1"/>
      <w:marLeft w:val="0"/>
      <w:marRight w:val="0"/>
      <w:marTop w:val="0"/>
      <w:marBottom w:val="0"/>
      <w:divBdr>
        <w:top w:val="none" w:sz="0" w:space="0" w:color="auto"/>
        <w:left w:val="none" w:sz="0" w:space="0" w:color="auto"/>
        <w:bottom w:val="none" w:sz="0" w:space="0" w:color="auto"/>
        <w:right w:val="none" w:sz="0" w:space="0" w:color="auto"/>
      </w:divBdr>
    </w:div>
    <w:div w:id="1678851945">
      <w:bodyDiv w:val="1"/>
      <w:marLeft w:val="0"/>
      <w:marRight w:val="0"/>
      <w:marTop w:val="0"/>
      <w:marBottom w:val="0"/>
      <w:divBdr>
        <w:top w:val="none" w:sz="0" w:space="0" w:color="auto"/>
        <w:left w:val="none" w:sz="0" w:space="0" w:color="auto"/>
        <w:bottom w:val="none" w:sz="0" w:space="0" w:color="auto"/>
        <w:right w:val="none" w:sz="0" w:space="0" w:color="auto"/>
      </w:divBdr>
    </w:div>
    <w:div w:id="1816724382">
      <w:bodyDiv w:val="1"/>
      <w:marLeft w:val="0"/>
      <w:marRight w:val="0"/>
      <w:marTop w:val="0"/>
      <w:marBottom w:val="0"/>
      <w:divBdr>
        <w:top w:val="none" w:sz="0" w:space="0" w:color="auto"/>
        <w:left w:val="none" w:sz="0" w:space="0" w:color="auto"/>
        <w:bottom w:val="none" w:sz="0" w:space="0" w:color="auto"/>
        <w:right w:val="none" w:sz="0" w:space="0" w:color="auto"/>
      </w:divBdr>
      <w:divsChild>
        <w:div w:id="1464150782">
          <w:marLeft w:val="0"/>
          <w:marRight w:val="0"/>
          <w:marTop w:val="0"/>
          <w:marBottom w:val="0"/>
          <w:divBdr>
            <w:top w:val="none" w:sz="0" w:space="0" w:color="auto"/>
            <w:left w:val="none" w:sz="0" w:space="0" w:color="auto"/>
            <w:bottom w:val="none" w:sz="0" w:space="0" w:color="auto"/>
            <w:right w:val="none" w:sz="0" w:space="0" w:color="auto"/>
          </w:divBdr>
        </w:div>
        <w:div w:id="1685206250">
          <w:marLeft w:val="0"/>
          <w:marRight w:val="0"/>
          <w:marTop w:val="0"/>
          <w:marBottom w:val="0"/>
          <w:divBdr>
            <w:top w:val="none" w:sz="0" w:space="0" w:color="auto"/>
            <w:left w:val="none" w:sz="0" w:space="0" w:color="auto"/>
            <w:bottom w:val="none" w:sz="0" w:space="0" w:color="auto"/>
            <w:right w:val="none" w:sz="0" w:space="0" w:color="auto"/>
          </w:divBdr>
        </w:div>
        <w:div w:id="1844780043">
          <w:marLeft w:val="0"/>
          <w:marRight w:val="0"/>
          <w:marTop w:val="0"/>
          <w:marBottom w:val="0"/>
          <w:divBdr>
            <w:top w:val="none" w:sz="0" w:space="0" w:color="auto"/>
            <w:left w:val="none" w:sz="0" w:space="0" w:color="auto"/>
            <w:bottom w:val="none" w:sz="0" w:space="0" w:color="auto"/>
            <w:right w:val="none" w:sz="0" w:space="0" w:color="auto"/>
          </w:divBdr>
        </w:div>
      </w:divsChild>
    </w:div>
    <w:div w:id="19230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forms.office.com/Pages/ResponsePage.aspx?id=kp4VA8ZyI0umSq9Q55Ctv3Dfu5oOnJpJgqC0m9UP8GZUMzREV0FROURVTlBXSzZOWUs5RDZRTDgyTyQlQCN0PWcu"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forms.office.com/Pages/ResponsePage.aspx?id=kp4VA8ZyI0umSq9Q55Ctv3Dfu5oOnJpJgqC0m9UP8GZUMzREV0FROURVTlBXSzZOWUs5RDZRTDgyTyQlQCN0PWcu"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48081e152b9d447b" /></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ffb5f12-d6cc-479b-9456-edb77d0dca5d}"/>
      </w:docPartPr>
      <w:docPartBody>
        <w:p w14:paraId="0C7FA56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56C42913EB0498370656D6FC69D59" ma:contentTypeVersion="14" ma:contentTypeDescription="Create a new document." ma:contentTypeScope="" ma:versionID="b1e9bf6c00cb2c4f131cf295bd7b5ec9">
  <xsd:schema xmlns:xsd="http://www.w3.org/2001/XMLSchema" xmlns:xs="http://www.w3.org/2001/XMLSchema" xmlns:p="http://schemas.microsoft.com/office/2006/metadata/properties" xmlns:ns1="http://schemas.microsoft.com/sharepoint/v3" xmlns:ns2="cf3804a8-e899-4b9d-8beb-d09a84090a28" xmlns:ns3="729275b4-20a4-4d5a-9743-3a328b5f9b32" targetNamespace="http://schemas.microsoft.com/office/2006/metadata/properties" ma:root="true" ma:fieldsID="915a074875af6a8e96f10e4633813cf4" ns1:_="" ns2:_="" ns3:_="">
    <xsd:import namespace="http://schemas.microsoft.com/sharepoint/v3"/>
    <xsd:import namespace="cf3804a8-e899-4b9d-8beb-d09a84090a28"/>
    <xsd:import namespace="729275b4-20a4-4d5a-9743-3a328b5f9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804a8-e899-4b9d-8beb-d09a84090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275b4-20a4-4d5a-9743-3a328b5f9b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F3047-05A1-4121-A245-6DA0698E9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3804a8-e899-4b9d-8beb-d09a84090a28"/>
    <ds:schemaRef ds:uri="729275b4-20a4-4d5a-9743-3a328b5f9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F98EBA-6C3A-4AD2-AB01-10CF938FA63A}">
  <ds:schemaRefs>
    <ds:schemaRef ds:uri="http://purl.org/dc/elements/1.1/"/>
    <ds:schemaRef ds:uri="http://schemas.microsoft.com/office/2006/metadata/properties"/>
    <ds:schemaRef ds:uri="http://schemas.openxmlformats.org/package/2006/metadata/core-properties"/>
    <ds:schemaRef ds:uri="http://purl.org/dc/terms/"/>
    <ds:schemaRef ds:uri="729275b4-20a4-4d5a-9743-3a328b5f9b32"/>
    <ds:schemaRef ds:uri="http://schemas.microsoft.com/office/2006/documentManagement/types"/>
    <ds:schemaRef ds:uri="http://schemas.microsoft.com/office/infopath/2007/PartnerControls"/>
    <ds:schemaRef ds:uri="cf3804a8-e899-4b9d-8beb-d09a84090a28"/>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D826D960-8ABF-4021-9FA0-5D08EC62CC5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Jeanette Pidgen</dc:creator>
  <keywords/>
  <dc:description/>
  <lastModifiedBy>Rachel Hinde</lastModifiedBy>
  <revision>112</revision>
  <dcterms:created xsi:type="dcterms:W3CDTF">2022-07-11T10:49:00.0000000Z</dcterms:created>
  <dcterms:modified xsi:type="dcterms:W3CDTF">2022-08-24T07:56:56.3597009Z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0x01010009056C42913EB0498370656D6FC69D59</vt:lpwstr>
  </property>
</Properties>
</file>