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F080" w14:textId="61A80578" w:rsidR="009A5D87" w:rsidRDefault="00F8175F">
      <w:r>
        <w:t>Comms for Local Delivery System Leads</w:t>
      </w:r>
    </w:p>
    <w:p w14:paraId="0BF2F5D1" w14:textId="258D016C" w:rsidR="00F8175F" w:rsidRPr="00F8175F" w:rsidRDefault="00F8175F" w:rsidP="00F8175F">
      <w:proofErr w:type="spellStart"/>
      <w:r w:rsidRPr="00F8175F">
        <w:t>Xyla</w:t>
      </w:r>
      <w:proofErr w:type="spellEnd"/>
      <w:r w:rsidRPr="00F8175F">
        <w:t xml:space="preserve"> Health and Wellbeing are replacing </w:t>
      </w:r>
      <w:proofErr w:type="spellStart"/>
      <w:r w:rsidRPr="00F8175F">
        <w:t>Ingeus</w:t>
      </w:r>
      <w:proofErr w:type="spellEnd"/>
      <w:r w:rsidRPr="00F8175F">
        <w:t xml:space="preserve"> as the National Diabetes Programme (NDPP) provider for Hampshire and Isle of Wight - accepting referrals from July 23 and starting delivery on August 1.</w:t>
      </w:r>
    </w:p>
    <w:p w14:paraId="105899A0" w14:textId="77777777" w:rsidR="00F8175F" w:rsidRPr="00F8175F" w:rsidRDefault="00F8175F" w:rsidP="00F8175F">
      <w:r w:rsidRPr="00F8175F">
        <w:rPr>
          <w:b/>
          <w:bCs/>
        </w:rPr>
        <w:t>Current Provider:</w:t>
      </w:r>
    </w:p>
    <w:p w14:paraId="4F8FEC46" w14:textId="08B92910" w:rsidR="00F8175F" w:rsidRPr="00F8175F" w:rsidRDefault="00F8175F" w:rsidP="00F8175F">
      <w:pPr>
        <w:numPr>
          <w:ilvl w:val="0"/>
          <w:numId w:val="1"/>
        </w:numPr>
      </w:pPr>
      <w:proofErr w:type="spellStart"/>
      <w:r w:rsidRPr="00F8175F">
        <w:t>Ingeus</w:t>
      </w:r>
      <w:proofErr w:type="spellEnd"/>
      <w:r w:rsidRPr="00F8175F">
        <w:t xml:space="preserve"> - last date to accept referrals is July 22, 2022.</w:t>
      </w:r>
      <w:r>
        <w:t xml:space="preserve"> </w:t>
      </w:r>
      <w:r w:rsidRPr="00F8175F">
        <w:t>Please continue to use the current referral form up to and including July 22.</w:t>
      </w:r>
    </w:p>
    <w:p w14:paraId="5F681956" w14:textId="0DAA66EC" w:rsidR="00F8175F" w:rsidRPr="00F8175F" w:rsidRDefault="00F8175F" w:rsidP="00F8175F">
      <w:pPr>
        <w:numPr>
          <w:ilvl w:val="0"/>
          <w:numId w:val="1"/>
        </w:numPr>
      </w:pPr>
      <w:r w:rsidRPr="00F8175F">
        <w:t>Ardens will remove the current referral form (</w:t>
      </w:r>
      <w:proofErr w:type="spellStart"/>
      <w:r w:rsidRPr="00F8175F">
        <w:t>Ingeus</w:t>
      </w:r>
      <w:proofErr w:type="spellEnd"/>
      <w:r w:rsidRPr="00F8175F">
        <w:t xml:space="preserve">) from clinical systems from July 23. </w:t>
      </w:r>
    </w:p>
    <w:p w14:paraId="37A0E544" w14:textId="29E4ED93" w:rsidR="00F8175F" w:rsidRPr="00F8175F" w:rsidRDefault="00F8175F" w:rsidP="00F8175F">
      <w:pPr>
        <w:numPr>
          <w:ilvl w:val="0"/>
          <w:numId w:val="1"/>
        </w:numPr>
      </w:pPr>
      <w:proofErr w:type="spellStart"/>
      <w:r>
        <w:t>Ingeus</w:t>
      </w:r>
      <w:proofErr w:type="spellEnd"/>
      <w:r>
        <w:t xml:space="preserve"> c</w:t>
      </w:r>
      <w:r w:rsidRPr="00F8175F">
        <w:t xml:space="preserve">ontinue to offer new programmes until August 31 for patients referred up to July 22. Existing patients will continue their NDPP service with </w:t>
      </w:r>
      <w:proofErr w:type="spellStart"/>
      <w:r w:rsidRPr="00F8175F">
        <w:t>Ingeus</w:t>
      </w:r>
      <w:proofErr w:type="spellEnd"/>
      <w:r w:rsidRPr="00F8175F">
        <w:t>.</w:t>
      </w:r>
    </w:p>
    <w:p w14:paraId="32882032" w14:textId="77777777" w:rsidR="00F8175F" w:rsidRPr="00F8175F" w:rsidRDefault="00F8175F" w:rsidP="00F8175F">
      <w:r w:rsidRPr="00F8175F">
        <w:rPr>
          <w:b/>
          <w:bCs/>
        </w:rPr>
        <w:t>New provider: </w:t>
      </w:r>
    </w:p>
    <w:p w14:paraId="2B47E460" w14:textId="77777777" w:rsidR="00F8175F" w:rsidRPr="00F8175F" w:rsidRDefault="00F8175F" w:rsidP="00F8175F">
      <w:pPr>
        <w:numPr>
          <w:ilvl w:val="0"/>
          <w:numId w:val="2"/>
        </w:numPr>
      </w:pPr>
      <w:proofErr w:type="spellStart"/>
      <w:r w:rsidRPr="00F8175F">
        <w:t>Xyla</w:t>
      </w:r>
      <w:proofErr w:type="spellEnd"/>
      <w:r w:rsidRPr="00F8175F">
        <w:t xml:space="preserve"> Health and Wellbeing accepting referrals from July 23, and from August 1 will offer face-to-face programmes or the digital service (with same digital provider).</w:t>
      </w:r>
    </w:p>
    <w:p w14:paraId="0010F1EC" w14:textId="77777777" w:rsidR="00F8175F" w:rsidRPr="00F8175F" w:rsidRDefault="00F8175F" w:rsidP="00F8175F">
      <w:pPr>
        <w:numPr>
          <w:ilvl w:val="0"/>
          <w:numId w:val="2"/>
        </w:numPr>
      </w:pPr>
      <w:r w:rsidRPr="00F8175F">
        <w:t>The referral form may be added on clinical systems before July 23. Please </w:t>
      </w:r>
      <w:r w:rsidRPr="00F8175F">
        <w:rPr>
          <w:b/>
          <w:bCs/>
          <w:u w:val="single"/>
        </w:rPr>
        <w:t>do not use</w:t>
      </w:r>
      <w:r w:rsidRPr="00F8175F">
        <w:t> before July 23. Thank you.</w:t>
      </w:r>
    </w:p>
    <w:p w14:paraId="7D0EC67E" w14:textId="0A9804D5" w:rsidR="00F8175F" w:rsidRPr="00F8175F" w:rsidRDefault="00F8175F" w:rsidP="00F8175F">
      <w:pPr>
        <w:numPr>
          <w:ilvl w:val="0"/>
          <w:numId w:val="2"/>
        </w:numPr>
      </w:pPr>
      <w:r>
        <w:t>M</w:t>
      </w:r>
      <w:r w:rsidRPr="00F8175F">
        <w:t>ore information</w:t>
      </w:r>
      <w:r>
        <w:t xml:space="preserve"> (</w:t>
      </w:r>
      <w:proofErr w:type="spellStart"/>
      <w:r w:rsidRPr="00F8175F">
        <w:t>Xyla</w:t>
      </w:r>
      <w:proofErr w:type="spellEnd"/>
      <w:r w:rsidRPr="00F8175F">
        <w:t xml:space="preserve"> H&amp;W</w:t>
      </w:r>
      <w:r>
        <w:t xml:space="preserve">) </w:t>
      </w:r>
      <w:r w:rsidRPr="00F8175F">
        <w:t>email</w:t>
      </w:r>
      <w:r w:rsidRPr="00F8175F">
        <w:rPr>
          <w:b/>
          <w:bCs/>
        </w:rPr>
        <w:t> </w:t>
      </w:r>
      <w:hyperlink r:id="rId5" w:tgtFrame="_blank" w:history="1">
        <w:r w:rsidRPr="00F8175F">
          <w:rPr>
            <w:rStyle w:val="Hyperlink"/>
          </w:rPr>
          <w:t>info@preventing-diabetes.co.uk</w:t>
        </w:r>
      </w:hyperlink>
      <w:r w:rsidRPr="00F8175F">
        <w:t> </w:t>
      </w:r>
      <w:r>
        <w:t>;</w:t>
      </w:r>
      <w:r w:rsidRPr="00F8175F">
        <w:t>phone </w:t>
      </w:r>
      <w:hyperlink r:id="rId6" w:tgtFrame="_blank" w:history="1">
        <w:r w:rsidRPr="00F8175F">
          <w:rPr>
            <w:rStyle w:val="Hyperlink"/>
          </w:rPr>
          <w:t>0333 577 3010</w:t>
        </w:r>
      </w:hyperlink>
      <w:r w:rsidRPr="00F8175F">
        <w:rPr>
          <w:u w:val="single"/>
        </w:rPr>
        <w:t>.</w:t>
      </w:r>
    </w:p>
    <w:p w14:paraId="3AE1D17A" w14:textId="77777777" w:rsidR="00F8175F" w:rsidRPr="00F8175F" w:rsidRDefault="00F8175F" w:rsidP="00F8175F">
      <w:r w:rsidRPr="00F8175F">
        <w:rPr>
          <w:b/>
          <w:bCs/>
        </w:rPr>
        <w:t>Key information for primary care from the new provider:</w:t>
      </w:r>
    </w:p>
    <w:p w14:paraId="042DF8FC" w14:textId="0DB8025A" w:rsidR="00F8175F" w:rsidRPr="00F8175F" w:rsidRDefault="00F8175F" w:rsidP="00F8175F">
      <w:pPr>
        <w:numPr>
          <w:ilvl w:val="0"/>
          <w:numId w:val="3"/>
        </w:numPr>
      </w:pPr>
      <w:r w:rsidRPr="00F8175F">
        <w:t>For patient and healthcare professional leaflets, available in 16 languages, click </w:t>
      </w:r>
      <w:hyperlink r:id="rId7" w:tgtFrame="_blank" w:history="1">
        <w:r w:rsidRPr="00F8175F">
          <w:rPr>
            <w:rStyle w:val="Hyperlink"/>
          </w:rPr>
          <w:t>here.</w:t>
        </w:r>
      </w:hyperlink>
    </w:p>
    <w:p w14:paraId="7C4CF6E9" w14:textId="77777777" w:rsidR="00F8175F" w:rsidRDefault="00F8175F" w:rsidP="00F8175F">
      <w:pPr>
        <w:numPr>
          <w:ilvl w:val="0"/>
          <w:numId w:val="3"/>
        </w:numPr>
      </w:pPr>
      <w:r w:rsidRPr="00F8175F">
        <w:t xml:space="preserve">Primary Care NDPP Overview Pack: from </w:t>
      </w:r>
      <w:proofErr w:type="spellStart"/>
      <w:r w:rsidRPr="00F8175F">
        <w:t>Xyla</w:t>
      </w:r>
      <w:proofErr w:type="spellEnd"/>
      <w:r w:rsidRPr="00F8175F">
        <w:t xml:space="preserve"> Health and Wellbeing.</w:t>
      </w:r>
    </w:p>
    <w:p w14:paraId="403F0133" w14:textId="1D4608AB" w:rsidR="00F8175F" w:rsidRPr="00F8175F" w:rsidRDefault="00F8175F" w:rsidP="00F8175F">
      <w:pPr>
        <w:numPr>
          <w:ilvl w:val="0"/>
          <w:numId w:val="3"/>
        </w:numPr>
      </w:pPr>
      <w:r w:rsidRPr="00F8175F">
        <w:t xml:space="preserve">GP Notification Slide: letters to GP Practices and </w:t>
      </w:r>
      <w:proofErr w:type="spellStart"/>
      <w:r w:rsidRPr="00F8175F">
        <w:t>snomed</w:t>
      </w:r>
      <w:proofErr w:type="spellEnd"/>
      <w:r w:rsidRPr="00F8175F">
        <w:t xml:space="preserve"> codes</w:t>
      </w:r>
    </w:p>
    <w:p w14:paraId="4C1DC530" w14:textId="0F35B996" w:rsidR="00F8175F" w:rsidRPr="00F8175F" w:rsidRDefault="00F8175F" w:rsidP="00F8175F">
      <w:r w:rsidRPr="00F8175F">
        <w:rPr>
          <w:b/>
          <w:bCs/>
        </w:rPr>
        <w:t>New NDPP Framework: from August 1, 2022</w:t>
      </w:r>
    </w:p>
    <w:p w14:paraId="23F1C00B" w14:textId="1B1D5DCD" w:rsidR="00F8175F" w:rsidRPr="00F8175F" w:rsidRDefault="00F8175F" w:rsidP="00F8175F">
      <w:r w:rsidRPr="00F8175F">
        <w:rPr>
          <w:b/>
          <w:bCs/>
        </w:rPr>
        <w:t>Delivery: </w:t>
      </w:r>
      <w:r w:rsidRPr="00F8175F">
        <w:t>group based </w:t>
      </w:r>
      <w:r w:rsidRPr="00F8175F">
        <w:rPr>
          <w:b/>
          <w:bCs/>
        </w:rPr>
        <w:t>face-to-face service</w:t>
      </w:r>
      <w:r w:rsidRPr="00F8175F">
        <w:rPr>
          <w:u w:val="single"/>
        </w:rPr>
        <w:t> </w:t>
      </w:r>
      <w:r w:rsidRPr="00F8175F">
        <w:t>and </w:t>
      </w:r>
      <w:r w:rsidRPr="00F8175F">
        <w:rPr>
          <w:b/>
          <w:bCs/>
        </w:rPr>
        <w:t>digital service</w:t>
      </w:r>
      <w:r w:rsidRPr="00F8175F">
        <w:rPr>
          <w:u w:val="single"/>
        </w:rPr>
        <w:t> (</w:t>
      </w:r>
      <w:r w:rsidRPr="00F8175F">
        <w:t>online, app based) as primary intervention along with group-based </w:t>
      </w:r>
      <w:r w:rsidRPr="00F8175F">
        <w:rPr>
          <w:u w:val="single"/>
        </w:rPr>
        <w:t>tailored remote service</w:t>
      </w:r>
      <w:r w:rsidRPr="00F8175F">
        <w:t> for cohorts more likely to experience health inequalities.</w:t>
      </w:r>
      <w:r w:rsidR="0091480C">
        <w:t xml:space="preserve"> </w:t>
      </w:r>
    </w:p>
    <w:p w14:paraId="0C61386C" w14:textId="77777777" w:rsidR="00F8175F" w:rsidRPr="00F8175F" w:rsidRDefault="00F8175F" w:rsidP="00F8175F">
      <w:pPr>
        <w:numPr>
          <w:ilvl w:val="0"/>
          <w:numId w:val="5"/>
        </w:numPr>
      </w:pPr>
      <w:r w:rsidRPr="00F8175F">
        <w:rPr>
          <w:u w:val="single"/>
        </w:rPr>
        <w:t>Tailored remote service</w:t>
      </w:r>
      <w:r w:rsidRPr="00F8175F">
        <w:t xml:space="preserve">: groups include, but not limited to, </w:t>
      </w:r>
      <w:proofErr w:type="gramStart"/>
      <w:r w:rsidRPr="00F8175F">
        <w:t>are:</w:t>
      </w:r>
      <w:proofErr w:type="gramEnd"/>
      <w:r w:rsidRPr="00F8175F">
        <w:t xml:space="preserve"> hearing impairment requiring British Sign Language, visual impairment, women with a previous diagnosis of Gestational Diabetes, from Bangladeshi or Pakistani backgrounds who require a specific cultural and language tailored Service</w:t>
      </w:r>
    </w:p>
    <w:p w14:paraId="08BE3339" w14:textId="77777777" w:rsidR="00F8175F" w:rsidRPr="00F8175F" w:rsidRDefault="00F8175F" w:rsidP="00F8175F">
      <w:pPr>
        <w:numPr>
          <w:ilvl w:val="0"/>
          <w:numId w:val="5"/>
        </w:numPr>
      </w:pPr>
      <w:r w:rsidRPr="00F8175F">
        <w:rPr>
          <w:u w:val="single"/>
        </w:rPr>
        <w:t>Remote</w:t>
      </w:r>
      <w:r w:rsidRPr="00F8175F">
        <w:t> sessions for face-to-face participants who have missed any sessions- </w:t>
      </w:r>
      <w:r w:rsidRPr="00F8175F">
        <w:rPr>
          <w:i/>
          <w:iCs/>
        </w:rPr>
        <w:t>framework 3</w:t>
      </w:r>
      <w:r w:rsidRPr="00F8175F">
        <w:t>.</w:t>
      </w:r>
    </w:p>
    <w:p w14:paraId="782D5662" w14:textId="08EDCD5C" w:rsidR="00F8175F" w:rsidRPr="00F8175F" w:rsidRDefault="00F8175F" w:rsidP="00F8175F">
      <w:r w:rsidRPr="00F8175F">
        <w:br/>
        <w:t> </w:t>
      </w:r>
    </w:p>
    <w:p w14:paraId="05E6B100" w14:textId="77777777" w:rsidR="00F8175F" w:rsidRDefault="00F8175F"/>
    <w:sectPr w:rsidR="00F81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2822"/>
    <w:multiLevelType w:val="multilevel"/>
    <w:tmpl w:val="A5C8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FD4AD6"/>
    <w:multiLevelType w:val="multilevel"/>
    <w:tmpl w:val="954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A5428C"/>
    <w:multiLevelType w:val="multilevel"/>
    <w:tmpl w:val="561A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373F6F"/>
    <w:multiLevelType w:val="multilevel"/>
    <w:tmpl w:val="71A2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AD1F47"/>
    <w:multiLevelType w:val="multilevel"/>
    <w:tmpl w:val="327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9568013">
    <w:abstractNumId w:val="1"/>
  </w:num>
  <w:num w:numId="2" w16cid:durableId="1955478210">
    <w:abstractNumId w:val="3"/>
  </w:num>
  <w:num w:numId="3" w16cid:durableId="1831942904">
    <w:abstractNumId w:val="4"/>
  </w:num>
  <w:num w:numId="4" w16cid:durableId="27418706">
    <w:abstractNumId w:val="0"/>
  </w:num>
  <w:num w:numId="5" w16cid:durableId="2093314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F"/>
    <w:rsid w:val="0091480C"/>
    <w:rsid w:val="009A5D87"/>
    <w:rsid w:val="00F33104"/>
    <w:rsid w:val="00F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142F"/>
  <w15:chartTrackingRefBased/>
  <w15:docId w15:val="{229B0353-4675-4A35-9BC3-D3CDA69C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venting-diabetes.co.uk/referrers/hampshire-isle-of-wigh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33%20577%203010" TargetMode="External"/><Relationship Id="rId5" Type="http://schemas.openxmlformats.org/officeDocument/2006/relationships/hyperlink" Target="mailto:info@preventing-diabete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FRIEND, Elizabeth (NHS HAMPSHIRE AND ISLE OF WIGHT ICB - D9Y0V)</dc:creator>
  <cp:keywords/>
  <dc:description/>
  <cp:lastModifiedBy>FRIEND, Elizabeth (NHS HAMPSHIRE AND ISLE OF WIGHT ICB - D9Y0V)</cp:lastModifiedBy>
  <cp:revision>2</cp:revision>
  <dcterms:created xsi:type="dcterms:W3CDTF">2022-07-12T11:44:00Z</dcterms:created>
  <dcterms:modified xsi:type="dcterms:W3CDTF">2022-07-12T11:51:00Z</dcterms:modified>
</cp:coreProperties>
</file>