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411" w14:textId="09E77A18" w:rsidR="00930452" w:rsidRPr="00930452" w:rsidRDefault="00930452">
      <w:pPr>
        <w:rPr>
          <w:rFonts w:ascii="Arial" w:hAnsi="Arial" w:cs="Arial"/>
          <w:sz w:val="28"/>
          <w:szCs w:val="28"/>
        </w:rPr>
      </w:pPr>
      <w:r>
        <w:rPr>
          <w:rFonts w:ascii="Arial" w:hAnsi="Arial" w:cs="Arial"/>
          <w:sz w:val="28"/>
          <w:szCs w:val="28"/>
        </w:rPr>
        <w:t>Suicide Awareness and Prevention across HIOW</w:t>
      </w:r>
    </w:p>
    <w:p w14:paraId="5671F03D" w14:textId="77777777" w:rsidR="00930452" w:rsidRDefault="00930452">
      <w:pPr>
        <w:rPr>
          <w:rFonts w:ascii="Arial" w:hAnsi="Arial" w:cs="Arial"/>
        </w:rPr>
      </w:pPr>
    </w:p>
    <w:p w14:paraId="7B5C9799" w14:textId="651C07AB" w:rsidR="00930452" w:rsidRPr="00F456E7" w:rsidRDefault="00930452">
      <w:pPr>
        <w:rPr>
          <w:rFonts w:ascii="Arial" w:hAnsi="Arial" w:cs="Arial"/>
        </w:rPr>
      </w:pPr>
      <w:r w:rsidRPr="00F456E7">
        <w:rPr>
          <w:rFonts w:ascii="Arial" w:hAnsi="Arial" w:cs="Arial"/>
        </w:rPr>
        <w:t>This mental health awareness week we wanted to outline our vision of suicide awareness and prevention in Hampshire and Isle of Wight for this coming year.</w:t>
      </w:r>
    </w:p>
    <w:p w14:paraId="02E4278D" w14:textId="77777777" w:rsidR="00930452" w:rsidRPr="00F456E7" w:rsidRDefault="00930452">
      <w:pPr>
        <w:rPr>
          <w:rFonts w:ascii="Arial" w:hAnsi="Arial" w:cs="Arial"/>
        </w:rPr>
      </w:pPr>
    </w:p>
    <w:p w14:paraId="7E871DEB" w14:textId="6C9D78CF" w:rsidR="00930452" w:rsidRPr="00F456E7" w:rsidRDefault="00930452">
      <w:pPr>
        <w:rPr>
          <w:rFonts w:ascii="Arial" w:hAnsi="Arial" w:cs="Arial"/>
        </w:rPr>
      </w:pPr>
      <w:r w:rsidRPr="00F456E7">
        <w:rPr>
          <w:rFonts w:ascii="Arial" w:hAnsi="Arial" w:cs="Arial"/>
        </w:rPr>
        <w:t>Suicide is sadly increasingly common, with the impact of COVID19 on communities continuing to be felt, and it</w:t>
      </w:r>
      <w:r w:rsidR="00442B08">
        <w:rPr>
          <w:rFonts w:ascii="Arial" w:hAnsi="Arial" w:cs="Arial"/>
        </w:rPr>
        <w:t xml:space="preserve"> i</w:t>
      </w:r>
      <w:r w:rsidRPr="00F456E7">
        <w:rPr>
          <w:rFonts w:ascii="Arial" w:hAnsi="Arial" w:cs="Arial"/>
        </w:rPr>
        <w:t xml:space="preserve">s important that those working in primary care have the knowledge and understanding to support patients who are struggling with suicidal thoughts. </w:t>
      </w:r>
    </w:p>
    <w:p w14:paraId="603B4E8B" w14:textId="77777777" w:rsidR="00930452" w:rsidRPr="00F456E7" w:rsidRDefault="00930452">
      <w:pPr>
        <w:rPr>
          <w:rFonts w:ascii="Arial" w:hAnsi="Arial" w:cs="Arial"/>
        </w:rPr>
      </w:pPr>
    </w:p>
    <w:p w14:paraId="183A9810" w14:textId="0E5F9DE2" w:rsidR="00930452" w:rsidRPr="00F456E7" w:rsidRDefault="00930452">
      <w:pPr>
        <w:rPr>
          <w:rFonts w:ascii="Arial" w:hAnsi="Arial" w:cs="Arial"/>
        </w:rPr>
      </w:pPr>
      <w:r w:rsidRPr="00F456E7">
        <w:rPr>
          <w:rFonts w:ascii="Arial" w:hAnsi="Arial" w:cs="Arial"/>
        </w:rPr>
        <w:t xml:space="preserve">We know that suicides do </w:t>
      </w:r>
      <w:proofErr w:type="gramStart"/>
      <w:r w:rsidRPr="00F456E7">
        <w:rPr>
          <w:rFonts w:ascii="Arial" w:hAnsi="Arial" w:cs="Arial"/>
        </w:rPr>
        <w:t>happen</w:t>
      </w:r>
      <w:proofErr w:type="gramEnd"/>
      <w:r w:rsidRPr="00F456E7">
        <w:rPr>
          <w:rFonts w:ascii="Arial" w:hAnsi="Arial" w:cs="Arial"/>
        </w:rPr>
        <w:t xml:space="preserve"> and we want to support primary care when patients die by suicide. Our aspiration is to support all our primary care staff to feel confident in supporting and managing patients who are suicidal.</w:t>
      </w:r>
    </w:p>
    <w:p w14:paraId="6008876A" w14:textId="77777777" w:rsidR="00930452" w:rsidRPr="00F456E7" w:rsidRDefault="00930452">
      <w:pPr>
        <w:rPr>
          <w:rFonts w:ascii="Arial" w:hAnsi="Arial" w:cs="Arial"/>
        </w:rPr>
      </w:pPr>
    </w:p>
    <w:p w14:paraId="7B9B5AE7" w14:textId="316ACE3A" w:rsidR="00930452" w:rsidRPr="00F456E7" w:rsidRDefault="00930452" w:rsidP="00930452">
      <w:pPr>
        <w:jc w:val="center"/>
        <w:rPr>
          <w:rFonts w:ascii="Arial" w:hAnsi="Arial" w:cs="Arial"/>
        </w:rPr>
      </w:pPr>
      <w:r w:rsidRPr="00F456E7">
        <w:rPr>
          <w:rFonts w:ascii="Arial" w:hAnsi="Arial" w:cs="Arial"/>
          <w:noProof/>
        </w:rPr>
        <w:drawing>
          <wp:inline distT="0" distB="0" distL="0" distR="0" wp14:anchorId="69764CE7" wp14:editId="68C722B9">
            <wp:extent cx="3627120" cy="16291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0134" cy="1634955"/>
                    </a:xfrm>
                    <a:prstGeom prst="rect">
                      <a:avLst/>
                    </a:prstGeom>
                  </pic:spPr>
                </pic:pic>
              </a:graphicData>
            </a:graphic>
          </wp:inline>
        </w:drawing>
      </w:r>
    </w:p>
    <w:p w14:paraId="324535E6" w14:textId="1513FDD5" w:rsidR="00930452" w:rsidRPr="00F456E7" w:rsidRDefault="00930452">
      <w:pPr>
        <w:rPr>
          <w:rFonts w:ascii="Arial" w:hAnsi="Arial" w:cs="Arial"/>
        </w:rPr>
      </w:pPr>
      <w:r w:rsidRPr="00F456E7">
        <w:rPr>
          <w:rFonts w:ascii="Arial" w:hAnsi="Arial" w:cs="Arial"/>
        </w:rPr>
        <w:t xml:space="preserve"> </w:t>
      </w:r>
    </w:p>
    <w:p w14:paraId="6A634F9D" w14:textId="77777777" w:rsidR="00930452" w:rsidRPr="00F456E7" w:rsidRDefault="00930452">
      <w:pPr>
        <w:rPr>
          <w:rFonts w:ascii="Arial" w:hAnsi="Arial" w:cs="Arial"/>
        </w:rPr>
      </w:pPr>
      <w:r w:rsidRPr="00F456E7">
        <w:rPr>
          <w:rFonts w:ascii="Arial" w:hAnsi="Arial" w:cs="Arial"/>
        </w:rPr>
        <w:t xml:space="preserve">Working with patients and local charities, dedicated training is now available for all primary care staff online. This collection of videos, created by our patients and charities, offer insight and support to all those who may encounter suicidal patients wherever they work. </w:t>
      </w:r>
    </w:p>
    <w:p w14:paraId="6DE9F5AF" w14:textId="77777777" w:rsidR="00930452" w:rsidRPr="00F456E7" w:rsidRDefault="00930452">
      <w:pPr>
        <w:rPr>
          <w:rFonts w:ascii="Arial" w:hAnsi="Arial" w:cs="Arial"/>
        </w:rPr>
      </w:pPr>
      <w:r w:rsidRPr="00F456E7">
        <w:rPr>
          <w:rFonts w:ascii="Arial" w:hAnsi="Arial" w:cs="Arial"/>
        </w:rPr>
        <w:t xml:space="preserve">Suicide awareness focuses on understanding our suicidal patients so that we can best support our patients to access help. </w:t>
      </w:r>
    </w:p>
    <w:p w14:paraId="164E0990" w14:textId="21B43233" w:rsidR="00930452" w:rsidRPr="00F456E7" w:rsidRDefault="00930452">
      <w:pPr>
        <w:rPr>
          <w:rFonts w:ascii="Arial" w:hAnsi="Arial" w:cs="Arial"/>
        </w:rPr>
      </w:pPr>
      <w:r w:rsidRPr="00F456E7">
        <w:rPr>
          <w:rFonts w:ascii="Arial" w:hAnsi="Arial" w:cs="Arial"/>
        </w:rPr>
        <w:t xml:space="preserve">Suicide prevention focuses on the immediate response to those patients who are suicidal, including how to respond safely and empathically. Our expert patients will explore what this means </w:t>
      </w:r>
      <w:proofErr w:type="gramStart"/>
      <w:r w:rsidRPr="00F456E7">
        <w:rPr>
          <w:rFonts w:ascii="Arial" w:hAnsi="Arial" w:cs="Arial"/>
        </w:rPr>
        <w:t>in reality and</w:t>
      </w:r>
      <w:proofErr w:type="gramEnd"/>
      <w:r w:rsidRPr="00F456E7">
        <w:rPr>
          <w:rFonts w:ascii="Arial" w:hAnsi="Arial" w:cs="Arial"/>
        </w:rPr>
        <w:t xml:space="preserve"> how clinical staff can support them during this difficult time.</w:t>
      </w:r>
    </w:p>
    <w:p w14:paraId="36EEEC34" w14:textId="77777777" w:rsidR="00930452" w:rsidRPr="00F456E7" w:rsidRDefault="00930452">
      <w:pPr>
        <w:rPr>
          <w:rFonts w:ascii="Arial" w:hAnsi="Arial" w:cs="Arial"/>
        </w:rPr>
      </w:pPr>
    </w:p>
    <w:p w14:paraId="3AE40457" w14:textId="78371356" w:rsidR="00930452" w:rsidRPr="00F456E7" w:rsidRDefault="00930452">
      <w:pPr>
        <w:rPr>
          <w:rFonts w:ascii="Arial" w:hAnsi="Arial" w:cs="Arial"/>
          <w:color w:val="333333"/>
          <w:lang w:eastAsia="en-GB"/>
        </w:rPr>
      </w:pPr>
      <w:r w:rsidRPr="00F456E7">
        <w:rPr>
          <w:rFonts w:ascii="Arial" w:hAnsi="Arial" w:cs="Arial"/>
        </w:rPr>
        <w:t xml:space="preserve">All the training is available at </w:t>
      </w:r>
      <w:hyperlink r:id="rId7" w:history="1">
        <w:r w:rsidRPr="00F456E7">
          <w:rPr>
            <w:rStyle w:val="Hyperlink"/>
            <w:rFonts w:ascii="Arial" w:hAnsi="Arial" w:cs="Arial"/>
            <w:color w:val="0000FF"/>
            <w:lang w:eastAsia="en-GB"/>
          </w:rPr>
          <w:t>https://suicideawareness.info/</w:t>
        </w:r>
      </w:hyperlink>
      <w:r w:rsidRPr="00F456E7">
        <w:rPr>
          <w:rFonts w:ascii="Arial" w:hAnsi="Arial" w:cs="Arial"/>
          <w:color w:val="333333"/>
          <w:lang w:eastAsia="en-GB"/>
        </w:rPr>
        <w:t xml:space="preserve"> (Password – Cass101), with certificates available for staff who complete the training.</w:t>
      </w:r>
    </w:p>
    <w:p w14:paraId="793C5E08" w14:textId="1BF059C9" w:rsidR="00930452" w:rsidRPr="00F456E7" w:rsidRDefault="00930452">
      <w:pPr>
        <w:rPr>
          <w:rFonts w:ascii="Arial" w:hAnsi="Arial" w:cs="Arial"/>
          <w:color w:val="333333"/>
          <w:lang w:eastAsia="en-GB"/>
        </w:rPr>
      </w:pPr>
    </w:p>
    <w:p w14:paraId="6EB137AD" w14:textId="1407CAAF" w:rsidR="00930452" w:rsidRPr="00F456E7" w:rsidRDefault="00930452">
      <w:pPr>
        <w:rPr>
          <w:rFonts w:ascii="Arial" w:hAnsi="Arial" w:cs="Arial"/>
          <w:color w:val="333333"/>
          <w:lang w:eastAsia="en-GB"/>
        </w:rPr>
      </w:pPr>
      <w:r w:rsidRPr="00F456E7">
        <w:rPr>
          <w:rFonts w:ascii="Arial" w:hAnsi="Arial" w:cs="Arial"/>
          <w:color w:val="333333"/>
          <w:lang w:eastAsia="en-GB"/>
        </w:rPr>
        <w:t xml:space="preserve">Our aspiration is that all practices across Hampshire and Isle </w:t>
      </w:r>
      <w:r w:rsidR="00442B08">
        <w:rPr>
          <w:rFonts w:ascii="Arial" w:hAnsi="Arial" w:cs="Arial"/>
          <w:color w:val="333333"/>
          <w:lang w:eastAsia="en-GB"/>
        </w:rPr>
        <w:t>o</w:t>
      </w:r>
      <w:r w:rsidRPr="00F456E7">
        <w:rPr>
          <w:rFonts w:ascii="Arial" w:hAnsi="Arial" w:cs="Arial"/>
          <w:color w:val="333333"/>
          <w:lang w:eastAsia="en-GB"/>
        </w:rPr>
        <w:t>f Wight receive dedicated training in suicide awareness and prevention which we know will save lives.</w:t>
      </w:r>
    </w:p>
    <w:p w14:paraId="7AED282F" w14:textId="3BBF07D1" w:rsidR="00930452" w:rsidRPr="00F456E7" w:rsidRDefault="00930452">
      <w:pPr>
        <w:rPr>
          <w:rFonts w:ascii="Arial" w:hAnsi="Arial" w:cs="Arial"/>
          <w:color w:val="333333"/>
          <w:lang w:eastAsia="en-GB"/>
        </w:rPr>
      </w:pPr>
    </w:p>
    <w:p w14:paraId="2A9BBD5C" w14:textId="15CB4147" w:rsidR="00930452" w:rsidRPr="00F456E7" w:rsidRDefault="00930452">
      <w:pPr>
        <w:rPr>
          <w:rFonts w:ascii="Arial" w:hAnsi="Arial" w:cs="Arial"/>
          <w:color w:val="333333"/>
          <w:lang w:eastAsia="en-GB"/>
        </w:rPr>
      </w:pPr>
      <w:r w:rsidRPr="00F456E7">
        <w:rPr>
          <w:rFonts w:ascii="Arial" w:hAnsi="Arial" w:cs="Arial"/>
          <w:color w:val="333333"/>
          <w:lang w:eastAsia="en-GB"/>
        </w:rPr>
        <w:t xml:space="preserve">Over the course of this </w:t>
      </w:r>
      <w:proofErr w:type="gramStart"/>
      <w:r w:rsidRPr="00F456E7">
        <w:rPr>
          <w:rFonts w:ascii="Arial" w:hAnsi="Arial" w:cs="Arial"/>
          <w:color w:val="333333"/>
          <w:lang w:eastAsia="en-GB"/>
        </w:rPr>
        <w:t>year</w:t>
      </w:r>
      <w:proofErr w:type="gramEnd"/>
      <w:r w:rsidRPr="00F456E7">
        <w:rPr>
          <w:rFonts w:ascii="Arial" w:hAnsi="Arial" w:cs="Arial"/>
          <w:color w:val="333333"/>
          <w:lang w:eastAsia="en-GB"/>
        </w:rPr>
        <w:t xml:space="preserve"> we will also be specifically focussing on ‘postvention’, supporting our practices when they are affected by the death of a patient by suicide. This tailored support will help practice teams safely explore these difficult events and provide ongoing support for your clinical teams.</w:t>
      </w:r>
    </w:p>
    <w:p w14:paraId="41BBD43D" w14:textId="5DCA0944" w:rsidR="00930452" w:rsidRPr="00F456E7" w:rsidRDefault="00930452">
      <w:pPr>
        <w:rPr>
          <w:rFonts w:ascii="Arial" w:hAnsi="Arial" w:cs="Arial"/>
          <w:color w:val="333333"/>
          <w:lang w:eastAsia="en-GB"/>
        </w:rPr>
      </w:pPr>
    </w:p>
    <w:p w14:paraId="2AD25F21" w14:textId="2CB36FC3" w:rsidR="00930452" w:rsidRPr="00F456E7" w:rsidRDefault="00930452">
      <w:pPr>
        <w:rPr>
          <w:rFonts w:ascii="Arial" w:hAnsi="Arial" w:cs="Arial"/>
          <w:color w:val="333333"/>
          <w:lang w:eastAsia="en-GB"/>
        </w:rPr>
      </w:pPr>
      <w:r w:rsidRPr="00F456E7">
        <w:rPr>
          <w:rFonts w:ascii="Arial" w:hAnsi="Arial" w:cs="Arial"/>
          <w:color w:val="333333"/>
          <w:lang w:eastAsia="en-GB"/>
        </w:rPr>
        <w:t>With your help we can support our patients, help them during their time of crisis and save lives.</w:t>
      </w:r>
    </w:p>
    <w:p w14:paraId="450A6E5B" w14:textId="3C3864A9" w:rsidR="00930452" w:rsidRPr="00F456E7" w:rsidRDefault="00930452">
      <w:pPr>
        <w:rPr>
          <w:rFonts w:ascii="Arial" w:hAnsi="Arial" w:cs="Arial"/>
          <w:color w:val="333333"/>
          <w:lang w:eastAsia="en-GB"/>
        </w:rPr>
      </w:pPr>
    </w:p>
    <w:p w14:paraId="3AA8CA7A" w14:textId="74CB7B31" w:rsidR="00F456E7" w:rsidRPr="00F456E7" w:rsidRDefault="00F456E7" w:rsidP="00F456E7">
      <w:pPr>
        <w:rPr>
          <w:rFonts w:ascii="Arial" w:hAnsi="Arial" w:cs="Arial"/>
          <w:color w:val="333333"/>
          <w:lang w:eastAsia="en-GB"/>
        </w:rPr>
      </w:pPr>
      <w:r w:rsidRPr="00F456E7">
        <w:rPr>
          <w:rFonts w:ascii="Arial" w:hAnsi="Arial" w:cs="Arial"/>
          <w:color w:val="333333"/>
          <w:lang w:eastAsia="en-GB"/>
        </w:rPr>
        <w:t>Dr Tim Cooper</w:t>
      </w:r>
      <w:r w:rsidRPr="00F456E7">
        <w:rPr>
          <w:rFonts w:ascii="Arial" w:hAnsi="Arial" w:cs="Arial"/>
          <w:color w:val="333333"/>
          <w:lang w:eastAsia="en-GB"/>
        </w:rPr>
        <w:tab/>
      </w:r>
      <w:r w:rsidRPr="00F456E7">
        <w:rPr>
          <w:rFonts w:ascii="Arial" w:hAnsi="Arial" w:cs="Arial"/>
          <w:color w:val="333333"/>
          <w:lang w:eastAsia="en-GB"/>
        </w:rPr>
        <w:tab/>
      </w:r>
      <w:r w:rsidRPr="00F456E7">
        <w:rPr>
          <w:rFonts w:ascii="Arial" w:hAnsi="Arial" w:cs="Arial"/>
          <w:color w:val="333333"/>
          <w:lang w:eastAsia="en-GB"/>
        </w:rPr>
        <w:tab/>
      </w:r>
      <w:r w:rsidRPr="00F456E7">
        <w:rPr>
          <w:rFonts w:ascii="Arial" w:hAnsi="Arial" w:cs="Arial"/>
          <w:color w:val="333333"/>
          <w:lang w:eastAsia="en-GB"/>
        </w:rPr>
        <w:tab/>
        <w:t>Dr Emily Walmsley</w:t>
      </w:r>
    </w:p>
    <w:p w14:paraId="4C36BC1B" w14:textId="2A0AB7FD" w:rsidR="00F456E7" w:rsidRPr="00F456E7" w:rsidRDefault="00F456E7" w:rsidP="00F456E7">
      <w:pPr>
        <w:rPr>
          <w:rFonts w:ascii="Arial" w:hAnsi="Arial" w:cs="Arial"/>
          <w:color w:val="333333"/>
          <w:lang w:eastAsia="en-GB"/>
        </w:rPr>
      </w:pPr>
      <w:r w:rsidRPr="00F456E7">
        <w:rPr>
          <w:rFonts w:ascii="Arial" w:hAnsi="Arial" w:cs="Arial"/>
          <w:color w:val="333333"/>
          <w:lang w:eastAsia="en-GB"/>
        </w:rPr>
        <w:t>Clinical Lead, HIOW CGG</w:t>
      </w:r>
      <w:r w:rsidRPr="00F456E7">
        <w:rPr>
          <w:rFonts w:ascii="Arial" w:hAnsi="Arial" w:cs="Arial"/>
          <w:color w:val="333333"/>
          <w:lang w:eastAsia="en-GB"/>
        </w:rPr>
        <w:tab/>
      </w:r>
      <w:r w:rsidRPr="00F456E7">
        <w:rPr>
          <w:rFonts w:ascii="Arial" w:hAnsi="Arial" w:cs="Arial"/>
          <w:color w:val="333333"/>
          <w:lang w:eastAsia="en-GB"/>
        </w:rPr>
        <w:tab/>
      </w:r>
      <w:r w:rsidRPr="00F456E7">
        <w:rPr>
          <w:rFonts w:ascii="Arial" w:hAnsi="Arial" w:cs="Arial"/>
          <w:color w:val="333333"/>
          <w:lang w:eastAsia="en-GB"/>
        </w:rPr>
        <w:tab/>
        <w:t>Consultant in Public Health, Southampton</w:t>
      </w:r>
    </w:p>
    <w:p w14:paraId="78413C20" w14:textId="79AC81F2" w:rsidR="00F456E7" w:rsidRPr="00F456E7" w:rsidRDefault="00F456E7" w:rsidP="00F456E7">
      <w:pPr>
        <w:rPr>
          <w:rFonts w:ascii="Arial" w:hAnsi="Arial" w:cs="Arial"/>
          <w:color w:val="333333"/>
          <w:lang w:eastAsia="en-GB"/>
        </w:rPr>
      </w:pPr>
    </w:p>
    <w:p w14:paraId="7EF6FFBC" w14:textId="63846925" w:rsidR="00F456E7" w:rsidRPr="00F456E7" w:rsidRDefault="00F456E7">
      <w:pPr>
        <w:rPr>
          <w:rFonts w:ascii="Arial" w:hAnsi="Arial" w:cs="Arial"/>
          <w:color w:val="201F1E"/>
          <w:shd w:val="clear" w:color="auto" w:fill="FFFFFF"/>
        </w:rPr>
      </w:pPr>
      <w:r>
        <w:rPr>
          <w:rFonts w:ascii="Arial" w:hAnsi="Arial" w:cs="Arial"/>
          <w:color w:val="201F1E"/>
          <w:shd w:val="clear" w:color="auto" w:fill="FFFFFF"/>
        </w:rPr>
        <w:t xml:space="preserve">Dr </w:t>
      </w:r>
      <w:r w:rsidRPr="00F456E7">
        <w:rPr>
          <w:rFonts w:ascii="Arial" w:hAnsi="Arial" w:cs="Arial"/>
          <w:color w:val="201F1E"/>
          <w:shd w:val="clear" w:color="auto" w:fill="FFFFFF"/>
        </w:rPr>
        <w:t xml:space="preserve">Emma </w:t>
      </w:r>
      <w:proofErr w:type="spellStart"/>
      <w:r w:rsidRPr="00F456E7">
        <w:rPr>
          <w:rFonts w:ascii="Arial" w:hAnsi="Arial" w:cs="Arial"/>
          <w:color w:val="201F1E"/>
          <w:shd w:val="clear" w:color="auto" w:fill="FFFFFF"/>
        </w:rPr>
        <w:t>Seria</w:t>
      </w:r>
      <w:proofErr w:type="spellEnd"/>
      <w:r w:rsidRPr="00F456E7">
        <w:rPr>
          <w:rFonts w:ascii="Arial" w:hAnsi="Arial" w:cs="Arial"/>
          <w:color w:val="201F1E"/>
          <w:shd w:val="clear" w:color="auto" w:fill="FFFFFF"/>
        </w:rPr>
        <w:t>-Walker</w:t>
      </w:r>
      <w:r w:rsidRPr="00F456E7">
        <w:rPr>
          <w:rFonts w:ascii="Arial" w:hAnsi="Arial" w:cs="Arial"/>
          <w:color w:val="201F1E"/>
          <w:shd w:val="clear" w:color="auto" w:fill="FFFFFF"/>
        </w:rPr>
        <w:tab/>
      </w:r>
      <w:r w:rsidRPr="00F456E7">
        <w:rPr>
          <w:rFonts w:ascii="Arial" w:hAnsi="Arial" w:cs="Arial"/>
          <w:color w:val="201F1E"/>
          <w:shd w:val="clear" w:color="auto" w:fill="FFFFFF"/>
        </w:rPr>
        <w:tab/>
      </w:r>
      <w:r w:rsidRPr="00F456E7">
        <w:rPr>
          <w:rFonts w:ascii="Arial" w:hAnsi="Arial" w:cs="Arial"/>
          <w:color w:val="201F1E"/>
          <w:shd w:val="clear" w:color="auto" w:fill="FFFFFF"/>
        </w:rPr>
        <w:tab/>
      </w:r>
      <w:r>
        <w:rPr>
          <w:rFonts w:ascii="Arial" w:hAnsi="Arial" w:cs="Arial"/>
          <w:color w:val="201F1E"/>
          <w:shd w:val="clear" w:color="auto" w:fill="FFFFFF"/>
        </w:rPr>
        <w:t xml:space="preserve">Dr </w:t>
      </w:r>
      <w:r w:rsidRPr="00F456E7">
        <w:rPr>
          <w:rFonts w:ascii="Arial" w:hAnsi="Arial" w:cs="Arial"/>
          <w:color w:val="201F1E"/>
          <w:shd w:val="clear" w:color="auto" w:fill="FFFFFF"/>
        </w:rPr>
        <w:t>Sue Cochrane </w:t>
      </w:r>
    </w:p>
    <w:p w14:paraId="64BDBC2A" w14:textId="62D6961C" w:rsidR="00F456E7" w:rsidRPr="00F456E7" w:rsidRDefault="00F456E7" w:rsidP="00F456E7">
      <w:pPr>
        <w:ind w:left="4320" w:hanging="4320"/>
        <w:rPr>
          <w:rFonts w:ascii="Arial" w:hAnsi="Arial" w:cs="Arial"/>
          <w:color w:val="333333"/>
          <w:lang w:eastAsia="en-GB"/>
        </w:rPr>
      </w:pPr>
      <w:r w:rsidRPr="00F456E7">
        <w:rPr>
          <w:rFonts w:ascii="Arial" w:hAnsi="Arial" w:cs="Arial"/>
          <w:color w:val="333333"/>
          <w:lang w:eastAsia="en-GB"/>
        </w:rPr>
        <w:t>Consultant in Public Health, Portsmouth</w:t>
      </w:r>
      <w:r w:rsidRPr="00F456E7">
        <w:rPr>
          <w:rFonts w:ascii="Arial" w:hAnsi="Arial" w:cs="Arial"/>
          <w:color w:val="333333"/>
          <w:lang w:eastAsia="en-GB"/>
        </w:rPr>
        <w:tab/>
        <w:t>Consultant in Public Health, Hampshire and Isle of Wight</w:t>
      </w:r>
    </w:p>
    <w:sectPr w:rsidR="00F456E7" w:rsidRPr="00F456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D300" w14:textId="77777777" w:rsidR="00386D9A" w:rsidRDefault="00386D9A" w:rsidP="0087296E">
      <w:r>
        <w:separator/>
      </w:r>
    </w:p>
  </w:endnote>
  <w:endnote w:type="continuationSeparator" w:id="0">
    <w:p w14:paraId="3887F9BE" w14:textId="77777777" w:rsidR="00386D9A" w:rsidRDefault="00386D9A" w:rsidP="008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303E" w14:textId="77777777" w:rsidR="00386D9A" w:rsidRDefault="00386D9A" w:rsidP="0087296E">
      <w:r>
        <w:separator/>
      </w:r>
    </w:p>
  </w:footnote>
  <w:footnote w:type="continuationSeparator" w:id="0">
    <w:p w14:paraId="62AAD0FB" w14:textId="77777777" w:rsidR="00386D9A" w:rsidRDefault="00386D9A" w:rsidP="008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52"/>
    <w:rsid w:val="00340CE3"/>
    <w:rsid w:val="00386D9A"/>
    <w:rsid w:val="00442B08"/>
    <w:rsid w:val="00570ECE"/>
    <w:rsid w:val="006C241A"/>
    <w:rsid w:val="0087296E"/>
    <w:rsid w:val="00930452"/>
    <w:rsid w:val="00A66CD2"/>
    <w:rsid w:val="00F456E7"/>
    <w:rsid w:val="6EF0554A"/>
    <w:rsid w:val="7F76A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A32F"/>
  <w15:chartTrackingRefBased/>
  <w15:docId w15:val="{6B1CB13F-26FF-4344-B526-BF644AD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452"/>
    <w:rPr>
      <w:color w:val="0563C1"/>
      <w:u w:val="single"/>
    </w:rPr>
  </w:style>
  <w:style w:type="character" w:styleId="FollowedHyperlink">
    <w:name w:val="FollowedHyperlink"/>
    <w:basedOn w:val="DefaultParagraphFont"/>
    <w:uiPriority w:val="99"/>
    <w:semiHidden/>
    <w:unhideWhenUsed/>
    <w:rsid w:val="00930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36036">
      <w:bodyDiv w:val="1"/>
      <w:marLeft w:val="0"/>
      <w:marRight w:val="0"/>
      <w:marTop w:val="0"/>
      <w:marBottom w:val="0"/>
      <w:divBdr>
        <w:top w:val="none" w:sz="0" w:space="0" w:color="auto"/>
        <w:left w:val="none" w:sz="0" w:space="0" w:color="auto"/>
        <w:bottom w:val="none" w:sz="0" w:space="0" w:color="auto"/>
        <w:right w:val="none" w:sz="0" w:space="0" w:color="auto"/>
      </w:divBdr>
    </w:div>
    <w:div w:id="11862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icideawareness.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Tim (CHINEHAM MEDICAL PRACTICE)</dc:creator>
  <cp:keywords/>
  <dc:description/>
  <cp:lastModifiedBy>BAILEY, Elveta (NHS HAMPSHIRE, SOUTHAMPTON AND ISLE OF WIGHT CCG)</cp:lastModifiedBy>
  <cp:revision>2</cp:revision>
  <dcterms:created xsi:type="dcterms:W3CDTF">2022-05-09T10:48:00Z</dcterms:created>
  <dcterms:modified xsi:type="dcterms:W3CDTF">2022-05-09T10:48:00Z</dcterms:modified>
</cp:coreProperties>
</file>