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21" w:rsidRDefault="002A5F21" w:rsidP="00D43F36">
      <w:pPr>
        <w:pStyle w:val="Heading1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-164465</wp:posOffset>
            </wp:positionH>
            <wp:positionV relativeFrom="margin">
              <wp:posOffset>-417830</wp:posOffset>
            </wp:positionV>
            <wp:extent cx="797560" cy="797560"/>
            <wp:effectExtent l="0" t="0" r="254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CA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03DE" w:rsidRDefault="002A5F21" w:rsidP="00D43F36">
      <w:pPr>
        <w:pStyle w:val="Heading1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4920568</wp:posOffset>
            </wp:positionH>
            <wp:positionV relativeFrom="margin">
              <wp:posOffset>-558099</wp:posOffset>
            </wp:positionV>
            <wp:extent cx="1218565" cy="871855"/>
            <wp:effectExtent l="0" t="0" r="63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A NH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51F">
        <w:t xml:space="preserve">Wessex Cancer Alliance </w:t>
      </w:r>
      <w:r w:rsidR="002B6E50">
        <w:t xml:space="preserve">Prevention and Earlier Diagnosis </w:t>
      </w:r>
      <w:r w:rsidR="0098551F">
        <w:t>LIS Summary</w:t>
      </w:r>
    </w:p>
    <w:p w:rsidR="0098551F" w:rsidRDefault="0098551F">
      <w:r>
        <w:t xml:space="preserve">This LIS supports the PCN </w:t>
      </w:r>
      <w:r w:rsidR="000C4A57">
        <w:t>Earlier Diagnosis of Cancer DES.</w:t>
      </w:r>
    </w:p>
    <w:p w:rsidR="000C4A57" w:rsidRDefault="00F22470">
      <w:r>
        <w:t>Funding:</w:t>
      </w:r>
      <w:r w:rsidR="000C4A57">
        <w:t xml:space="preserve"> 11p per patient on list</w:t>
      </w:r>
    </w:p>
    <w:p w:rsidR="000C4A57" w:rsidRDefault="00F22470">
      <w:r>
        <w:t xml:space="preserve">Duration: </w:t>
      </w:r>
      <w:r w:rsidR="000C4A57">
        <w:t>December 2021</w:t>
      </w:r>
      <w:r>
        <w:t xml:space="preserve"> - </w:t>
      </w:r>
      <w:r w:rsidR="000C4A57">
        <w:t>November 2022</w:t>
      </w:r>
    </w:p>
    <w:p w:rsidR="000C4A57" w:rsidRDefault="000C4A57" w:rsidP="00D43F36">
      <w:pPr>
        <w:pStyle w:val="Heading2"/>
      </w:pPr>
      <w:r>
        <w:t>Requirements</w:t>
      </w:r>
    </w:p>
    <w:p w:rsidR="000C4A57" w:rsidRDefault="000C4A57" w:rsidP="000C4A57">
      <w:pPr>
        <w:pStyle w:val="ListParagraph"/>
        <w:numPr>
          <w:ilvl w:val="0"/>
          <w:numId w:val="1"/>
        </w:numPr>
      </w:pPr>
      <w:r>
        <w:t>Identify a clinical and non clinical cancer champions for the PCN</w:t>
      </w:r>
    </w:p>
    <w:p w:rsidR="000C4A57" w:rsidRDefault="000C4A57" w:rsidP="000C4A57">
      <w:pPr>
        <w:pStyle w:val="ListParagraph"/>
        <w:numPr>
          <w:ilvl w:val="1"/>
          <w:numId w:val="1"/>
        </w:numPr>
      </w:pPr>
      <w:r>
        <w:t>Complete initial reporting</w:t>
      </w:r>
    </w:p>
    <w:p w:rsidR="000C4A57" w:rsidRDefault="000C4A57" w:rsidP="000C4A57">
      <w:pPr>
        <w:pStyle w:val="ListParagraph"/>
        <w:numPr>
          <w:ilvl w:val="1"/>
          <w:numId w:val="1"/>
        </w:numPr>
      </w:pPr>
      <w:r>
        <w:t>Join 2 webinars – Introductory &amp; mid point</w:t>
      </w:r>
    </w:p>
    <w:p w:rsidR="000C4A57" w:rsidRDefault="000C4A57" w:rsidP="000C4A57">
      <w:pPr>
        <w:pStyle w:val="ListParagraph"/>
        <w:numPr>
          <w:ilvl w:val="0"/>
          <w:numId w:val="1"/>
        </w:numPr>
      </w:pPr>
      <w:r>
        <w:t>Non clinical cancer champion</w:t>
      </w:r>
    </w:p>
    <w:p w:rsidR="000C4A57" w:rsidRDefault="000C4A57" w:rsidP="000C4A57">
      <w:pPr>
        <w:pStyle w:val="ListParagraph"/>
        <w:numPr>
          <w:ilvl w:val="1"/>
          <w:numId w:val="1"/>
        </w:numPr>
      </w:pPr>
      <w:r>
        <w:t>the main conduit for our newsletter and other communications</w:t>
      </w:r>
    </w:p>
    <w:p w:rsidR="000C4A57" w:rsidRDefault="000C4A57" w:rsidP="000C4A57">
      <w:pPr>
        <w:pStyle w:val="ListParagraph"/>
        <w:numPr>
          <w:ilvl w:val="1"/>
          <w:numId w:val="1"/>
        </w:numPr>
      </w:pPr>
      <w:r>
        <w:t>work with the clinical champion to provide patient messaging for prevention and signs and symptoms</w:t>
      </w:r>
    </w:p>
    <w:p w:rsidR="00F22470" w:rsidRDefault="00F22470" w:rsidP="00F22470">
      <w:pPr>
        <w:pStyle w:val="ListParagraph"/>
        <w:ind w:left="1440"/>
      </w:pPr>
    </w:p>
    <w:p w:rsidR="000C4A57" w:rsidRDefault="00D43F36" w:rsidP="000C4A57">
      <w:pPr>
        <w:pStyle w:val="ListParagraph"/>
        <w:numPr>
          <w:ilvl w:val="0"/>
          <w:numId w:val="1"/>
        </w:numPr>
      </w:pPr>
      <w:r>
        <w:t>Clinical cancer champion</w:t>
      </w:r>
    </w:p>
    <w:p w:rsidR="00D43F36" w:rsidRDefault="00D43F36" w:rsidP="00F22470">
      <w:pPr>
        <w:spacing w:after="0"/>
        <w:ind w:left="1080"/>
      </w:pPr>
      <w:r>
        <w:t>Review the use of FIT in your PCN</w:t>
      </w:r>
    </w:p>
    <w:p w:rsidR="00D43F36" w:rsidRDefault="00D43F36" w:rsidP="00F22470">
      <w:pPr>
        <w:pStyle w:val="ListParagraph"/>
        <w:numPr>
          <w:ilvl w:val="1"/>
          <w:numId w:val="1"/>
        </w:numPr>
        <w:spacing w:after="0"/>
      </w:pPr>
      <w:r>
        <w:t>Join or access the 1 hour webinar about colorectal cancer and the use of FIT in the pathway or complete the Gateway C e-learning module</w:t>
      </w:r>
    </w:p>
    <w:p w:rsidR="00D43F36" w:rsidRDefault="00D43F36" w:rsidP="00D43F36">
      <w:pPr>
        <w:pStyle w:val="ListParagraph"/>
        <w:numPr>
          <w:ilvl w:val="1"/>
          <w:numId w:val="1"/>
        </w:numPr>
      </w:pPr>
      <w:r>
        <w:t>Identify areas for improvement across the PCN</w:t>
      </w:r>
    </w:p>
    <w:p w:rsidR="00D43F36" w:rsidRDefault="00D43F36" w:rsidP="00D43F36">
      <w:pPr>
        <w:pStyle w:val="ListParagraph"/>
        <w:ind w:left="1440"/>
      </w:pPr>
    </w:p>
    <w:p w:rsidR="00D43F36" w:rsidRDefault="00D43F36" w:rsidP="00D43F36">
      <w:pPr>
        <w:pStyle w:val="ListParagraph"/>
        <w:ind w:left="1080"/>
      </w:pPr>
      <w:r>
        <w:t>Increase the use of clinical decision support tools</w:t>
      </w:r>
    </w:p>
    <w:p w:rsidR="00D43F36" w:rsidRDefault="00D43F36" w:rsidP="00D43F36">
      <w:pPr>
        <w:pStyle w:val="ListParagraph"/>
        <w:numPr>
          <w:ilvl w:val="0"/>
          <w:numId w:val="2"/>
        </w:numPr>
      </w:pPr>
      <w:r>
        <w:t>Join or access the 1 hour webinar showcasing clinical decision support tools</w:t>
      </w:r>
    </w:p>
    <w:p w:rsidR="00D43F36" w:rsidRDefault="00D43F36" w:rsidP="00D43F36">
      <w:pPr>
        <w:pStyle w:val="ListParagraph"/>
        <w:numPr>
          <w:ilvl w:val="0"/>
          <w:numId w:val="2"/>
        </w:numPr>
      </w:pPr>
      <w:r>
        <w:t>Chose a CDS tool for use in your PCN</w:t>
      </w:r>
    </w:p>
    <w:p w:rsidR="00D43F36" w:rsidRDefault="00D43F36" w:rsidP="00D43F36">
      <w:pPr>
        <w:pStyle w:val="ListParagraph"/>
        <w:ind w:left="1440"/>
      </w:pPr>
    </w:p>
    <w:p w:rsidR="000C4A57" w:rsidRDefault="000C4A57" w:rsidP="00D43F36">
      <w:pPr>
        <w:pStyle w:val="Heading2"/>
      </w:pPr>
      <w:r>
        <w:t>Reporting</w:t>
      </w:r>
    </w:p>
    <w:p w:rsidR="00F22470" w:rsidRDefault="00F22470" w:rsidP="00D43F36">
      <w:pPr>
        <w:pStyle w:val="Heading3"/>
        <w:sectPr w:rsidR="00F2247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22470" w:rsidRDefault="00F22470" w:rsidP="00D43F36">
      <w:pPr>
        <w:pStyle w:val="Heading3"/>
      </w:pPr>
    </w:p>
    <w:p w:rsidR="00D43F36" w:rsidRPr="00D43F36" w:rsidRDefault="00D43F36" w:rsidP="00D43F36">
      <w:pPr>
        <w:pStyle w:val="Heading3"/>
      </w:pPr>
      <w:r w:rsidRPr="00D43F36">
        <w:t>Initial reporting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83"/>
      </w:tblGrid>
      <w:tr w:rsidR="00D43F36" w:rsidRPr="00897F58" w:rsidTr="00F22470">
        <w:tc>
          <w:tcPr>
            <w:tcW w:w="4106" w:type="dxa"/>
            <w:gridSpan w:val="2"/>
            <w:shd w:val="clear" w:color="auto" w:fill="D9D9D9" w:themeFill="background1" w:themeFillShade="D9"/>
          </w:tcPr>
          <w:p w:rsidR="00D43F36" w:rsidRPr="00897F58" w:rsidRDefault="00D43F36" w:rsidP="00F22470">
            <w:pPr>
              <w:rPr>
                <w:rFonts w:ascii="Arial" w:hAnsi="Arial" w:cs="Arial"/>
                <w:b/>
                <w:bCs/>
              </w:rPr>
            </w:pPr>
            <w:r w:rsidRPr="00897F58">
              <w:rPr>
                <w:rFonts w:ascii="Arial" w:hAnsi="Arial" w:cs="Arial"/>
                <w:b/>
                <w:bCs/>
              </w:rPr>
              <w:t>Contact details for Cancer Champions</w:t>
            </w:r>
          </w:p>
        </w:tc>
      </w:tr>
      <w:tr w:rsidR="00D43F36" w:rsidRPr="00897F58" w:rsidTr="00F22470">
        <w:tc>
          <w:tcPr>
            <w:tcW w:w="3823" w:type="dxa"/>
          </w:tcPr>
          <w:p w:rsidR="00D43F36" w:rsidRPr="00897F58" w:rsidRDefault="00D43F36" w:rsidP="00A72297">
            <w:pPr>
              <w:rPr>
                <w:rFonts w:ascii="Arial" w:hAnsi="Arial" w:cs="Arial"/>
                <w:b/>
                <w:bCs/>
              </w:rPr>
            </w:pPr>
            <w:r w:rsidRPr="00897F58">
              <w:rPr>
                <w:rFonts w:ascii="Arial" w:hAnsi="Arial" w:cs="Arial"/>
                <w:b/>
                <w:bCs/>
              </w:rPr>
              <w:t>PCN name</w:t>
            </w:r>
          </w:p>
        </w:tc>
        <w:tc>
          <w:tcPr>
            <w:tcW w:w="283" w:type="dxa"/>
          </w:tcPr>
          <w:p w:rsidR="00D43F36" w:rsidRPr="00897F58" w:rsidRDefault="00D43F36" w:rsidP="00A7229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3F36" w:rsidRPr="00897F58" w:rsidTr="00F22470">
        <w:tc>
          <w:tcPr>
            <w:tcW w:w="3823" w:type="dxa"/>
          </w:tcPr>
          <w:p w:rsidR="00D43F36" w:rsidRPr="00897F58" w:rsidRDefault="00D43F36" w:rsidP="00A72297">
            <w:pPr>
              <w:rPr>
                <w:rFonts w:ascii="Arial" w:hAnsi="Arial" w:cs="Arial"/>
                <w:b/>
                <w:bCs/>
              </w:rPr>
            </w:pPr>
            <w:r w:rsidRPr="00897F58">
              <w:rPr>
                <w:rFonts w:ascii="Arial" w:hAnsi="Arial" w:cs="Arial"/>
                <w:b/>
                <w:bCs/>
              </w:rPr>
              <w:t>Name of Non Clinical Cancer Champion</w:t>
            </w:r>
          </w:p>
        </w:tc>
        <w:tc>
          <w:tcPr>
            <w:tcW w:w="283" w:type="dxa"/>
          </w:tcPr>
          <w:p w:rsidR="00D43F36" w:rsidRPr="00897F58" w:rsidRDefault="00D43F36" w:rsidP="00A7229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3F36" w:rsidRPr="00897F58" w:rsidTr="00F22470">
        <w:tc>
          <w:tcPr>
            <w:tcW w:w="3823" w:type="dxa"/>
          </w:tcPr>
          <w:p w:rsidR="00D43F36" w:rsidRPr="00897F58" w:rsidRDefault="00D43F36" w:rsidP="00A72297">
            <w:pPr>
              <w:rPr>
                <w:rFonts w:ascii="Arial" w:hAnsi="Arial" w:cs="Arial"/>
                <w:b/>
                <w:bCs/>
              </w:rPr>
            </w:pPr>
            <w:r w:rsidRPr="00897F58">
              <w:rPr>
                <w:rFonts w:ascii="Arial" w:hAnsi="Arial" w:cs="Arial"/>
                <w:b/>
                <w:bCs/>
              </w:rPr>
              <w:t>Role</w:t>
            </w:r>
          </w:p>
        </w:tc>
        <w:tc>
          <w:tcPr>
            <w:tcW w:w="283" w:type="dxa"/>
          </w:tcPr>
          <w:p w:rsidR="00D43F36" w:rsidRPr="00897F58" w:rsidRDefault="00D43F36" w:rsidP="00A7229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3F36" w:rsidRPr="00897F58" w:rsidTr="00F22470">
        <w:tc>
          <w:tcPr>
            <w:tcW w:w="3823" w:type="dxa"/>
          </w:tcPr>
          <w:p w:rsidR="00D43F36" w:rsidRPr="00897F58" w:rsidRDefault="00D43F36" w:rsidP="00A72297">
            <w:pPr>
              <w:rPr>
                <w:rFonts w:ascii="Arial" w:hAnsi="Arial" w:cs="Arial"/>
                <w:b/>
                <w:bCs/>
              </w:rPr>
            </w:pPr>
            <w:r w:rsidRPr="00897F58">
              <w:rPr>
                <w:rFonts w:ascii="Arial" w:hAnsi="Arial" w:cs="Arial"/>
                <w:b/>
                <w:bCs/>
              </w:rPr>
              <w:t>Email address</w:t>
            </w:r>
          </w:p>
        </w:tc>
        <w:tc>
          <w:tcPr>
            <w:tcW w:w="283" w:type="dxa"/>
          </w:tcPr>
          <w:p w:rsidR="00D43F36" w:rsidRPr="00897F58" w:rsidRDefault="00D43F36" w:rsidP="00A7229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3F36" w:rsidRPr="00897F58" w:rsidTr="00F22470">
        <w:tc>
          <w:tcPr>
            <w:tcW w:w="3823" w:type="dxa"/>
          </w:tcPr>
          <w:p w:rsidR="00D43F36" w:rsidRPr="00897F58" w:rsidRDefault="00D43F36" w:rsidP="00A72297">
            <w:pPr>
              <w:rPr>
                <w:rFonts w:ascii="Arial" w:hAnsi="Arial" w:cs="Arial"/>
                <w:b/>
                <w:bCs/>
              </w:rPr>
            </w:pPr>
            <w:r w:rsidRPr="00897F58">
              <w:rPr>
                <w:rFonts w:ascii="Arial" w:hAnsi="Arial" w:cs="Arial"/>
                <w:b/>
                <w:bCs/>
              </w:rPr>
              <w:t>Name of Clinical Cancer Champion</w:t>
            </w:r>
          </w:p>
        </w:tc>
        <w:tc>
          <w:tcPr>
            <w:tcW w:w="283" w:type="dxa"/>
          </w:tcPr>
          <w:p w:rsidR="00D43F36" w:rsidRPr="00897F58" w:rsidRDefault="00D43F36" w:rsidP="00A7229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3F36" w:rsidRPr="00897F58" w:rsidTr="00F22470">
        <w:tc>
          <w:tcPr>
            <w:tcW w:w="3823" w:type="dxa"/>
          </w:tcPr>
          <w:p w:rsidR="00D43F36" w:rsidRPr="00897F58" w:rsidRDefault="00D43F36" w:rsidP="00A72297">
            <w:pPr>
              <w:rPr>
                <w:rFonts w:ascii="Arial" w:hAnsi="Arial" w:cs="Arial"/>
                <w:b/>
                <w:bCs/>
              </w:rPr>
            </w:pPr>
            <w:r w:rsidRPr="00897F58">
              <w:rPr>
                <w:rFonts w:ascii="Arial" w:hAnsi="Arial" w:cs="Arial"/>
                <w:b/>
                <w:bCs/>
              </w:rPr>
              <w:t>Role</w:t>
            </w:r>
          </w:p>
        </w:tc>
        <w:tc>
          <w:tcPr>
            <w:tcW w:w="283" w:type="dxa"/>
          </w:tcPr>
          <w:p w:rsidR="00D43F36" w:rsidRPr="00897F58" w:rsidRDefault="00D43F36" w:rsidP="00A7229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3F36" w:rsidRPr="00897F58" w:rsidTr="00F22470">
        <w:tc>
          <w:tcPr>
            <w:tcW w:w="3823" w:type="dxa"/>
          </w:tcPr>
          <w:p w:rsidR="00D43F36" w:rsidRPr="00897F58" w:rsidRDefault="00D43F36" w:rsidP="00A72297">
            <w:pPr>
              <w:rPr>
                <w:rFonts w:ascii="Arial" w:hAnsi="Arial" w:cs="Arial"/>
                <w:b/>
                <w:bCs/>
              </w:rPr>
            </w:pPr>
            <w:r w:rsidRPr="00897F58">
              <w:rPr>
                <w:rFonts w:ascii="Arial" w:hAnsi="Arial" w:cs="Arial"/>
                <w:b/>
                <w:bCs/>
              </w:rPr>
              <w:t>Email address</w:t>
            </w:r>
          </w:p>
        </w:tc>
        <w:tc>
          <w:tcPr>
            <w:tcW w:w="283" w:type="dxa"/>
          </w:tcPr>
          <w:p w:rsidR="00D43F36" w:rsidRPr="00897F58" w:rsidRDefault="00D43F36" w:rsidP="00A7229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3F36" w:rsidRPr="00897F58" w:rsidTr="00F22470">
        <w:trPr>
          <w:trHeight w:val="477"/>
        </w:trPr>
        <w:tc>
          <w:tcPr>
            <w:tcW w:w="3823" w:type="dxa"/>
          </w:tcPr>
          <w:p w:rsidR="00D43F36" w:rsidRPr="00897F58" w:rsidRDefault="00D43F36" w:rsidP="00A72297">
            <w:pPr>
              <w:rPr>
                <w:rFonts w:ascii="Arial" w:hAnsi="Arial" w:cs="Arial"/>
                <w:b/>
                <w:bCs/>
              </w:rPr>
            </w:pPr>
            <w:r w:rsidRPr="00897F58">
              <w:rPr>
                <w:rFonts w:ascii="Arial" w:hAnsi="Arial" w:cs="Arial"/>
                <w:b/>
                <w:bCs/>
              </w:rPr>
              <w:t>Which ARRS roles does your PCN employ/intend to employ?</w:t>
            </w:r>
          </w:p>
        </w:tc>
        <w:tc>
          <w:tcPr>
            <w:tcW w:w="283" w:type="dxa"/>
          </w:tcPr>
          <w:p w:rsidR="00D43F36" w:rsidRPr="00897F58" w:rsidRDefault="00D43F36" w:rsidP="00A7229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0C4A57" w:rsidRDefault="000C4A57" w:rsidP="00D43F36"/>
    <w:p w:rsidR="00F22470" w:rsidRDefault="00F22470" w:rsidP="00F22470">
      <w:pPr>
        <w:pStyle w:val="Heading3"/>
      </w:pPr>
    </w:p>
    <w:p w:rsidR="00F22470" w:rsidRPr="00F22470" w:rsidRDefault="00F22470" w:rsidP="00F22470"/>
    <w:p w:rsidR="00F22470" w:rsidRDefault="00F22470" w:rsidP="00F22470">
      <w:pPr>
        <w:pStyle w:val="Heading3"/>
      </w:pPr>
    </w:p>
    <w:p w:rsidR="00F22470" w:rsidRPr="00D43F36" w:rsidRDefault="00F22470" w:rsidP="00F22470">
      <w:pPr>
        <w:pStyle w:val="Heading3"/>
      </w:pPr>
      <w:r w:rsidRPr="00D43F36">
        <w:t>Reporting requirements at end of LIS</w:t>
      </w:r>
    </w:p>
    <w:tbl>
      <w:tblPr>
        <w:tblStyle w:val="TableGrid"/>
        <w:tblW w:w="53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47"/>
        <w:gridCol w:w="2740"/>
      </w:tblGrid>
      <w:tr w:rsidR="00D43F36" w:rsidRPr="001577DD" w:rsidTr="0005139C">
        <w:tc>
          <w:tcPr>
            <w:tcW w:w="264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43F36" w:rsidRPr="001577DD" w:rsidRDefault="00D43F36" w:rsidP="00A722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Element</w:t>
            </w:r>
          </w:p>
        </w:tc>
        <w:tc>
          <w:tcPr>
            <w:tcW w:w="274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43F36" w:rsidRPr="001577DD" w:rsidRDefault="00D43F36" w:rsidP="00A722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Reporting Required</w:t>
            </w:r>
          </w:p>
        </w:tc>
      </w:tr>
      <w:tr w:rsidR="00D43F36" w:rsidRPr="001577DD" w:rsidTr="0005139C"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3F36" w:rsidRPr="00D43F36" w:rsidRDefault="00D43F36" w:rsidP="00A72297">
            <w:pPr>
              <w:rPr>
                <w:rFonts w:ascii="Arial" w:hAnsi="Arial" w:cs="Arial"/>
                <w:b/>
                <w:bCs/>
              </w:rPr>
            </w:pPr>
            <w:r w:rsidRPr="00D43F36">
              <w:rPr>
                <w:rFonts w:ascii="Arial" w:hAnsi="Arial" w:cs="Arial"/>
                <w:b/>
                <w:bCs/>
              </w:rPr>
              <w:t>Non Clinical cancer champion</w:t>
            </w:r>
          </w:p>
        </w:tc>
      </w:tr>
      <w:tr w:rsidR="00D43F36" w:rsidRPr="001577DD" w:rsidTr="0005139C"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D43F36" w:rsidRPr="00D43F36" w:rsidRDefault="00D43F36" w:rsidP="00A72297">
            <w:pPr>
              <w:rPr>
                <w:rFonts w:ascii="Arial" w:hAnsi="Arial" w:cs="Arial"/>
                <w:bCs/>
              </w:rPr>
            </w:pPr>
            <w:r w:rsidRPr="00D43F36">
              <w:rPr>
                <w:rFonts w:ascii="Arial" w:hAnsi="Arial" w:cs="Arial"/>
                <w:bCs/>
              </w:rPr>
              <w:t>Work with your clinical champion to use a variety of methods appropriate to your PCN population to provide messaging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D43F36" w:rsidRPr="00D43F36" w:rsidRDefault="00D43F36" w:rsidP="00D43F36">
            <w:pPr>
              <w:pStyle w:val="ListParagraph"/>
              <w:numPr>
                <w:ilvl w:val="0"/>
                <w:numId w:val="4"/>
              </w:numPr>
              <w:ind w:left="0"/>
              <w:rPr>
                <w:rFonts w:ascii="Arial" w:hAnsi="Arial" w:cs="Arial"/>
                <w:bCs/>
              </w:rPr>
            </w:pPr>
            <w:r w:rsidRPr="00D43F36">
              <w:rPr>
                <w:rFonts w:ascii="Arial" w:hAnsi="Arial" w:cs="Arial"/>
                <w:bCs/>
              </w:rPr>
              <w:t>Share how you communicated your messaging and any thoughts on results</w:t>
            </w:r>
          </w:p>
        </w:tc>
      </w:tr>
      <w:tr w:rsidR="00D43F36" w:rsidRPr="001577DD" w:rsidTr="0005139C"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F36" w:rsidRPr="001577DD" w:rsidRDefault="00D43F36" w:rsidP="00A722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F36" w:rsidRPr="001577DD" w:rsidRDefault="00D43F36" w:rsidP="00A7229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3F36" w:rsidRPr="001577DD" w:rsidTr="0005139C">
        <w:tc>
          <w:tcPr>
            <w:tcW w:w="264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43F36" w:rsidRPr="001577DD" w:rsidRDefault="00D43F36" w:rsidP="00A722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Element</w:t>
            </w:r>
          </w:p>
        </w:tc>
        <w:tc>
          <w:tcPr>
            <w:tcW w:w="274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43F36" w:rsidRPr="001577DD" w:rsidRDefault="00D43F36" w:rsidP="00A722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Reporting Required</w:t>
            </w:r>
          </w:p>
        </w:tc>
      </w:tr>
      <w:tr w:rsidR="00D43F36" w:rsidRPr="001577DD" w:rsidTr="0005139C">
        <w:tc>
          <w:tcPr>
            <w:tcW w:w="53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43F36" w:rsidRPr="001577DD" w:rsidRDefault="00D43F36" w:rsidP="00A72297">
            <w:pPr>
              <w:rPr>
                <w:rFonts w:ascii="Arial" w:hAnsi="Arial" w:cs="Arial"/>
                <w:b/>
                <w:bCs/>
              </w:rPr>
            </w:pPr>
            <w:r w:rsidRPr="001577DD">
              <w:rPr>
                <w:rFonts w:ascii="Arial" w:hAnsi="Arial" w:cs="Arial"/>
                <w:b/>
                <w:bCs/>
              </w:rPr>
              <w:t xml:space="preserve">Clinical cancer champion </w:t>
            </w:r>
          </w:p>
        </w:tc>
      </w:tr>
      <w:tr w:rsidR="00D43F36" w:rsidRPr="001577DD" w:rsidTr="0005139C">
        <w:tc>
          <w:tcPr>
            <w:tcW w:w="2647" w:type="dxa"/>
          </w:tcPr>
          <w:p w:rsidR="00D43F36" w:rsidRPr="00D43F36" w:rsidRDefault="00D43F36" w:rsidP="00A72297">
            <w:pPr>
              <w:rPr>
                <w:rFonts w:ascii="Arial" w:hAnsi="Arial" w:cs="Arial"/>
                <w:bCs/>
              </w:rPr>
            </w:pPr>
            <w:r w:rsidRPr="00D43F36">
              <w:rPr>
                <w:rFonts w:ascii="Arial" w:hAnsi="Arial" w:cs="Arial"/>
                <w:bCs/>
              </w:rPr>
              <w:t>Review the use of symptomatic Faecal Immunochemical Test (FIT) in the PCN.</w:t>
            </w:r>
          </w:p>
        </w:tc>
        <w:tc>
          <w:tcPr>
            <w:tcW w:w="2740" w:type="dxa"/>
          </w:tcPr>
          <w:p w:rsidR="00D43F36" w:rsidRPr="00D43F36" w:rsidRDefault="00D43F36" w:rsidP="00A72297">
            <w:pPr>
              <w:rPr>
                <w:rFonts w:ascii="Arial" w:hAnsi="Arial" w:cs="Arial"/>
                <w:bCs/>
              </w:rPr>
            </w:pPr>
            <w:r w:rsidRPr="00D43F36">
              <w:rPr>
                <w:rFonts w:ascii="Arial" w:hAnsi="Arial" w:cs="Arial"/>
                <w:bCs/>
              </w:rPr>
              <w:t>Share learning and plans for improvement</w:t>
            </w:r>
          </w:p>
          <w:p w:rsidR="00D43F36" w:rsidRPr="00D43F36" w:rsidRDefault="00D43F36" w:rsidP="00A72297">
            <w:pPr>
              <w:rPr>
                <w:rFonts w:ascii="Arial" w:hAnsi="Arial" w:cs="Arial"/>
                <w:bCs/>
              </w:rPr>
            </w:pPr>
          </w:p>
        </w:tc>
      </w:tr>
      <w:tr w:rsidR="00D43F36" w:rsidRPr="001577DD" w:rsidTr="0005139C">
        <w:tc>
          <w:tcPr>
            <w:tcW w:w="2647" w:type="dxa"/>
          </w:tcPr>
          <w:p w:rsidR="00D43F36" w:rsidRPr="00D43F36" w:rsidRDefault="00D43F36" w:rsidP="00A72297">
            <w:pPr>
              <w:rPr>
                <w:rFonts w:ascii="Arial" w:hAnsi="Arial" w:cs="Arial"/>
                <w:bCs/>
              </w:rPr>
            </w:pPr>
            <w:r w:rsidRPr="00D43F36">
              <w:rPr>
                <w:rFonts w:ascii="Arial" w:hAnsi="Arial" w:cs="Arial"/>
                <w:bCs/>
              </w:rPr>
              <w:t>Increase the use of clinical decision support tools for the diagnosis of cancer and safety netting.</w:t>
            </w:r>
          </w:p>
        </w:tc>
        <w:tc>
          <w:tcPr>
            <w:tcW w:w="2740" w:type="dxa"/>
          </w:tcPr>
          <w:p w:rsidR="00D43F36" w:rsidRPr="00D43F36" w:rsidRDefault="00D43F36" w:rsidP="00A72297">
            <w:pPr>
              <w:rPr>
                <w:rFonts w:ascii="Arial" w:hAnsi="Arial" w:cs="Arial"/>
                <w:bCs/>
              </w:rPr>
            </w:pPr>
            <w:r w:rsidRPr="00D43F36">
              <w:rPr>
                <w:rFonts w:ascii="Arial" w:hAnsi="Arial" w:cs="Arial"/>
                <w:bCs/>
              </w:rPr>
              <w:t>Submit your reflections on what has changed at the end of the agreement</w:t>
            </w:r>
          </w:p>
        </w:tc>
      </w:tr>
    </w:tbl>
    <w:p w:rsidR="00F22470" w:rsidRDefault="00F22470">
      <w:pPr>
        <w:sectPr w:rsidR="00F22470" w:rsidSect="00F22470">
          <w:type w:val="continuous"/>
          <w:pgSz w:w="11906" w:h="16838"/>
          <w:pgMar w:top="1440" w:right="1440" w:bottom="1440" w:left="709" w:header="708" w:footer="708" w:gutter="0"/>
          <w:cols w:num="2" w:space="449"/>
          <w:docGrid w:linePitch="360"/>
        </w:sectPr>
      </w:pPr>
    </w:p>
    <w:p w:rsidR="000C4A57" w:rsidRDefault="000C4A57" w:rsidP="00CB312E">
      <w:pPr>
        <w:pStyle w:val="Heading2"/>
      </w:pPr>
      <w:r>
        <w:lastRenderedPageBreak/>
        <w:t>Support from the WCA</w:t>
      </w:r>
    </w:p>
    <w:p w:rsidR="00CB312E" w:rsidRPr="00CB312E" w:rsidRDefault="00CB312E" w:rsidP="00CB312E"/>
    <w:p w:rsidR="000C4A57" w:rsidRDefault="000C4A57">
      <w:r>
        <w:t>Primary Care Toolkit</w:t>
      </w:r>
      <w:r w:rsidR="00D43F36">
        <w:t xml:space="preserve"> </w:t>
      </w:r>
    </w:p>
    <w:p w:rsidR="000C4A57" w:rsidRDefault="000C4A57">
      <w:r>
        <w:t>Non clinical cancer champions network</w:t>
      </w:r>
      <w:r w:rsidR="00D43F36">
        <w:t xml:space="preserve"> run by CRUK </w:t>
      </w:r>
      <w:r w:rsidR="00CB312E">
        <w:t>facilitators</w:t>
      </w:r>
    </w:p>
    <w:p w:rsidR="00CB312E" w:rsidRDefault="00CB312E">
      <w:r>
        <w:t>CRUK facilitators</w:t>
      </w:r>
    </w:p>
    <w:p w:rsidR="00CB312E" w:rsidRDefault="00CB312E">
      <w:r>
        <w:t xml:space="preserve">Wessex Cancer Alliance/Macmillan GPs </w:t>
      </w:r>
    </w:p>
    <w:p w:rsidR="00CF3AFB" w:rsidRDefault="00CF3AFB"/>
    <w:p w:rsidR="00CF3AFB" w:rsidRDefault="00CF3AFB">
      <w:r>
        <w:t>Deadline for sign-up = 31</w:t>
      </w:r>
      <w:r w:rsidRPr="00CF3AFB">
        <w:rPr>
          <w:vertAlign w:val="superscript"/>
        </w:rPr>
        <w:t>st</w:t>
      </w:r>
      <w:r>
        <w:t xml:space="preserve"> December 2021</w:t>
      </w:r>
    </w:p>
    <w:p w:rsidR="00CF3AFB" w:rsidRDefault="00CF3AFB"/>
    <w:p w:rsidR="00CF3AFB" w:rsidRDefault="00CF3AFB">
      <w:r>
        <w:t xml:space="preserve">Any questions? contact Nicola Duffield, Prevention and Earlier Diagnosis Programme Manager </w:t>
      </w:r>
      <w:hyperlink r:id="rId8" w:history="1">
        <w:r w:rsidRPr="00CC3FFC">
          <w:rPr>
            <w:rStyle w:val="Hyperlink"/>
          </w:rPr>
          <w:t>nicola.duffield1@nhs.net</w:t>
        </w:r>
      </w:hyperlink>
    </w:p>
    <w:p w:rsidR="00CF3AFB" w:rsidRDefault="00CF3AFB"/>
    <w:p w:rsidR="00CB312E" w:rsidRDefault="00CB312E"/>
    <w:p w:rsidR="00D43F36" w:rsidRDefault="00D43F36"/>
    <w:p w:rsidR="007E73A0" w:rsidRDefault="007E73A0"/>
    <w:p w:rsidR="007E73A0" w:rsidRDefault="007E73A0"/>
    <w:p w:rsidR="007E73A0" w:rsidRDefault="007E73A0"/>
    <w:p w:rsidR="007E73A0" w:rsidRDefault="007E73A0"/>
    <w:p w:rsidR="007E73A0" w:rsidRDefault="007E73A0"/>
    <w:p w:rsidR="007E73A0" w:rsidRDefault="007E73A0"/>
    <w:p w:rsidR="007E73A0" w:rsidRDefault="007E73A0"/>
    <w:p w:rsidR="007E73A0" w:rsidRDefault="007E73A0"/>
    <w:p w:rsidR="007E73A0" w:rsidRDefault="007E73A0"/>
    <w:p w:rsidR="007E73A0" w:rsidRDefault="007E73A0"/>
    <w:p w:rsidR="007E73A0" w:rsidRDefault="007E73A0"/>
    <w:p w:rsidR="007E73A0" w:rsidRDefault="007E73A0"/>
    <w:p w:rsidR="007E73A0" w:rsidRDefault="007E73A0"/>
    <w:p w:rsidR="007E73A0" w:rsidRDefault="007E73A0"/>
    <w:p w:rsidR="007E73A0" w:rsidRDefault="007E73A0"/>
    <w:p w:rsidR="007E73A0" w:rsidRDefault="007E73A0"/>
    <w:p w:rsidR="007E73A0" w:rsidRDefault="007E73A0"/>
    <w:p w:rsidR="007E73A0" w:rsidRDefault="007E73A0"/>
    <w:p w:rsidR="007E73A0" w:rsidRDefault="007E73A0" w:rsidP="007E73A0">
      <w:r>
        <w:lastRenderedPageBreak/>
        <w:t>Nicola Duffield</w:t>
      </w:r>
    </w:p>
    <w:p w:rsidR="007E73A0" w:rsidRDefault="007E73A0" w:rsidP="007E73A0">
      <w:r>
        <w:t>Prevention and Earlier Diagnosis Programme Manager</w:t>
      </w:r>
    </w:p>
    <w:p w:rsidR="007E73A0" w:rsidRDefault="007E73A0" w:rsidP="007E73A0">
      <w:r>
        <w:t>Wessex Cancer Alliance</w:t>
      </w:r>
    </w:p>
    <w:p w:rsidR="007E73A0" w:rsidRDefault="007E73A0" w:rsidP="007E73A0"/>
    <w:p w:rsidR="007E73A0" w:rsidRDefault="00354EAF" w:rsidP="007E73A0">
      <w:hyperlink r:id="rId9" w:history="1">
        <w:r w:rsidR="007E73A0">
          <w:rPr>
            <w:rStyle w:val="Hyperlink"/>
            <w:rFonts w:eastAsiaTheme="minorEastAsia"/>
            <w:noProof/>
            <w:lang w:eastAsia="en-GB"/>
          </w:rPr>
          <w:t>nicola.duffield1@nhs.net</w:t>
        </w:r>
      </w:hyperlink>
    </w:p>
    <w:p w:rsidR="007E73A0" w:rsidRDefault="007E73A0"/>
    <w:sectPr w:rsidR="007E73A0" w:rsidSect="00F2247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2572"/>
    <w:multiLevelType w:val="hybridMultilevel"/>
    <w:tmpl w:val="5FA49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E18B8"/>
    <w:multiLevelType w:val="hybridMultilevel"/>
    <w:tmpl w:val="248EA4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92C49"/>
    <w:multiLevelType w:val="hybridMultilevel"/>
    <w:tmpl w:val="4A761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AB11C9"/>
    <w:multiLevelType w:val="hybridMultilevel"/>
    <w:tmpl w:val="127A4E1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1F"/>
    <w:rsid w:val="000466A5"/>
    <w:rsid w:val="0005139C"/>
    <w:rsid w:val="000C4A57"/>
    <w:rsid w:val="002A5F21"/>
    <w:rsid w:val="002B6E50"/>
    <w:rsid w:val="00354EAF"/>
    <w:rsid w:val="005D3C65"/>
    <w:rsid w:val="007E73A0"/>
    <w:rsid w:val="008B03DE"/>
    <w:rsid w:val="0098551F"/>
    <w:rsid w:val="00CB312E"/>
    <w:rsid w:val="00CC0107"/>
    <w:rsid w:val="00CF3AFB"/>
    <w:rsid w:val="00D43F36"/>
    <w:rsid w:val="00F2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3F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3F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3F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rsid w:val="000C4A57"/>
    <w:pPr>
      <w:ind w:left="720"/>
      <w:contextualSpacing/>
    </w:pPr>
  </w:style>
  <w:style w:type="table" w:styleId="TableGrid">
    <w:name w:val="Table Grid"/>
    <w:basedOn w:val="TableNormal"/>
    <w:uiPriority w:val="59"/>
    <w:rsid w:val="00D43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umberedList Char,Colorful List - Accent 11 Char"/>
    <w:basedOn w:val="DefaultParagraphFont"/>
    <w:link w:val="ListParagraph"/>
    <w:uiPriority w:val="34"/>
    <w:locked/>
    <w:rsid w:val="00D43F36"/>
  </w:style>
  <w:style w:type="character" w:styleId="Hyperlink">
    <w:name w:val="Hyperlink"/>
    <w:uiPriority w:val="99"/>
    <w:rsid w:val="00D43F3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43F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3F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3F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3F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3F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3F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rsid w:val="000C4A57"/>
    <w:pPr>
      <w:ind w:left="720"/>
      <w:contextualSpacing/>
    </w:pPr>
  </w:style>
  <w:style w:type="table" w:styleId="TableGrid">
    <w:name w:val="Table Grid"/>
    <w:basedOn w:val="TableNormal"/>
    <w:uiPriority w:val="59"/>
    <w:rsid w:val="00D43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umberedList Char,Colorful List - Accent 11 Char"/>
    <w:basedOn w:val="DefaultParagraphFont"/>
    <w:link w:val="ListParagraph"/>
    <w:uiPriority w:val="34"/>
    <w:locked/>
    <w:rsid w:val="00D43F36"/>
  </w:style>
  <w:style w:type="character" w:styleId="Hyperlink">
    <w:name w:val="Hyperlink"/>
    <w:uiPriority w:val="99"/>
    <w:rsid w:val="00D43F3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43F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3F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3F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a.duffield1@nhs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cola.duffield1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SCW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Duffield Nicola (Southampton City CCG)</dc:creator>
  <cp:lastModifiedBy>user</cp:lastModifiedBy>
  <cp:revision>2</cp:revision>
  <dcterms:created xsi:type="dcterms:W3CDTF">2021-12-09T11:42:00Z</dcterms:created>
  <dcterms:modified xsi:type="dcterms:W3CDTF">2021-12-09T11:42:00Z</dcterms:modified>
</cp:coreProperties>
</file>