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98F40" w14:textId="009E29BC" w:rsidR="006D23D3" w:rsidRDefault="00821969" w:rsidP="0038070E">
      <w:pPr>
        <w:jc w:val="center"/>
      </w:pPr>
      <w:r>
        <w:rPr>
          <w:noProof/>
          <w:lang w:eastAsia="en-GB"/>
        </w:rPr>
        <w:drawing>
          <wp:anchor distT="0" distB="0" distL="114300" distR="114300" simplePos="0" relativeHeight="251658242" behindDoc="1" locked="0" layoutInCell="1" allowOverlap="1" wp14:anchorId="05E3D58D" wp14:editId="7B07CFEE">
            <wp:simplePos x="0" y="0"/>
            <wp:positionH relativeFrom="column">
              <wp:posOffset>2419350</wp:posOffset>
            </wp:positionH>
            <wp:positionV relativeFrom="paragraph">
              <wp:posOffset>-695325</wp:posOffset>
            </wp:positionV>
            <wp:extent cx="2221702" cy="18859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5151"/>
                    <a:stretch/>
                  </pic:blipFill>
                  <pic:spPr bwMode="auto">
                    <a:xfrm>
                      <a:off x="0" y="0"/>
                      <a:ext cx="2221702" cy="1885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1" behindDoc="0" locked="0" layoutInCell="1" allowOverlap="1" wp14:anchorId="6B5539F9" wp14:editId="1770C806">
            <wp:simplePos x="0" y="0"/>
            <wp:positionH relativeFrom="column">
              <wp:posOffset>-190501</wp:posOffset>
            </wp:positionH>
            <wp:positionV relativeFrom="paragraph">
              <wp:posOffset>-523875</wp:posOffset>
            </wp:positionV>
            <wp:extent cx="2238375" cy="877620"/>
            <wp:effectExtent l="0" t="0" r="0" b="0"/>
            <wp:wrapNone/>
            <wp:docPr id="294614578"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1607" cy="87888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3AA11D21" wp14:editId="0AB1F4F2">
            <wp:simplePos x="0" y="0"/>
            <wp:positionH relativeFrom="margin">
              <wp:posOffset>5280671</wp:posOffset>
            </wp:positionH>
            <wp:positionV relativeFrom="paragraph">
              <wp:posOffset>-371475</wp:posOffset>
            </wp:positionV>
            <wp:extent cx="993764" cy="400050"/>
            <wp:effectExtent l="0" t="0" r="0" b="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 10mm - RGB 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4231" cy="404263"/>
                    </a:xfrm>
                    <a:prstGeom prst="rect">
                      <a:avLst/>
                    </a:prstGeom>
                  </pic:spPr>
                </pic:pic>
              </a:graphicData>
            </a:graphic>
            <wp14:sizeRelH relativeFrom="page">
              <wp14:pctWidth>0</wp14:pctWidth>
            </wp14:sizeRelH>
            <wp14:sizeRelV relativeFrom="page">
              <wp14:pctHeight>0</wp14:pctHeight>
            </wp14:sizeRelV>
          </wp:anchor>
        </w:drawing>
      </w:r>
    </w:p>
    <w:p w14:paraId="3DF2C936" w14:textId="77777777" w:rsidR="00E9638D" w:rsidRDefault="00E9638D"/>
    <w:p w14:paraId="045287F5" w14:textId="77777777" w:rsidR="00AC3296" w:rsidRDefault="00AC3296" w:rsidP="009F0DA8">
      <w:pPr>
        <w:rPr>
          <w:rFonts w:cstheme="minorHAnsi"/>
          <w:b/>
          <w:color w:val="7030A0"/>
          <w:sz w:val="40"/>
          <w:szCs w:val="40"/>
          <w:lang w:val="en-US"/>
        </w:rPr>
      </w:pPr>
    </w:p>
    <w:p w14:paraId="676B257E" w14:textId="4D322E4D" w:rsidR="008B37CD" w:rsidRDefault="00713870" w:rsidP="009F0DA8">
      <w:pPr>
        <w:rPr>
          <w:rFonts w:cstheme="minorHAnsi"/>
          <w:b/>
          <w:color w:val="7030A0"/>
          <w:sz w:val="40"/>
          <w:szCs w:val="40"/>
          <w:lang w:val="en-US"/>
        </w:rPr>
      </w:pPr>
      <w:r>
        <w:rPr>
          <w:rFonts w:cstheme="minorHAnsi"/>
          <w:b/>
          <w:color w:val="7030A0"/>
          <w:sz w:val="40"/>
          <w:szCs w:val="40"/>
          <w:lang w:val="en-US"/>
        </w:rPr>
        <w:t xml:space="preserve">Care Home </w:t>
      </w:r>
      <w:r w:rsidR="00AF4A48">
        <w:rPr>
          <w:rFonts w:cstheme="minorHAnsi"/>
          <w:b/>
          <w:color w:val="7030A0"/>
          <w:sz w:val="40"/>
          <w:szCs w:val="40"/>
          <w:lang w:val="en-US"/>
        </w:rPr>
        <w:t>T</w:t>
      </w:r>
      <w:r w:rsidR="003662C5">
        <w:rPr>
          <w:rFonts w:cstheme="minorHAnsi"/>
          <w:b/>
          <w:color w:val="7030A0"/>
          <w:sz w:val="40"/>
          <w:szCs w:val="40"/>
          <w:lang w:val="en-US"/>
        </w:rPr>
        <w:t xml:space="preserve">elemedicine Service: </w:t>
      </w:r>
      <w:r w:rsidR="00F65D52">
        <w:rPr>
          <w:rFonts w:cstheme="minorHAnsi"/>
          <w:b/>
          <w:color w:val="7030A0"/>
          <w:sz w:val="40"/>
          <w:szCs w:val="40"/>
          <w:lang w:val="en-US"/>
        </w:rPr>
        <w:t xml:space="preserve"> </w:t>
      </w:r>
      <w:r w:rsidR="009F0DA8">
        <w:rPr>
          <w:rFonts w:cstheme="minorHAnsi"/>
          <w:b/>
          <w:color w:val="7030A0"/>
          <w:sz w:val="40"/>
          <w:szCs w:val="40"/>
          <w:lang w:val="en-US"/>
        </w:rPr>
        <w:t xml:space="preserve">Frequently </w:t>
      </w:r>
      <w:r w:rsidR="00821969">
        <w:rPr>
          <w:rFonts w:cstheme="minorHAnsi"/>
          <w:b/>
          <w:color w:val="7030A0"/>
          <w:sz w:val="40"/>
          <w:szCs w:val="40"/>
          <w:lang w:val="en-US"/>
        </w:rPr>
        <w:t>Asked Q</w:t>
      </w:r>
      <w:r w:rsidR="009F0DA8">
        <w:rPr>
          <w:rFonts w:cstheme="minorHAnsi"/>
          <w:b/>
          <w:color w:val="7030A0"/>
          <w:sz w:val="40"/>
          <w:szCs w:val="40"/>
          <w:lang w:val="en-US"/>
        </w:rPr>
        <w:t>uestions</w:t>
      </w:r>
    </w:p>
    <w:p w14:paraId="5BACE581" w14:textId="22A3D737" w:rsidR="00E801B5" w:rsidRPr="0038070E" w:rsidRDefault="00E801B5" w:rsidP="009F0DA8">
      <w:pPr>
        <w:rPr>
          <w:rFonts w:cstheme="minorHAnsi"/>
          <w:b/>
          <w:color w:val="AEAAAA" w:themeColor="background2" w:themeShade="BF"/>
          <w:sz w:val="24"/>
          <w:szCs w:val="24"/>
          <w:lang w:val="en-US"/>
        </w:rPr>
      </w:pPr>
      <w:r w:rsidRPr="0038070E">
        <w:rPr>
          <w:rFonts w:cstheme="minorHAnsi"/>
          <w:b/>
          <w:color w:val="AEAAAA" w:themeColor="background2" w:themeShade="BF"/>
          <w:sz w:val="24"/>
          <w:szCs w:val="24"/>
          <w:lang w:val="en-US"/>
        </w:rPr>
        <w:t>This is a live document</w:t>
      </w:r>
      <w:r w:rsidR="00960858" w:rsidRPr="0038070E">
        <w:rPr>
          <w:rFonts w:cstheme="minorHAnsi"/>
          <w:b/>
          <w:color w:val="AEAAAA" w:themeColor="background2" w:themeShade="BF"/>
          <w:sz w:val="24"/>
          <w:szCs w:val="24"/>
          <w:lang w:val="en-US"/>
        </w:rPr>
        <w:t xml:space="preserve"> and will be updated on a regular basis with frequently asked questions</w:t>
      </w:r>
      <w:r w:rsidR="008C4982" w:rsidRPr="0038070E">
        <w:rPr>
          <w:rFonts w:cstheme="minorHAnsi"/>
          <w:b/>
          <w:color w:val="AEAAAA" w:themeColor="background2" w:themeShade="BF"/>
          <w:sz w:val="24"/>
          <w:szCs w:val="24"/>
          <w:lang w:val="en-US"/>
        </w:rPr>
        <w:t xml:space="preserve"> </w:t>
      </w:r>
      <w:r w:rsidR="002F17DE">
        <w:rPr>
          <w:rFonts w:cstheme="minorHAnsi"/>
          <w:b/>
          <w:color w:val="AEAAAA" w:themeColor="background2" w:themeShade="BF"/>
          <w:sz w:val="24"/>
          <w:szCs w:val="24"/>
          <w:lang w:val="en-US"/>
        </w:rPr>
        <w:t xml:space="preserve">about </w:t>
      </w:r>
      <w:r w:rsidR="008C4982" w:rsidRPr="0038070E">
        <w:rPr>
          <w:rFonts w:cstheme="minorHAnsi"/>
          <w:b/>
          <w:color w:val="AEAAAA" w:themeColor="background2" w:themeShade="BF"/>
          <w:sz w:val="24"/>
          <w:szCs w:val="24"/>
          <w:lang w:val="en-US"/>
        </w:rPr>
        <w:t>the Hampshire Hospitals Foundation Trust Telemedicine Service.</w:t>
      </w:r>
    </w:p>
    <w:p w14:paraId="238B4F38" w14:textId="77777777" w:rsidR="00151F65" w:rsidRPr="0038070E" w:rsidRDefault="00151F65" w:rsidP="0038070E">
      <w:pPr>
        <w:pStyle w:val="Heading1"/>
        <w:rPr>
          <w:b/>
          <w:bCs/>
          <w:sz w:val="32"/>
          <w:szCs w:val="32"/>
        </w:rPr>
      </w:pPr>
      <w:bookmarkStart w:id="0" w:name="_Hlk38006561"/>
      <w:r w:rsidRPr="0038070E">
        <w:rPr>
          <w:b/>
          <w:bCs/>
          <w:sz w:val="32"/>
          <w:szCs w:val="32"/>
        </w:rPr>
        <w:t xml:space="preserve">Telemedicine </w:t>
      </w:r>
    </w:p>
    <w:bookmarkEnd w:id="0"/>
    <w:p w14:paraId="67CE2E21" w14:textId="77777777" w:rsidR="00F65D52" w:rsidRPr="00F65D52" w:rsidRDefault="00F65D52" w:rsidP="00F65D52">
      <w:pPr>
        <w:pStyle w:val="ListParagraph"/>
        <w:rPr>
          <w:rFonts w:cstheme="minorHAnsi"/>
          <w:b/>
          <w:color w:val="7030A0"/>
          <w:sz w:val="28"/>
          <w:szCs w:val="28"/>
          <w:lang w:val="en-US"/>
        </w:rPr>
      </w:pPr>
    </w:p>
    <w:p w14:paraId="356159C5" w14:textId="39C8CA8E" w:rsidR="00151F65" w:rsidRDefault="00151F65" w:rsidP="00151F65">
      <w:pPr>
        <w:pStyle w:val="ListParagraph"/>
        <w:numPr>
          <w:ilvl w:val="0"/>
          <w:numId w:val="2"/>
        </w:numPr>
        <w:rPr>
          <w:rFonts w:cstheme="minorHAnsi"/>
          <w:b/>
          <w:color w:val="7030A0"/>
          <w:sz w:val="28"/>
          <w:szCs w:val="28"/>
          <w:lang w:val="en-US"/>
        </w:rPr>
      </w:pPr>
      <w:r w:rsidRPr="00151F65">
        <w:rPr>
          <w:rFonts w:cstheme="minorHAnsi"/>
          <w:b/>
          <w:color w:val="7030A0"/>
          <w:sz w:val="28"/>
          <w:szCs w:val="28"/>
          <w:lang w:val="en-US"/>
        </w:rPr>
        <w:t>What are the benefits to the system in using a telemedicine service?</w:t>
      </w:r>
    </w:p>
    <w:p w14:paraId="5731B219" w14:textId="77777777" w:rsidR="00661C3D" w:rsidRDefault="00661C3D" w:rsidP="00404DDF">
      <w:pPr>
        <w:pStyle w:val="ListParagraph"/>
        <w:rPr>
          <w:rFonts w:cstheme="minorHAnsi"/>
          <w:b/>
          <w:color w:val="7030A0"/>
          <w:sz w:val="28"/>
          <w:szCs w:val="28"/>
          <w:lang w:val="en-US"/>
        </w:rPr>
      </w:pPr>
    </w:p>
    <w:p w14:paraId="670F75F0" w14:textId="288A4F10" w:rsidR="00404DDF" w:rsidRDefault="00404DDF" w:rsidP="00404DDF">
      <w:pPr>
        <w:pStyle w:val="ListParagraph"/>
        <w:rPr>
          <w:rFonts w:cstheme="minorHAnsi"/>
          <w:b/>
          <w:color w:val="7030A0"/>
          <w:sz w:val="28"/>
          <w:szCs w:val="28"/>
          <w:lang w:val="en-US"/>
        </w:rPr>
      </w:pPr>
      <w:r>
        <w:rPr>
          <w:rFonts w:cstheme="minorHAnsi"/>
          <w:b/>
          <w:color w:val="7030A0"/>
          <w:sz w:val="28"/>
          <w:szCs w:val="28"/>
          <w:lang w:val="en-US"/>
        </w:rPr>
        <w:t>For residents, the service will</w:t>
      </w:r>
      <w:r w:rsidR="00040E22">
        <w:rPr>
          <w:rFonts w:cstheme="minorHAnsi"/>
          <w:b/>
          <w:color w:val="7030A0"/>
          <w:sz w:val="28"/>
          <w:szCs w:val="28"/>
          <w:lang w:val="en-US"/>
        </w:rPr>
        <w:t>:</w:t>
      </w:r>
    </w:p>
    <w:p w14:paraId="286B7E3B" w14:textId="77777777" w:rsidR="00040E22" w:rsidRDefault="00040E22" w:rsidP="00404DDF">
      <w:pPr>
        <w:pStyle w:val="ListParagraph"/>
        <w:rPr>
          <w:rFonts w:cstheme="minorHAnsi"/>
          <w:b/>
          <w:color w:val="7030A0"/>
          <w:sz w:val="28"/>
          <w:szCs w:val="28"/>
          <w:lang w:val="en-US"/>
        </w:rPr>
      </w:pPr>
    </w:p>
    <w:p w14:paraId="26F949E1" w14:textId="268D39BC" w:rsidR="00D649E7" w:rsidRPr="00661C3D" w:rsidRDefault="00661C3D" w:rsidP="00661C3D">
      <w:pPr>
        <w:pStyle w:val="ListParagraph"/>
        <w:numPr>
          <w:ilvl w:val="0"/>
          <w:numId w:val="5"/>
        </w:numPr>
        <w:rPr>
          <w:rFonts w:cstheme="minorHAnsi"/>
          <w:bCs/>
          <w:sz w:val="24"/>
          <w:szCs w:val="24"/>
          <w:lang w:val="en-US"/>
        </w:rPr>
      </w:pPr>
      <w:r>
        <w:rPr>
          <w:rFonts w:cstheme="minorHAnsi"/>
          <w:bCs/>
          <w:sz w:val="24"/>
          <w:szCs w:val="24"/>
          <w:lang w:val="en-US"/>
        </w:rPr>
        <w:t>Enable them to s</w:t>
      </w:r>
      <w:r w:rsidR="00404DDF" w:rsidRPr="00661C3D">
        <w:rPr>
          <w:rFonts w:cstheme="minorHAnsi"/>
          <w:bCs/>
          <w:sz w:val="24"/>
          <w:szCs w:val="24"/>
          <w:lang w:val="en-US"/>
        </w:rPr>
        <w:t>tay at home</w:t>
      </w:r>
      <w:r w:rsidR="00D649E7" w:rsidRPr="00661C3D">
        <w:rPr>
          <w:rFonts w:cstheme="minorHAnsi"/>
          <w:bCs/>
          <w:sz w:val="24"/>
          <w:szCs w:val="24"/>
          <w:lang w:val="en-US"/>
        </w:rPr>
        <w:t xml:space="preserve"> and will reduce their </w:t>
      </w:r>
      <w:r w:rsidRPr="00661C3D">
        <w:rPr>
          <w:rFonts w:cstheme="minorHAnsi"/>
          <w:bCs/>
          <w:sz w:val="24"/>
          <w:szCs w:val="24"/>
          <w:lang w:val="en-US"/>
        </w:rPr>
        <w:t>lik</w:t>
      </w:r>
      <w:r>
        <w:rPr>
          <w:rFonts w:cstheme="minorHAnsi"/>
          <w:bCs/>
          <w:sz w:val="24"/>
          <w:szCs w:val="24"/>
          <w:lang w:val="en-US"/>
        </w:rPr>
        <w:t>eli</w:t>
      </w:r>
      <w:r w:rsidRPr="00661C3D">
        <w:rPr>
          <w:rFonts w:cstheme="minorHAnsi"/>
          <w:bCs/>
          <w:sz w:val="24"/>
          <w:szCs w:val="24"/>
          <w:lang w:val="en-US"/>
        </w:rPr>
        <w:t>hood</w:t>
      </w:r>
      <w:r w:rsidR="00D649E7" w:rsidRPr="00661C3D">
        <w:rPr>
          <w:rFonts w:cstheme="minorHAnsi"/>
          <w:bCs/>
          <w:sz w:val="24"/>
          <w:szCs w:val="24"/>
          <w:lang w:val="en-US"/>
        </w:rPr>
        <w:t xml:space="preserve"> of being agitated, disorientated and </w:t>
      </w:r>
      <w:r w:rsidRPr="00661C3D">
        <w:rPr>
          <w:rFonts w:cstheme="minorHAnsi"/>
          <w:bCs/>
          <w:sz w:val="24"/>
          <w:szCs w:val="24"/>
          <w:lang w:val="en-US"/>
        </w:rPr>
        <w:t>delirious</w:t>
      </w:r>
    </w:p>
    <w:p w14:paraId="5CE083F8" w14:textId="5DA60251" w:rsidR="00607589" w:rsidRPr="00661C3D" w:rsidRDefault="00607589" w:rsidP="00661C3D">
      <w:pPr>
        <w:pStyle w:val="ListParagraph"/>
        <w:numPr>
          <w:ilvl w:val="0"/>
          <w:numId w:val="5"/>
        </w:numPr>
        <w:rPr>
          <w:rFonts w:cstheme="minorHAnsi"/>
          <w:bCs/>
          <w:sz w:val="24"/>
          <w:szCs w:val="24"/>
          <w:lang w:val="en-US"/>
        </w:rPr>
      </w:pPr>
      <w:r w:rsidRPr="00661C3D">
        <w:rPr>
          <w:rFonts w:cstheme="minorHAnsi"/>
          <w:bCs/>
          <w:sz w:val="24"/>
          <w:szCs w:val="24"/>
          <w:lang w:val="en-US"/>
        </w:rPr>
        <w:t>Reduce the risk of hospital acquired infections, falls and deconditioning</w:t>
      </w:r>
    </w:p>
    <w:p w14:paraId="44B3D323" w14:textId="154E550F" w:rsidR="00607589" w:rsidRPr="0001086F" w:rsidRDefault="00661C3D" w:rsidP="00661C3D">
      <w:pPr>
        <w:pStyle w:val="ListParagraph"/>
        <w:numPr>
          <w:ilvl w:val="0"/>
          <w:numId w:val="5"/>
        </w:numPr>
        <w:rPr>
          <w:rFonts w:cstheme="minorHAnsi"/>
          <w:bCs/>
          <w:color w:val="000000" w:themeColor="text1"/>
          <w:sz w:val="24"/>
          <w:szCs w:val="24"/>
          <w:lang w:val="en-US"/>
        </w:rPr>
      </w:pPr>
      <w:r w:rsidRPr="0001086F">
        <w:rPr>
          <w:rFonts w:cstheme="minorHAnsi"/>
          <w:bCs/>
          <w:color w:val="000000" w:themeColor="text1"/>
          <w:sz w:val="24"/>
          <w:szCs w:val="24"/>
          <w:lang w:val="en-US"/>
        </w:rPr>
        <w:t>Enable them t</w:t>
      </w:r>
      <w:r w:rsidR="00CD1202" w:rsidRPr="0001086F">
        <w:rPr>
          <w:rFonts w:cstheme="minorHAnsi"/>
          <w:bCs/>
          <w:color w:val="000000" w:themeColor="text1"/>
          <w:sz w:val="24"/>
          <w:szCs w:val="24"/>
          <w:lang w:val="en-US"/>
        </w:rPr>
        <w:t>o die in their place of choice</w:t>
      </w:r>
    </w:p>
    <w:p w14:paraId="7E7C82C7" w14:textId="2EF29219" w:rsidR="00CD1202" w:rsidRPr="00661C3D" w:rsidRDefault="00CD1202" w:rsidP="00661C3D">
      <w:pPr>
        <w:pStyle w:val="ListParagraph"/>
        <w:numPr>
          <w:ilvl w:val="0"/>
          <w:numId w:val="5"/>
        </w:numPr>
        <w:rPr>
          <w:rFonts w:cstheme="minorHAnsi"/>
          <w:bCs/>
          <w:sz w:val="24"/>
          <w:szCs w:val="24"/>
          <w:lang w:val="en-US"/>
        </w:rPr>
      </w:pPr>
      <w:r w:rsidRPr="00661C3D">
        <w:rPr>
          <w:rFonts w:cstheme="minorHAnsi"/>
          <w:bCs/>
          <w:sz w:val="24"/>
          <w:szCs w:val="24"/>
          <w:lang w:val="en-US"/>
        </w:rPr>
        <w:t xml:space="preserve">Improve their experience and </w:t>
      </w:r>
      <w:r w:rsidR="00236253" w:rsidRPr="00661C3D">
        <w:rPr>
          <w:rFonts w:cstheme="minorHAnsi"/>
          <w:bCs/>
          <w:sz w:val="24"/>
          <w:szCs w:val="24"/>
          <w:lang w:val="en-US"/>
        </w:rPr>
        <w:t>enhance their quality of life</w:t>
      </w:r>
    </w:p>
    <w:p w14:paraId="3CA75B8B" w14:textId="7BC3205C" w:rsidR="00661C3D" w:rsidRPr="00661C3D" w:rsidRDefault="00661C3D" w:rsidP="00661C3D">
      <w:pPr>
        <w:ind w:firstLine="720"/>
        <w:rPr>
          <w:rFonts w:cstheme="minorHAnsi"/>
          <w:b/>
          <w:color w:val="7030A0"/>
          <w:sz w:val="28"/>
          <w:szCs w:val="28"/>
          <w:lang w:val="en-US"/>
        </w:rPr>
      </w:pPr>
      <w:r w:rsidRPr="00661C3D">
        <w:rPr>
          <w:rFonts w:cstheme="minorHAnsi"/>
          <w:b/>
          <w:color w:val="7030A0"/>
          <w:sz w:val="28"/>
          <w:szCs w:val="28"/>
          <w:lang w:val="en-US"/>
        </w:rPr>
        <w:t xml:space="preserve">For </w:t>
      </w:r>
      <w:r>
        <w:rPr>
          <w:rFonts w:cstheme="minorHAnsi"/>
          <w:b/>
          <w:color w:val="7030A0"/>
          <w:sz w:val="28"/>
          <w:szCs w:val="28"/>
          <w:lang w:val="en-US"/>
        </w:rPr>
        <w:t>the Care Home</w:t>
      </w:r>
      <w:r w:rsidRPr="00661C3D">
        <w:rPr>
          <w:rFonts w:cstheme="minorHAnsi"/>
          <w:b/>
          <w:color w:val="7030A0"/>
          <w:sz w:val="28"/>
          <w:szCs w:val="28"/>
          <w:lang w:val="en-US"/>
        </w:rPr>
        <w:t>, the service will:</w:t>
      </w:r>
    </w:p>
    <w:p w14:paraId="16BE9534" w14:textId="2D28306A" w:rsidR="00661C3D" w:rsidRDefault="00661C3D" w:rsidP="00661C3D">
      <w:pPr>
        <w:pStyle w:val="ListParagraph"/>
        <w:numPr>
          <w:ilvl w:val="0"/>
          <w:numId w:val="5"/>
        </w:numPr>
        <w:rPr>
          <w:rFonts w:cstheme="minorHAnsi"/>
          <w:bCs/>
          <w:sz w:val="24"/>
          <w:szCs w:val="24"/>
          <w:lang w:val="en-US"/>
        </w:rPr>
      </w:pPr>
      <w:r>
        <w:rPr>
          <w:rFonts w:cstheme="minorHAnsi"/>
          <w:bCs/>
          <w:sz w:val="24"/>
          <w:szCs w:val="24"/>
          <w:lang w:val="en-US"/>
        </w:rPr>
        <w:t xml:space="preserve">Expediate access to secondary care </w:t>
      </w:r>
      <w:r w:rsidR="00EB78FE">
        <w:rPr>
          <w:rFonts w:cstheme="minorHAnsi"/>
          <w:bCs/>
          <w:sz w:val="24"/>
          <w:szCs w:val="24"/>
          <w:lang w:val="en-US"/>
        </w:rPr>
        <w:t xml:space="preserve">professionals with experience of assessing and managing acute </w:t>
      </w:r>
      <w:r w:rsidR="007A67A7">
        <w:rPr>
          <w:rFonts w:cstheme="minorHAnsi"/>
          <w:bCs/>
          <w:sz w:val="24"/>
          <w:szCs w:val="24"/>
          <w:lang w:val="en-US"/>
        </w:rPr>
        <w:t>exacerbation for individuals living with frailty</w:t>
      </w:r>
    </w:p>
    <w:p w14:paraId="79D61FC1" w14:textId="06F582A5" w:rsidR="007A67A7" w:rsidRDefault="007A67A7" w:rsidP="00661C3D">
      <w:pPr>
        <w:pStyle w:val="ListParagraph"/>
        <w:numPr>
          <w:ilvl w:val="0"/>
          <w:numId w:val="5"/>
        </w:numPr>
        <w:rPr>
          <w:rFonts w:cstheme="minorHAnsi"/>
          <w:bCs/>
          <w:sz w:val="24"/>
          <w:szCs w:val="24"/>
          <w:lang w:val="en-US"/>
        </w:rPr>
      </w:pPr>
      <w:r>
        <w:rPr>
          <w:rFonts w:cstheme="minorHAnsi"/>
          <w:bCs/>
          <w:sz w:val="24"/>
          <w:szCs w:val="24"/>
          <w:lang w:val="en-US"/>
        </w:rPr>
        <w:t>Provide a real time, two-way discussion about deteriorating patients</w:t>
      </w:r>
    </w:p>
    <w:p w14:paraId="13A1B4C2" w14:textId="3329AE44" w:rsidR="007A67A7" w:rsidRDefault="0061785E" w:rsidP="00661C3D">
      <w:pPr>
        <w:pStyle w:val="ListParagraph"/>
        <w:numPr>
          <w:ilvl w:val="0"/>
          <w:numId w:val="5"/>
        </w:numPr>
        <w:rPr>
          <w:rFonts w:cstheme="minorHAnsi"/>
          <w:bCs/>
          <w:sz w:val="24"/>
          <w:szCs w:val="24"/>
          <w:lang w:val="en-US"/>
        </w:rPr>
      </w:pPr>
      <w:r>
        <w:rPr>
          <w:rFonts w:cstheme="minorHAnsi"/>
          <w:bCs/>
          <w:sz w:val="24"/>
          <w:szCs w:val="24"/>
          <w:lang w:val="en-US"/>
        </w:rPr>
        <w:t>Support the development of an agreed risk sharing plan about how to manage residents</w:t>
      </w:r>
    </w:p>
    <w:p w14:paraId="7F659DCA" w14:textId="75A75354" w:rsidR="00607589" w:rsidRDefault="0061785E" w:rsidP="0061785E">
      <w:pPr>
        <w:pStyle w:val="ListParagraph"/>
        <w:numPr>
          <w:ilvl w:val="0"/>
          <w:numId w:val="5"/>
        </w:numPr>
        <w:rPr>
          <w:rFonts w:cstheme="minorHAnsi"/>
          <w:bCs/>
          <w:sz w:val="24"/>
          <w:szCs w:val="24"/>
          <w:lang w:val="en-US"/>
        </w:rPr>
      </w:pPr>
      <w:r>
        <w:rPr>
          <w:rFonts w:cstheme="minorHAnsi"/>
          <w:bCs/>
          <w:sz w:val="24"/>
          <w:szCs w:val="24"/>
          <w:lang w:val="en-US"/>
        </w:rPr>
        <w:t>Provide increased staff confidence and competence</w:t>
      </w:r>
    </w:p>
    <w:p w14:paraId="2F34AFA2" w14:textId="77777777" w:rsidR="0061785E" w:rsidRPr="0061785E" w:rsidRDefault="0061785E" w:rsidP="0061785E">
      <w:pPr>
        <w:pStyle w:val="ListParagraph"/>
        <w:ind w:left="1440"/>
        <w:rPr>
          <w:rFonts w:cstheme="minorHAnsi"/>
          <w:bCs/>
          <w:sz w:val="24"/>
          <w:szCs w:val="24"/>
          <w:lang w:val="en-US"/>
        </w:rPr>
      </w:pPr>
    </w:p>
    <w:p w14:paraId="26297ED9" w14:textId="72E617B7" w:rsidR="0061785E" w:rsidRDefault="0061785E" w:rsidP="0061785E">
      <w:pPr>
        <w:ind w:firstLine="720"/>
        <w:rPr>
          <w:rFonts w:cstheme="minorHAnsi"/>
          <w:b/>
          <w:color w:val="7030A0"/>
          <w:sz w:val="28"/>
          <w:szCs w:val="28"/>
          <w:lang w:val="en-US"/>
        </w:rPr>
      </w:pPr>
      <w:r w:rsidRPr="00661C3D">
        <w:rPr>
          <w:rFonts w:cstheme="minorHAnsi"/>
          <w:b/>
          <w:color w:val="7030A0"/>
          <w:sz w:val="28"/>
          <w:szCs w:val="28"/>
          <w:lang w:val="en-US"/>
        </w:rPr>
        <w:t xml:space="preserve">For </w:t>
      </w:r>
      <w:r>
        <w:rPr>
          <w:rFonts w:cstheme="minorHAnsi"/>
          <w:b/>
          <w:color w:val="7030A0"/>
          <w:sz w:val="28"/>
          <w:szCs w:val="28"/>
          <w:lang w:val="en-US"/>
        </w:rPr>
        <w:t>the NHS</w:t>
      </w:r>
      <w:r w:rsidRPr="00661C3D">
        <w:rPr>
          <w:rFonts w:cstheme="minorHAnsi"/>
          <w:b/>
          <w:color w:val="7030A0"/>
          <w:sz w:val="28"/>
          <w:szCs w:val="28"/>
          <w:lang w:val="en-US"/>
        </w:rPr>
        <w:t>, the service will:</w:t>
      </w:r>
    </w:p>
    <w:p w14:paraId="5D98AC00" w14:textId="6E986B86" w:rsidR="0061785E" w:rsidRDefault="00116F62" w:rsidP="0061785E">
      <w:pPr>
        <w:pStyle w:val="ListParagraph"/>
        <w:numPr>
          <w:ilvl w:val="0"/>
          <w:numId w:val="5"/>
        </w:numPr>
        <w:rPr>
          <w:rFonts w:cstheme="minorHAnsi"/>
          <w:bCs/>
          <w:sz w:val="24"/>
          <w:szCs w:val="24"/>
          <w:lang w:val="en-US"/>
        </w:rPr>
      </w:pPr>
      <w:r>
        <w:rPr>
          <w:rFonts w:cstheme="minorHAnsi"/>
          <w:bCs/>
          <w:sz w:val="24"/>
          <w:szCs w:val="24"/>
          <w:lang w:val="en-US"/>
        </w:rPr>
        <w:t xml:space="preserve">Support the </w:t>
      </w:r>
      <w:r w:rsidR="002F1622">
        <w:rPr>
          <w:rFonts w:cstheme="minorHAnsi"/>
          <w:bCs/>
          <w:sz w:val="24"/>
          <w:szCs w:val="24"/>
          <w:lang w:val="en-US"/>
        </w:rPr>
        <w:t xml:space="preserve">appropriate utilisation of </w:t>
      </w:r>
      <w:r>
        <w:rPr>
          <w:rFonts w:cstheme="minorHAnsi"/>
          <w:bCs/>
          <w:sz w:val="24"/>
          <w:szCs w:val="24"/>
          <w:lang w:val="en-US"/>
        </w:rPr>
        <w:t>the workforce and resources</w:t>
      </w:r>
    </w:p>
    <w:p w14:paraId="450B6B45" w14:textId="30187E94" w:rsidR="0061785E" w:rsidRDefault="00116F62" w:rsidP="0061785E">
      <w:pPr>
        <w:pStyle w:val="ListParagraph"/>
        <w:numPr>
          <w:ilvl w:val="0"/>
          <w:numId w:val="5"/>
        </w:numPr>
        <w:rPr>
          <w:rFonts w:cstheme="minorHAnsi"/>
          <w:bCs/>
          <w:sz w:val="24"/>
          <w:szCs w:val="24"/>
          <w:lang w:val="en-US"/>
        </w:rPr>
      </w:pPr>
      <w:r>
        <w:rPr>
          <w:rFonts w:cstheme="minorHAnsi"/>
          <w:bCs/>
          <w:sz w:val="24"/>
          <w:szCs w:val="24"/>
          <w:lang w:val="en-US"/>
        </w:rPr>
        <w:t xml:space="preserve">Improve </w:t>
      </w:r>
      <w:r w:rsidR="00F65D52">
        <w:rPr>
          <w:rFonts w:cstheme="minorHAnsi"/>
          <w:bCs/>
          <w:sz w:val="24"/>
          <w:szCs w:val="24"/>
          <w:lang w:val="en-US"/>
        </w:rPr>
        <w:t>bed flow</w:t>
      </w:r>
      <w:r w:rsidR="00EC0F02">
        <w:rPr>
          <w:rFonts w:cstheme="minorHAnsi"/>
          <w:bCs/>
          <w:sz w:val="24"/>
          <w:szCs w:val="24"/>
          <w:lang w:val="en-US"/>
        </w:rPr>
        <w:t xml:space="preserve">, reduce the number of delayed transfers of care and reduce the length of stay of admitted patients, resulting in improved system </w:t>
      </w:r>
      <w:r w:rsidR="00F65D52">
        <w:rPr>
          <w:rFonts w:cstheme="minorHAnsi"/>
          <w:bCs/>
          <w:sz w:val="24"/>
          <w:szCs w:val="24"/>
          <w:lang w:val="en-US"/>
        </w:rPr>
        <w:t>resilience</w:t>
      </w:r>
    </w:p>
    <w:p w14:paraId="621F05CA" w14:textId="542C75AE" w:rsidR="0061785E" w:rsidRDefault="00F65D52" w:rsidP="0061785E">
      <w:pPr>
        <w:pStyle w:val="ListParagraph"/>
        <w:numPr>
          <w:ilvl w:val="0"/>
          <w:numId w:val="5"/>
        </w:numPr>
        <w:rPr>
          <w:rFonts w:cstheme="minorHAnsi"/>
          <w:bCs/>
          <w:sz w:val="24"/>
          <w:szCs w:val="24"/>
          <w:lang w:val="en-US"/>
        </w:rPr>
      </w:pPr>
      <w:r>
        <w:rPr>
          <w:rFonts w:cstheme="minorHAnsi"/>
          <w:bCs/>
          <w:sz w:val="24"/>
          <w:szCs w:val="24"/>
          <w:lang w:val="en-US"/>
        </w:rPr>
        <w:t>Reduce demand on Out of Hours (OOH) services</w:t>
      </w:r>
    </w:p>
    <w:p w14:paraId="0DEC7ACB" w14:textId="2072DD59" w:rsidR="0061785E" w:rsidRPr="0061785E" w:rsidRDefault="0061785E" w:rsidP="0061785E">
      <w:pPr>
        <w:pStyle w:val="ListParagraph"/>
        <w:ind w:left="1440"/>
        <w:rPr>
          <w:rFonts w:cstheme="minorHAnsi"/>
          <w:bCs/>
          <w:sz w:val="24"/>
          <w:szCs w:val="24"/>
          <w:lang w:val="en-US"/>
        </w:rPr>
      </w:pPr>
    </w:p>
    <w:p w14:paraId="1A0DB3F5" w14:textId="5F9087FC" w:rsidR="00F65D52" w:rsidRPr="0038070E" w:rsidRDefault="00F65D52" w:rsidP="0038070E">
      <w:pPr>
        <w:pStyle w:val="Heading1"/>
        <w:rPr>
          <w:b/>
          <w:bCs/>
          <w:sz w:val="32"/>
          <w:szCs w:val="32"/>
          <w:lang w:val="en-US"/>
        </w:rPr>
      </w:pPr>
      <w:bookmarkStart w:id="1" w:name="_Hlk38006780"/>
      <w:r w:rsidRPr="0038070E">
        <w:rPr>
          <w:b/>
          <w:bCs/>
          <w:sz w:val="32"/>
          <w:szCs w:val="32"/>
          <w:lang w:val="en-US"/>
        </w:rPr>
        <w:t>Telemedicine Service Pathway</w:t>
      </w:r>
    </w:p>
    <w:bookmarkEnd w:id="1"/>
    <w:p w14:paraId="46BDC815" w14:textId="77777777" w:rsidR="00F65D52" w:rsidRDefault="00F65D52" w:rsidP="00F65D52">
      <w:pPr>
        <w:pStyle w:val="ListParagraph"/>
        <w:rPr>
          <w:rFonts w:cstheme="minorHAnsi"/>
          <w:b/>
          <w:color w:val="7030A0"/>
          <w:sz w:val="28"/>
          <w:szCs w:val="28"/>
          <w:lang w:val="en-US"/>
        </w:rPr>
      </w:pPr>
    </w:p>
    <w:p w14:paraId="70781166" w14:textId="49406912" w:rsidR="001C4919" w:rsidRDefault="001C4919" w:rsidP="001C4919">
      <w:pPr>
        <w:pStyle w:val="ListParagraph"/>
        <w:numPr>
          <w:ilvl w:val="0"/>
          <w:numId w:val="12"/>
        </w:numPr>
        <w:rPr>
          <w:rFonts w:eastAsia="Times New Roman" w:cstheme="minorHAnsi"/>
          <w:b/>
          <w:bCs/>
          <w:color w:val="7030A0"/>
          <w:sz w:val="28"/>
          <w:szCs w:val="28"/>
        </w:rPr>
      </w:pPr>
      <w:r w:rsidRPr="004013C0">
        <w:rPr>
          <w:rFonts w:eastAsia="Times New Roman" w:cstheme="minorHAnsi"/>
          <w:b/>
          <w:bCs/>
          <w:color w:val="7030A0"/>
          <w:sz w:val="28"/>
          <w:szCs w:val="28"/>
        </w:rPr>
        <w:t>What number do I need to call to access the Telemedicine Service?</w:t>
      </w:r>
    </w:p>
    <w:p w14:paraId="1BA2EC8C" w14:textId="77777777" w:rsidR="00E4222F" w:rsidRDefault="00E4222F" w:rsidP="00DC01EE">
      <w:pPr>
        <w:pStyle w:val="ListParagraph"/>
        <w:ind w:left="1080"/>
        <w:rPr>
          <w:rFonts w:eastAsia="Times New Roman" w:cstheme="minorHAnsi"/>
          <w:sz w:val="24"/>
          <w:szCs w:val="24"/>
        </w:rPr>
      </w:pPr>
    </w:p>
    <w:p w14:paraId="43133936" w14:textId="77777777" w:rsidR="00E4222F" w:rsidRDefault="00E4222F" w:rsidP="00E4222F">
      <w:pPr>
        <w:pStyle w:val="ListParagraph"/>
        <w:ind w:left="1080"/>
        <w:rPr>
          <w:sz w:val="23"/>
          <w:szCs w:val="23"/>
        </w:rPr>
      </w:pPr>
      <w:r w:rsidRPr="004013C0">
        <w:rPr>
          <w:rFonts w:eastAsia="Times New Roman" w:cstheme="minorHAnsi"/>
          <w:sz w:val="24"/>
          <w:szCs w:val="24"/>
        </w:rPr>
        <w:t>You can contact the service</w:t>
      </w:r>
      <w:r>
        <w:rPr>
          <w:rFonts w:eastAsia="Times New Roman" w:cstheme="minorHAnsi"/>
          <w:sz w:val="24"/>
          <w:szCs w:val="24"/>
        </w:rPr>
        <w:t xml:space="preserve"> on </w:t>
      </w:r>
      <w:r w:rsidRPr="004013C0">
        <w:rPr>
          <w:rFonts w:ascii="Wingdings" w:eastAsia="Wingdings" w:hAnsi="Wingdings" w:cs="Wingdings"/>
          <w:sz w:val="24"/>
          <w:szCs w:val="24"/>
        </w:rPr>
        <w:t></w:t>
      </w:r>
      <w:r w:rsidRPr="004013C0">
        <w:rPr>
          <w:sz w:val="23"/>
          <w:szCs w:val="23"/>
        </w:rPr>
        <w:t xml:space="preserve"> </w:t>
      </w:r>
      <w:r w:rsidRPr="004013C0">
        <w:rPr>
          <w:b/>
          <w:bCs/>
          <w:sz w:val="23"/>
          <w:szCs w:val="23"/>
        </w:rPr>
        <w:t>0300 772 7765</w:t>
      </w:r>
      <w:r>
        <w:rPr>
          <w:sz w:val="23"/>
          <w:szCs w:val="23"/>
        </w:rPr>
        <w:t xml:space="preserve">           </w:t>
      </w:r>
    </w:p>
    <w:p w14:paraId="45BF01CE" w14:textId="1EEB4718" w:rsidR="00E4222F" w:rsidRPr="004013C0" w:rsidRDefault="00E4222F" w:rsidP="004013C0">
      <w:pPr>
        <w:pStyle w:val="ListParagraph"/>
        <w:ind w:left="1080"/>
        <w:rPr>
          <w:rFonts w:eastAsia="Times New Roman" w:cstheme="minorHAnsi"/>
          <w:sz w:val="24"/>
          <w:szCs w:val="24"/>
        </w:rPr>
      </w:pPr>
      <w:r>
        <w:rPr>
          <w:sz w:val="23"/>
          <w:szCs w:val="23"/>
        </w:rPr>
        <w:t xml:space="preserve">                                </w:t>
      </w:r>
    </w:p>
    <w:p w14:paraId="43452930" w14:textId="4C9F56C0" w:rsidR="00462590" w:rsidRDefault="00462590"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When can I call into the service?</w:t>
      </w:r>
    </w:p>
    <w:p w14:paraId="3ECBF761" w14:textId="25CDA284" w:rsidR="00E4222F" w:rsidRPr="004013C0" w:rsidRDefault="00E4222F" w:rsidP="00E4222F">
      <w:pPr>
        <w:spacing w:line="40" w:lineRule="atLeast"/>
        <w:rPr>
          <w:sz w:val="24"/>
          <w:szCs w:val="24"/>
        </w:rPr>
      </w:pPr>
      <w:r>
        <w:rPr>
          <w:rFonts w:eastAsia="Times New Roman" w:cstheme="minorHAnsi"/>
          <w:b/>
          <w:bCs/>
          <w:color w:val="7030A0"/>
          <w:sz w:val="28"/>
          <w:szCs w:val="28"/>
        </w:rPr>
        <w:t xml:space="preserve">             </w:t>
      </w:r>
      <w:r w:rsidR="00FE33AA">
        <w:rPr>
          <w:rFonts w:eastAsia="Times New Roman" w:cstheme="minorHAnsi"/>
          <w:b/>
          <w:bCs/>
          <w:color w:val="7030A0"/>
          <w:sz w:val="28"/>
          <w:szCs w:val="28"/>
        </w:rPr>
        <w:t xml:space="preserve">    </w:t>
      </w:r>
      <w:r w:rsidRPr="004013C0">
        <w:rPr>
          <w:rFonts w:eastAsia="Times New Roman" w:cstheme="minorHAnsi"/>
          <w:sz w:val="24"/>
          <w:szCs w:val="24"/>
        </w:rPr>
        <w:t xml:space="preserve">You </w:t>
      </w:r>
      <w:r w:rsidR="00F421EE" w:rsidRPr="004013C0">
        <w:rPr>
          <w:rFonts w:eastAsia="Times New Roman" w:cstheme="minorHAnsi"/>
          <w:sz w:val="24"/>
          <w:szCs w:val="24"/>
        </w:rPr>
        <w:t>can</w:t>
      </w:r>
      <w:r w:rsidRPr="004013C0">
        <w:rPr>
          <w:rFonts w:eastAsia="Times New Roman" w:cstheme="minorHAnsi"/>
          <w:sz w:val="24"/>
          <w:szCs w:val="24"/>
        </w:rPr>
        <w:t xml:space="preserve"> call the service </w:t>
      </w:r>
      <w:r w:rsidRPr="004013C0">
        <w:rPr>
          <w:sz w:val="24"/>
          <w:szCs w:val="24"/>
        </w:rPr>
        <w:t>0800 – 2000 hours, seven days a week</w:t>
      </w:r>
    </w:p>
    <w:p w14:paraId="49BBFE1A" w14:textId="01DC8AA7" w:rsidR="00E4222F" w:rsidRDefault="00E4222F"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Why isn’t the service 24/7?</w:t>
      </w:r>
    </w:p>
    <w:p w14:paraId="79CC1E7E" w14:textId="7EB0E5EB" w:rsidR="00E4222F" w:rsidRPr="004013C0" w:rsidRDefault="00E4222F" w:rsidP="004013C0">
      <w:pPr>
        <w:spacing w:line="40" w:lineRule="atLeast"/>
        <w:ind w:left="1080"/>
        <w:rPr>
          <w:sz w:val="24"/>
          <w:szCs w:val="24"/>
        </w:rPr>
      </w:pPr>
      <w:bookmarkStart w:id="2" w:name="_Hlk38016976"/>
      <w:r w:rsidRPr="004013C0">
        <w:rPr>
          <w:sz w:val="24"/>
          <w:szCs w:val="24"/>
        </w:rPr>
        <w:t xml:space="preserve">The service is </w:t>
      </w:r>
      <w:r w:rsidR="00C873E8" w:rsidRPr="004013C0">
        <w:rPr>
          <w:sz w:val="24"/>
          <w:szCs w:val="24"/>
        </w:rPr>
        <w:t>new,</w:t>
      </w:r>
      <w:r w:rsidRPr="004013C0">
        <w:rPr>
          <w:sz w:val="24"/>
          <w:szCs w:val="24"/>
        </w:rPr>
        <w:t xml:space="preserve"> and we are actively recruiting team members, once we have a full team, it will be open 24/7</w:t>
      </w:r>
    </w:p>
    <w:bookmarkEnd w:id="2"/>
    <w:p w14:paraId="76726A7F" w14:textId="0FABB7EF" w:rsidR="00462590" w:rsidRDefault="001C4919"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What types of things can I call in with?</w:t>
      </w:r>
    </w:p>
    <w:p w14:paraId="428E664E" w14:textId="77777777" w:rsidR="00E979AC" w:rsidRPr="001D0A2F" w:rsidRDefault="00E979AC" w:rsidP="004013C0">
      <w:pPr>
        <w:ind w:left="720"/>
        <w:rPr>
          <w:sz w:val="24"/>
          <w:szCs w:val="24"/>
        </w:rPr>
      </w:pPr>
      <w:r w:rsidRPr="001D0A2F">
        <w:rPr>
          <w:sz w:val="24"/>
          <w:szCs w:val="24"/>
        </w:rPr>
        <w:t xml:space="preserve">Call the Telemedicine Service if your resident has a health event which is unexpected and/or sudden.  For example: </w:t>
      </w:r>
    </w:p>
    <w:tbl>
      <w:tblPr>
        <w:tblW w:w="98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063"/>
        <w:gridCol w:w="3806"/>
      </w:tblGrid>
      <w:tr w:rsidR="00E979AC" w:rsidRPr="00CC2A10" w14:paraId="1FA92A0D" w14:textId="77777777" w:rsidTr="00E9638D">
        <w:trPr>
          <w:trHeight w:val="314"/>
        </w:trPr>
        <w:tc>
          <w:tcPr>
            <w:tcW w:w="6063" w:type="dxa"/>
            <w:tcBorders>
              <w:top w:val="nil"/>
              <w:left w:val="nil"/>
              <w:bottom w:val="nil"/>
              <w:right w:val="nil"/>
            </w:tcBorders>
            <w:shd w:val="clear" w:color="auto" w:fill="auto"/>
            <w:hideMark/>
          </w:tcPr>
          <w:p w14:paraId="6BF7A2AA" w14:textId="77777777" w:rsidR="00E979AC" w:rsidRPr="00CC2A10" w:rsidRDefault="00E979AC" w:rsidP="00E979AC">
            <w:pPr>
              <w:numPr>
                <w:ilvl w:val="0"/>
                <w:numId w:val="17"/>
              </w:numPr>
              <w:spacing w:before="0" w:after="0"/>
              <w:textAlignment w:val="baseline"/>
              <w:rPr>
                <w:rFonts w:ascii="Calibri" w:eastAsia="Times New Roman" w:hAnsi="Calibri" w:cs="Calibri"/>
                <w:sz w:val="24"/>
                <w:szCs w:val="24"/>
                <w:lang w:eastAsia="en-GB"/>
              </w:rPr>
            </w:pPr>
            <w:r w:rsidRPr="39AC1D39">
              <w:rPr>
                <w:rFonts w:ascii="Calibri" w:eastAsia="Times New Roman" w:hAnsi="Calibri" w:cs="Calibri"/>
                <w:sz w:val="24"/>
                <w:szCs w:val="24"/>
                <w:lang w:eastAsia="en-GB"/>
              </w:rPr>
              <w:t xml:space="preserve">Higher than usual </w:t>
            </w:r>
            <w:r w:rsidRPr="39AC1D39">
              <w:rPr>
                <w:sz w:val="24"/>
                <w:szCs w:val="24"/>
              </w:rPr>
              <w:t>RESTORE2</w:t>
            </w:r>
            <w:r w:rsidRPr="39AC1D39">
              <w:rPr>
                <w:sz w:val="24"/>
                <w:szCs w:val="24"/>
                <w:vertAlign w:val="superscript"/>
              </w:rPr>
              <w:t>TM</w:t>
            </w:r>
            <w:r w:rsidRPr="39AC1D39">
              <w:rPr>
                <w:rFonts w:ascii="Calibri" w:eastAsia="Times New Roman" w:hAnsi="Calibri" w:cs="Calibri"/>
                <w:sz w:val="24"/>
                <w:szCs w:val="24"/>
                <w:lang w:eastAsia="en-GB"/>
              </w:rPr>
              <w:t xml:space="preserve"> score  </w:t>
            </w:r>
          </w:p>
        </w:tc>
        <w:tc>
          <w:tcPr>
            <w:tcW w:w="3806" w:type="dxa"/>
            <w:tcBorders>
              <w:top w:val="nil"/>
              <w:left w:val="nil"/>
              <w:bottom w:val="nil"/>
              <w:right w:val="nil"/>
            </w:tcBorders>
            <w:shd w:val="clear" w:color="auto" w:fill="auto"/>
            <w:hideMark/>
          </w:tcPr>
          <w:p w14:paraId="162835EB"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Breathlessness </w:t>
            </w:r>
          </w:p>
        </w:tc>
      </w:tr>
      <w:tr w:rsidR="00E979AC" w:rsidRPr="00CC2A10" w14:paraId="01CC4C35" w14:textId="77777777" w:rsidTr="00E9638D">
        <w:trPr>
          <w:trHeight w:val="2558"/>
        </w:trPr>
        <w:tc>
          <w:tcPr>
            <w:tcW w:w="6063" w:type="dxa"/>
            <w:tcBorders>
              <w:top w:val="nil"/>
              <w:left w:val="nil"/>
              <w:bottom w:val="nil"/>
              <w:right w:val="nil"/>
            </w:tcBorders>
            <w:shd w:val="clear" w:color="auto" w:fill="auto"/>
            <w:hideMark/>
          </w:tcPr>
          <w:p w14:paraId="37BEF89C" w14:textId="77777777" w:rsidR="00E979AC" w:rsidRPr="00CC2A10" w:rsidRDefault="00E979AC" w:rsidP="00E979AC">
            <w:pPr>
              <w:numPr>
                <w:ilvl w:val="0"/>
                <w:numId w:val="17"/>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General deterioration: The person is off food/drink, unable /unwilling to mobilise, not passing urine or opening bowels</w:t>
            </w:r>
            <w:r w:rsidRPr="00CC2A10">
              <w:rPr>
                <w:rFonts w:ascii="Calibri" w:eastAsia="Times New Roman" w:hAnsi="Calibri" w:cs="Calibri"/>
                <w:b/>
                <w:bCs/>
                <w:sz w:val="24"/>
                <w:szCs w:val="24"/>
                <w:lang w:eastAsia="en-GB"/>
              </w:rPr>
              <w:t> </w:t>
            </w:r>
            <w:r w:rsidRPr="00CC2A10">
              <w:rPr>
                <w:rFonts w:ascii="Calibri" w:eastAsia="Times New Roman" w:hAnsi="Calibri" w:cs="Calibri"/>
                <w:sz w:val="24"/>
                <w:szCs w:val="24"/>
                <w:lang w:eastAsia="en-GB"/>
              </w:rPr>
              <w:t> </w:t>
            </w:r>
          </w:p>
          <w:p w14:paraId="345441E1" w14:textId="77777777" w:rsidR="00E979AC" w:rsidRPr="00CC2A10" w:rsidRDefault="00E979AC" w:rsidP="00E979AC">
            <w:pPr>
              <w:numPr>
                <w:ilvl w:val="0"/>
                <w:numId w:val="17"/>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Any type of fall or trauma</w:t>
            </w:r>
            <w:r w:rsidRPr="001D0A2F">
              <w:rPr>
                <w:rFonts w:ascii="Calibri" w:eastAsia="Times New Roman" w:hAnsi="Calibri" w:cs="Calibri"/>
                <w:sz w:val="24"/>
                <w:szCs w:val="24"/>
                <w:lang w:eastAsia="en-GB"/>
              </w:rPr>
              <w:t xml:space="preserve"> </w:t>
            </w:r>
            <w:r w:rsidRPr="00CC2A10">
              <w:rPr>
                <w:rFonts w:ascii="Calibri" w:eastAsia="Times New Roman" w:hAnsi="Calibri" w:cs="Calibri"/>
                <w:sz w:val="24"/>
                <w:szCs w:val="24"/>
                <w:lang w:eastAsia="en-GB"/>
              </w:rPr>
              <w:t>(inc</w:t>
            </w:r>
            <w:r>
              <w:rPr>
                <w:rFonts w:ascii="Calibri" w:eastAsia="Times New Roman" w:hAnsi="Calibri" w:cs="Calibri"/>
                <w:sz w:val="24"/>
                <w:szCs w:val="24"/>
                <w:lang w:eastAsia="en-GB"/>
              </w:rPr>
              <w:t>l</w:t>
            </w:r>
            <w:r w:rsidRPr="00CC2A10">
              <w:rPr>
                <w:rFonts w:ascii="Calibri" w:eastAsia="Times New Roman" w:hAnsi="Calibri" w:cs="Calibri"/>
                <w:sz w:val="24"/>
                <w:szCs w:val="24"/>
                <w:lang w:eastAsia="en-GB"/>
              </w:rPr>
              <w:t>. head and neck) or broken bone: </w:t>
            </w:r>
            <w:r w:rsidRPr="001D0A2F">
              <w:rPr>
                <w:rFonts w:ascii="Calibri" w:eastAsia="Times New Roman" w:hAnsi="Calibri" w:cs="Calibri"/>
                <w:sz w:val="24"/>
                <w:szCs w:val="24"/>
                <w:lang w:eastAsia="en-GB"/>
              </w:rPr>
              <w:t>including</w:t>
            </w:r>
            <w:r w:rsidRPr="00CC2A10">
              <w:rPr>
                <w:rFonts w:ascii="Calibri" w:eastAsia="Times New Roman" w:hAnsi="Calibri" w:cs="Calibri"/>
                <w:sz w:val="24"/>
                <w:szCs w:val="24"/>
                <w:lang w:eastAsia="en-GB"/>
              </w:rPr>
              <w:t xml:space="preserve"> those on blood thinners  </w:t>
            </w:r>
          </w:p>
          <w:p w14:paraId="1F7019F9" w14:textId="77777777" w:rsidR="00E979AC" w:rsidRPr="00CC2A10" w:rsidRDefault="00E979AC" w:rsidP="00E979AC">
            <w:pPr>
              <w:numPr>
                <w:ilvl w:val="0"/>
                <w:numId w:val="17"/>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Suspected infection (e.g</w:t>
            </w:r>
            <w:r>
              <w:rPr>
                <w:rFonts w:ascii="Calibri" w:eastAsia="Times New Roman" w:hAnsi="Calibri" w:cs="Calibri"/>
                <w:sz w:val="24"/>
                <w:szCs w:val="24"/>
                <w:lang w:eastAsia="en-GB"/>
              </w:rPr>
              <w:t>.</w:t>
            </w:r>
            <w:r w:rsidRPr="00CC2A10">
              <w:rPr>
                <w:rFonts w:ascii="Calibri" w:eastAsia="Times New Roman" w:hAnsi="Calibri" w:cs="Calibri"/>
                <w:sz w:val="24"/>
                <w:szCs w:val="24"/>
                <w:lang w:eastAsia="en-GB"/>
              </w:rPr>
              <w:t> urine infection, chest infection)  </w:t>
            </w:r>
          </w:p>
          <w:p w14:paraId="2AA13901" w14:textId="77777777" w:rsidR="00E979AC" w:rsidRPr="00CC2A10" w:rsidRDefault="00E979AC" w:rsidP="00E979AC">
            <w:pPr>
              <w:numPr>
                <w:ilvl w:val="0"/>
                <w:numId w:val="17"/>
              </w:numPr>
              <w:spacing w:before="0" w:after="0"/>
              <w:textAlignment w:val="baseline"/>
              <w:rPr>
                <w:rFonts w:ascii="Calibri" w:eastAsia="Times New Roman" w:hAnsi="Calibri" w:cs="Calibri"/>
                <w:sz w:val="24"/>
                <w:szCs w:val="24"/>
                <w:lang w:eastAsia="en-GB"/>
              </w:rPr>
            </w:pPr>
            <w:r w:rsidRPr="001D0A2F">
              <w:rPr>
                <w:rFonts w:ascii="Calibri" w:eastAsia="Times New Roman" w:hAnsi="Calibri" w:cs="Calibri"/>
                <w:sz w:val="24"/>
                <w:szCs w:val="24"/>
                <w:lang w:eastAsia="en-GB"/>
              </w:rPr>
              <w:t>S</w:t>
            </w:r>
            <w:r w:rsidRPr="00CC2A10">
              <w:rPr>
                <w:rFonts w:ascii="Calibri" w:eastAsia="Times New Roman" w:hAnsi="Calibri" w:cs="Calibri"/>
                <w:sz w:val="24"/>
                <w:szCs w:val="24"/>
                <w:lang w:eastAsia="en-GB"/>
              </w:rPr>
              <w:t>ymptom control </w:t>
            </w:r>
          </w:p>
        </w:tc>
        <w:tc>
          <w:tcPr>
            <w:tcW w:w="3806" w:type="dxa"/>
            <w:tcBorders>
              <w:top w:val="nil"/>
              <w:left w:val="nil"/>
              <w:bottom w:val="nil"/>
              <w:right w:val="nil"/>
            </w:tcBorders>
            <w:shd w:val="clear" w:color="auto" w:fill="auto"/>
            <w:hideMark/>
          </w:tcPr>
          <w:p w14:paraId="0614A326"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New confusion / delirium </w:t>
            </w:r>
          </w:p>
          <w:p w14:paraId="60C39CBA"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Sudden and unstable diabetes management  </w:t>
            </w:r>
          </w:p>
          <w:p w14:paraId="4B60870D"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Swallowing deterioration  </w:t>
            </w:r>
          </w:p>
          <w:p w14:paraId="5129E4C0"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Chest pain  </w:t>
            </w:r>
          </w:p>
          <w:p w14:paraId="4F396A39"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Suspected stroke  </w:t>
            </w:r>
          </w:p>
          <w:p w14:paraId="68ACE9B1" w14:textId="77777777" w:rsidR="00E979AC" w:rsidRPr="00CC2A10"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Abdominal pain  </w:t>
            </w:r>
          </w:p>
          <w:p w14:paraId="4C8E1519" w14:textId="77777777" w:rsidR="00E979AC" w:rsidRPr="001D0A2F" w:rsidRDefault="00E979AC" w:rsidP="00E979AC">
            <w:pPr>
              <w:numPr>
                <w:ilvl w:val="0"/>
                <w:numId w:val="18"/>
              </w:numPr>
              <w:spacing w:before="0" w:after="0"/>
              <w:textAlignment w:val="baseline"/>
              <w:rPr>
                <w:rFonts w:ascii="Calibri" w:eastAsia="Times New Roman" w:hAnsi="Calibri" w:cs="Calibri"/>
                <w:sz w:val="24"/>
                <w:szCs w:val="24"/>
                <w:lang w:eastAsia="en-GB"/>
              </w:rPr>
            </w:pPr>
            <w:r w:rsidRPr="00CC2A10">
              <w:rPr>
                <w:rFonts w:ascii="Calibri" w:eastAsia="Times New Roman" w:hAnsi="Calibri" w:cs="Calibri"/>
                <w:sz w:val="24"/>
                <w:szCs w:val="24"/>
                <w:lang w:eastAsia="en-GB"/>
              </w:rPr>
              <w:t>General pain management  </w:t>
            </w:r>
          </w:p>
        </w:tc>
      </w:tr>
    </w:tbl>
    <w:p w14:paraId="4264E30B" w14:textId="77777777" w:rsidR="00FE33AA" w:rsidRPr="00EB0B39" w:rsidRDefault="00FE33AA" w:rsidP="00FE33AA">
      <w:pPr>
        <w:pStyle w:val="ListParagraph"/>
        <w:ind w:left="1080"/>
        <w:rPr>
          <w:rFonts w:eastAsia="Times New Roman" w:cstheme="minorHAnsi"/>
          <w:b/>
          <w:bCs/>
          <w:color w:val="7030A0"/>
          <w:sz w:val="28"/>
          <w:szCs w:val="28"/>
        </w:rPr>
      </w:pPr>
    </w:p>
    <w:p w14:paraId="6B9D4AC6" w14:textId="5086FDA8" w:rsidR="00E979AC" w:rsidRDefault="00E979AC" w:rsidP="00FE33AA">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What should I not use the telemedicine service for?</w:t>
      </w:r>
    </w:p>
    <w:p w14:paraId="3B9B73FB" w14:textId="77777777" w:rsidR="00D91755" w:rsidRPr="001D0A2F" w:rsidRDefault="00D91755" w:rsidP="004013C0">
      <w:pPr>
        <w:ind w:left="1080"/>
        <w:rPr>
          <w:sz w:val="24"/>
          <w:szCs w:val="24"/>
        </w:rPr>
      </w:pPr>
      <w:r w:rsidRPr="001D0A2F">
        <w:rPr>
          <w:sz w:val="24"/>
          <w:szCs w:val="24"/>
        </w:rPr>
        <w:t xml:space="preserve">The service is not appropriate for routine and predictable care, such as those you would normally access via the GP or Community Pharmacy.  For example: </w:t>
      </w:r>
    </w:p>
    <w:p w14:paraId="55BD3242" w14:textId="77777777" w:rsidR="00D91755" w:rsidRPr="001D0A2F" w:rsidRDefault="00D91755" w:rsidP="004013C0">
      <w:pPr>
        <w:pStyle w:val="ListParagraph"/>
        <w:numPr>
          <w:ilvl w:val="0"/>
          <w:numId w:val="19"/>
        </w:numPr>
        <w:spacing w:before="0" w:after="160" w:line="269" w:lineRule="auto"/>
        <w:ind w:left="1080"/>
        <w:rPr>
          <w:sz w:val="24"/>
          <w:szCs w:val="24"/>
        </w:rPr>
      </w:pPr>
      <w:r w:rsidRPr="001D0A2F">
        <w:rPr>
          <w:sz w:val="24"/>
          <w:szCs w:val="24"/>
        </w:rPr>
        <w:t xml:space="preserve">Repeat prescription </w:t>
      </w:r>
    </w:p>
    <w:p w14:paraId="563DF228" w14:textId="77777777" w:rsidR="00D91755" w:rsidRPr="001D0A2F" w:rsidRDefault="00D91755" w:rsidP="004013C0">
      <w:pPr>
        <w:pStyle w:val="ListParagraph"/>
        <w:numPr>
          <w:ilvl w:val="0"/>
          <w:numId w:val="19"/>
        </w:numPr>
        <w:spacing w:before="0" w:after="160" w:line="269" w:lineRule="auto"/>
        <w:ind w:left="1080"/>
        <w:rPr>
          <w:sz w:val="24"/>
          <w:szCs w:val="24"/>
        </w:rPr>
      </w:pPr>
      <w:r w:rsidRPr="001D0A2F">
        <w:rPr>
          <w:sz w:val="24"/>
          <w:szCs w:val="24"/>
        </w:rPr>
        <w:t xml:space="preserve">Chasing a test result </w:t>
      </w:r>
    </w:p>
    <w:p w14:paraId="45822ED6" w14:textId="799EFB75" w:rsidR="00E979AC" w:rsidRPr="004013C0" w:rsidRDefault="00D91755" w:rsidP="004013C0">
      <w:pPr>
        <w:pStyle w:val="ListParagraph"/>
        <w:numPr>
          <w:ilvl w:val="0"/>
          <w:numId w:val="19"/>
        </w:numPr>
        <w:spacing w:before="0" w:after="160" w:line="269" w:lineRule="auto"/>
        <w:ind w:left="1080"/>
        <w:rPr>
          <w:sz w:val="24"/>
          <w:szCs w:val="24"/>
        </w:rPr>
      </w:pPr>
      <w:r w:rsidRPr="001D0A2F">
        <w:rPr>
          <w:sz w:val="24"/>
          <w:szCs w:val="24"/>
        </w:rPr>
        <w:t>Stable R</w:t>
      </w:r>
      <w:r>
        <w:rPr>
          <w:sz w:val="24"/>
          <w:szCs w:val="24"/>
        </w:rPr>
        <w:t>E</w:t>
      </w:r>
      <w:r w:rsidRPr="001D0A2F">
        <w:rPr>
          <w:sz w:val="24"/>
          <w:szCs w:val="24"/>
        </w:rPr>
        <w:t>STORE2</w:t>
      </w:r>
      <w:r w:rsidRPr="001D0A2F">
        <w:rPr>
          <w:sz w:val="24"/>
          <w:szCs w:val="24"/>
          <w:vertAlign w:val="superscript"/>
        </w:rPr>
        <w:t>TM</w:t>
      </w:r>
      <w:r w:rsidRPr="001D0A2F">
        <w:rPr>
          <w:sz w:val="24"/>
          <w:szCs w:val="24"/>
        </w:rPr>
        <w:t xml:space="preserve"> </w:t>
      </w:r>
    </w:p>
    <w:p w14:paraId="3AF5803E" w14:textId="5EAB45B0" w:rsidR="00FE33AA" w:rsidRPr="004013C0" w:rsidRDefault="00FE33AA" w:rsidP="00FE33AA">
      <w:pPr>
        <w:pStyle w:val="ListParagraph"/>
        <w:numPr>
          <w:ilvl w:val="0"/>
          <w:numId w:val="12"/>
        </w:numPr>
        <w:rPr>
          <w:rFonts w:eastAsia="Times New Roman" w:cstheme="minorHAnsi"/>
          <w:b/>
          <w:bCs/>
          <w:color w:val="7030A0"/>
          <w:sz w:val="28"/>
          <w:szCs w:val="28"/>
        </w:rPr>
      </w:pPr>
      <w:r w:rsidRPr="00EB0B39">
        <w:rPr>
          <w:b/>
          <w:bCs/>
          <w:color w:val="7030A0"/>
          <w:sz w:val="28"/>
          <w:szCs w:val="28"/>
        </w:rPr>
        <w:t>How do I know when to call 999 and when to call the Care Home Telemedicine Service?</w:t>
      </w:r>
    </w:p>
    <w:p w14:paraId="77459201" w14:textId="77777777" w:rsidR="00FE33AA" w:rsidRPr="004013C0" w:rsidRDefault="00FE33AA" w:rsidP="004013C0">
      <w:pPr>
        <w:pStyle w:val="ListParagraph"/>
        <w:rPr>
          <w:sz w:val="24"/>
          <w:szCs w:val="24"/>
        </w:rPr>
      </w:pPr>
    </w:p>
    <w:p w14:paraId="5E395FDE" w14:textId="588D2C9E" w:rsidR="00FE33AA" w:rsidRPr="004013C0" w:rsidRDefault="00FE33AA" w:rsidP="004013C0">
      <w:pPr>
        <w:pStyle w:val="ListParagraph"/>
        <w:ind w:left="1080"/>
        <w:rPr>
          <w:rFonts w:eastAsia="Times New Roman" w:cstheme="minorHAnsi"/>
          <w:b/>
          <w:bCs/>
          <w:color w:val="7030A0"/>
          <w:sz w:val="28"/>
          <w:szCs w:val="28"/>
        </w:rPr>
      </w:pPr>
      <w:r w:rsidRPr="004013C0">
        <w:rPr>
          <w:sz w:val="24"/>
          <w:szCs w:val="24"/>
        </w:rPr>
        <w:t xml:space="preserve">If a resident </w:t>
      </w:r>
      <w:r w:rsidRPr="004013C0">
        <w:rPr>
          <w:b/>
          <w:bCs/>
          <w:sz w:val="24"/>
          <w:szCs w:val="24"/>
          <w:u w:val="single"/>
        </w:rPr>
        <w:t>does not</w:t>
      </w:r>
      <w:r w:rsidRPr="004013C0">
        <w:rPr>
          <w:sz w:val="24"/>
          <w:szCs w:val="24"/>
        </w:rPr>
        <w:t xml:space="preserve"> have an Advanced Care Plan e.g. a ReSPECT form, with </w:t>
      </w:r>
      <w:r w:rsidRPr="004013C0">
        <w:rPr>
          <w:b/>
          <w:bCs/>
          <w:sz w:val="24"/>
          <w:szCs w:val="24"/>
          <w:u w:val="single"/>
        </w:rPr>
        <w:t>no</w:t>
      </w:r>
      <w:r w:rsidRPr="004013C0">
        <w:rPr>
          <w:sz w:val="24"/>
          <w:szCs w:val="24"/>
        </w:rPr>
        <w:t xml:space="preserve"> agreed ceiling to their treatment escalation, and the resident experiences a life-threatening event e.g. </w:t>
      </w:r>
      <w:r w:rsidRPr="004013C0">
        <w:rPr>
          <w:b/>
          <w:bCs/>
          <w:sz w:val="24"/>
          <w:szCs w:val="24"/>
        </w:rPr>
        <w:t>weakness down one side, crushing chest pain</w:t>
      </w:r>
    </w:p>
    <w:p w14:paraId="5A1FA71B" w14:textId="77777777" w:rsidR="00FE33AA" w:rsidRDefault="00FE33AA" w:rsidP="00FE33AA">
      <w:pPr>
        <w:pStyle w:val="ListParagraph"/>
        <w:spacing w:after="0" w:line="240" w:lineRule="auto"/>
        <w:ind w:left="1440"/>
        <w:contextualSpacing w:val="0"/>
        <w:rPr>
          <w:b/>
          <w:bCs/>
          <w:sz w:val="24"/>
          <w:szCs w:val="24"/>
        </w:rPr>
      </w:pPr>
    </w:p>
    <w:p w14:paraId="0B5AA063" w14:textId="77777777" w:rsidR="00FE33AA" w:rsidRPr="0038070E" w:rsidRDefault="00FE33AA" w:rsidP="00FE33AA">
      <w:pPr>
        <w:pStyle w:val="Heading2"/>
        <w:jc w:val="center"/>
        <w:rPr>
          <w:b/>
          <w:bCs/>
          <w:sz w:val="32"/>
          <w:szCs w:val="32"/>
        </w:rPr>
      </w:pPr>
      <w:r w:rsidRPr="0038070E">
        <w:rPr>
          <w:b/>
          <w:bCs/>
          <w:sz w:val="32"/>
          <w:szCs w:val="32"/>
        </w:rPr>
        <w:t>ACTION - Ring 999</w:t>
      </w:r>
    </w:p>
    <w:p w14:paraId="5D7BC467" w14:textId="77777777" w:rsidR="00F669E2" w:rsidRDefault="00F669E2" w:rsidP="004013C0">
      <w:pPr>
        <w:pStyle w:val="ListParagraph"/>
        <w:ind w:left="1080"/>
        <w:rPr>
          <w:rFonts w:eastAsia="Times New Roman" w:cstheme="minorHAnsi"/>
          <w:b/>
          <w:bCs/>
          <w:color w:val="7030A0"/>
          <w:sz w:val="28"/>
          <w:szCs w:val="28"/>
        </w:rPr>
      </w:pPr>
    </w:p>
    <w:p w14:paraId="3D8F79EB" w14:textId="77777777" w:rsidR="00462590" w:rsidRDefault="00462590"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When should I call the telemedicine service?</w:t>
      </w:r>
    </w:p>
    <w:p w14:paraId="2F559B05" w14:textId="44A347A5" w:rsidR="00F669E2" w:rsidRPr="004013C0" w:rsidRDefault="00F669E2" w:rsidP="004013C0">
      <w:pPr>
        <w:spacing w:after="0" w:line="240" w:lineRule="auto"/>
        <w:ind w:left="720"/>
        <w:rPr>
          <w:sz w:val="24"/>
          <w:szCs w:val="24"/>
        </w:rPr>
      </w:pPr>
      <w:r w:rsidRPr="004013C0">
        <w:rPr>
          <w:sz w:val="24"/>
          <w:szCs w:val="24"/>
        </w:rPr>
        <w:t>If a resident</w:t>
      </w:r>
      <w:r w:rsidRPr="004013C0">
        <w:rPr>
          <w:b/>
          <w:bCs/>
          <w:sz w:val="24"/>
          <w:szCs w:val="24"/>
          <w:u w:val="single"/>
        </w:rPr>
        <w:t xml:space="preserve"> </w:t>
      </w:r>
      <w:r w:rsidR="00BC4136">
        <w:rPr>
          <w:b/>
          <w:bCs/>
          <w:sz w:val="24"/>
          <w:szCs w:val="24"/>
          <w:u w:val="single"/>
        </w:rPr>
        <w:t xml:space="preserve">is experiencing symptoms not thought to be life threatening or alternatively </w:t>
      </w:r>
      <w:r w:rsidRPr="004013C0">
        <w:rPr>
          <w:b/>
          <w:bCs/>
          <w:sz w:val="24"/>
          <w:szCs w:val="24"/>
          <w:u w:val="single"/>
        </w:rPr>
        <w:t>does</w:t>
      </w:r>
      <w:r w:rsidRPr="004013C0">
        <w:rPr>
          <w:sz w:val="24"/>
          <w:szCs w:val="24"/>
        </w:rPr>
        <w:t xml:space="preserve"> have an Advanced care Plan e.g. ReSPECT Form, with </w:t>
      </w:r>
      <w:r w:rsidRPr="004013C0">
        <w:rPr>
          <w:b/>
          <w:bCs/>
          <w:sz w:val="24"/>
          <w:szCs w:val="24"/>
          <w:u w:val="single"/>
        </w:rPr>
        <w:t>an agreed</w:t>
      </w:r>
      <w:r w:rsidRPr="004013C0">
        <w:rPr>
          <w:sz w:val="24"/>
          <w:szCs w:val="24"/>
        </w:rPr>
        <w:t xml:space="preserve"> ceiling to their treatment escalation, and the resident experiences a life-threatening event e.g. weakness down one side, crushing chest pain</w:t>
      </w:r>
    </w:p>
    <w:p w14:paraId="0228EB82" w14:textId="77777777" w:rsidR="00F669E2" w:rsidRDefault="00F669E2" w:rsidP="00F669E2">
      <w:pPr>
        <w:pStyle w:val="ListParagraph"/>
        <w:spacing w:after="0" w:line="240" w:lineRule="auto"/>
        <w:ind w:left="1440"/>
        <w:contextualSpacing w:val="0"/>
        <w:rPr>
          <w:b/>
          <w:bCs/>
          <w:sz w:val="24"/>
          <w:szCs w:val="24"/>
        </w:rPr>
      </w:pPr>
    </w:p>
    <w:p w14:paraId="76DF81C9" w14:textId="77777777" w:rsidR="00F669E2" w:rsidRPr="0038070E" w:rsidRDefault="00F669E2" w:rsidP="00F669E2">
      <w:pPr>
        <w:pStyle w:val="Heading2"/>
        <w:jc w:val="center"/>
        <w:rPr>
          <w:b/>
          <w:bCs/>
          <w:sz w:val="32"/>
          <w:szCs w:val="32"/>
        </w:rPr>
      </w:pPr>
      <w:r w:rsidRPr="0038070E">
        <w:rPr>
          <w:b/>
          <w:bCs/>
          <w:sz w:val="32"/>
          <w:szCs w:val="32"/>
        </w:rPr>
        <w:t>ACTION – Ring the Telemedicine Service</w:t>
      </w:r>
    </w:p>
    <w:p w14:paraId="7782F8A0" w14:textId="77777777" w:rsidR="00F669E2" w:rsidRDefault="00F669E2" w:rsidP="00F669E2">
      <w:pPr>
        <w:spacing w:after="0" w:line="240" w:lineRule="auto"/>
        <w:rPr>
          <w:sz w:val="24"/>
          <w:szCs w:val="24"/>
        </w:rPr>
      </w:pPr>
    </w:p>
    <w:p w14:paraId="620DD90B" w14:textId="28898A04" w:rsidR="00F669E2" w:rsidRPr="004013C0" w:rsidRDefault="00F669E2" w:rsidP="004013C0">
      <w:pPr>
        <w:spacing w:after="0" w:line="240" w:lineRule="auto"/>
        <w:ind w:left="720"/>
        <w:rPr>
          <w:sz w:val="24"/>
          <w:szCs w:val="24"/>
        </w:rPr>
      </w:pPr>
      <w:r w:rsidRPr="00086701">
        <w:rPr>
          <w:sz w:val="24"/>
          <w:szCs w:val="24"/>
        </w:rPr>
        <w:t>Th</w:t>
      </w:r>
      <w:r>
        <w:rPr>
          <w:sz w:val="24"/>
          <w:szCs w:val="24"/>
        </w:rPr>
        <w:t xml:space="preserve">e </w:t>
      </w:r>
      <w:r w:rsidRPr="00086701">
        <w:rPr>
          <w:sz w:val="24"/>
          <w:szCs w:val="24"/>
        </w:rPr>
        <w:t xml:space="preserve">service will not stop access to 999 service, but it may be able to offer more </w:t>
      </w:r>
      <w:r>
        <w:rPr>
          <w:sz w:val="24"/>
          <w:szCs w:val="24"/>
        </w:rPr>
        <w:t>appropriate</w:t>
      </w:r>
      <w:r w:rsidRPr="00086701">
        <w:rPr>
          <w:sz w:val="24"/>
          <w:szCs w:val="24"/>
        </w:rPr>
        <w:t xml:space="preserve"> care in the care home environment</w:t>
      </w:r>
    </w:p>
    <w:p w14:paraId="4AA90696" w14:textId="2520BA37" w:rsidR="00713870" w:rsidRDefault="002F17DE" w:rsidP="00713870">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 xml:space="preserve">How is this service different to </w:t>
      </w:r>
      <w:r w:rsidR="00713870">
        <w:rPr>
          <w:rFonts w:eastAsia="Times New Roman" w:cstheme="minorHAnsi"/>
          <w:b/>
          <w:bCs/>
          <w:color w:val="7030A0"/>
          <w:sz w:val="28"/>
          <w:szCs w:val="28"/>
        </w:rPr>
        <w:t xml:space="preserve">other </w:t>
      </w:r>
      <w:r w:rsidR="003E113E">
        <w:rPr>
          <w:rFonts w:eastAsia="Times New Roman" w:cstheme="minorHAnsi"/>
          <w:b/>
          <w:bCs/>
          <w:color w:val="7030A0"/>
          <w:sz w:val="28"/>
          <w:szCs w:val="28"/>
        </w:rPr>
        <w:t>services?</w:t>
      </w:r>
      <w:r>
        <w:rPr>
          <w:rFonts w:eastAsia="Times New Roman" w:cstheme="minorHAnsi"/>
          <w:b/>
          <w:bCs/>
          <w:color w:val="7030A0"/>
          <w:sz w:val="28"/>
          <w:szCs w:val="28"/>
        </w:rPr>
        <w:t xml:space="preserve"> </w:t>
      </w:r>
    </w:p>
    <w:p w14:paraId="5EE525B5" w14:textId="77777777" w:rsidR="00D64F55" w:rsidRPr="00D64F55" w:rsidRDefault="00713870" w:rsidP="004152DE">
      <w:pPr>
        <w:ind w:left="720"/>
        <w:rPr>
          <w:rFonts w:eastAsia="Times New Roman" w:cstheme="minorHAnsi"/>
          <w:color w:val="000000" w:themeColor="text1"/>
          <w:sz w:val="24"/>
          <w:szCs w:val="24"/>
        </w:rPr>
      </w:pPr>
      <w:r w:rsidRPr="00D64F55">
        <w:rPr>
          <w:rFonts w:eastAsia="Times New Roman" w:cstheme="minorHAnsi"/>
          <w:color w:val="000000" w:themeColor="text1"/>
          <w:sz w:val="24"/>
          <w:szCs w:val="24"/>
        </w:rPr>
        <w:t>T</w:t>
      </w:r>
      <w:r w:rsidR="002F17DE" w:rsidRPr="00D64F55">
        <w:rPr>
          <w:rFonts w:eastAsia="Times New Roman" w:cstheme="minorHAnsi"/>
          <w:color w:val="000000" w:themeColor="text1"/>
          <w:sz w:val="24"/>
          <w:szCs w:val="24"/>
        </w:rPr>
        <w:t>he Care Home can access from a GP or the Out of Hours Service</w:t>
      </w:r>
    </w:p>
    <w:p w14:paraId="08CE4048" w14:textId="17E46B92" w:rsidR="002F17DE" w:rsidRPr="004152DE" w:rsidRDefault="002F17DE" w:rsidP="004152DE">
      <w:pPr>
        <w:ind w:left="720"/>
        <w:rPr>
          <w:rFonts w:eastAsia="Times New Roman" w:cstheme="minorHAnsi"/>
          <w:sz w:val="24"/>
          <w:szCs w:val="24"/>
        </w:rPr>
      </w:pPr>
      <w:r w:rsidRPr="004152DE">
        <w:rPr>
          <w:rFonts w:eastAsia="Times New Roman" w:cstheme="minorHAnsi"/>
          <w:sz w:val="24"/>
          <w:szCs w:val="24"/>
        </w:rPr>
        <w:t xml:space="preserve"> You should call your GP surgery for ‘Routine and Predictable’ health needs, the Telemedicine Service is for ‘Sudden and Unexpected’ health needs i.e. sudden and unexpected deterioration.  Out of Hours can only be accessed after the surgery is closed.  The </w:t>
      </w:r>
      <w:r w:rsidR="006B096B" w:rsidRPr="004152DE">
        <w:rPr>
          <w:rFonts w:eastAsia="Times New Roman" w:cstheme="minorHAnsi"/>
          <w:sz w:val="24"/>
          <w:szCs w:val="24"/>
        </w:rPr>
        <w:t>Telemedicine</w:t>
      </w:r>
      <w:r w:rsidRPr="004152DE">
        <w:rPr>
          <w:rFonts w:eastAsia="Times New Roman" w:cstheme="minorHAnsi"/>
          <w:sz w:val="24"/>
          <w:szCs w:val="24"/>
        </w:rPr>
        <w:t xml:space="preserve"> service once fully operational will operate 24/7.</w:t>
      </w:r>
    </w:p>
    <w:p w14:paraId="7E306403" w14:textId="4419B2D3" w:rsidR="00FE33AA" w:rsidRDefault="00FE33AA"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When should I call the 111 service?</w:t>
      </w:r>
    </w:p>
    <w:p w14:paraId="28EE1E4C" w14:textId="77777777" w:rsidR="003E113E" w:rsidRDefault="003E113E" w:rsidP="003E113E">
      <w:pPr>
        <w:pStyle w:val="ListParagraph"/>
        <w:ind w:left="1080"/>
        <w:rPr>
          <w:rFonts w:eastAsia="Times New Roman" w:cstheme="minorHAnsi"/>
          <w:b/>
          <w:bCs/>
          <w:color w:val="7030A0"/>
          <w:sz w:val="28"/>
          <w:szCs w:val="28"/>
        </w:rPr>
      </w:pPr>
    </w:p>
    <w:p w14:paraId="010A59C8" w14:textId="520D14B0" w:rsidR="00FE33AA" w:rsidRDefault="002F17DE" w:rsidP="004013C0">
      <w:pPr>
        <w:pStyle w:val="ListParagraph"/>
        <w:ind w:left="1080"/>
        <w:rPr>
          <w:rFonts w:eastAsia="Times New Roman" w:cstheme="minorHAnsi"/>
          <w:sz w:val="24"/>
          <w:szCs w:val="24"/>
        </w:rPr>
      </w:pPr>
      <w:r w:rsidRPr="004152DE">
        <w:rPr>
          <w:rFonts w:eastAsia="Times New Roman" w:cstheme="minorHAnsi"/>
          <w:sz w:val="24"/>
          <w:szCs w:val="24"/>
        </w:rPr>
        <w:t>You can call 111 when you need advice for non-</w:t>
      </w:r>
      <w:r w:rsidR="003E113E" w:rsidRPr="004152DE">
        <w:rPr>
          <w:rFonts w:eastAsia="Times New Roman" w:cstheme="minorHAnsi"/>
          <w:sz w:val="24"/>
          <w:szCs w:val="24"/>
        </w:rPr>
        <w:t>life</w:t>
      </w:r>
      <w:r w:rsidR="003E113E">
        <w:rPr>
          <w:rFonts w:eastAsia="Times New Roman" w:cstheme="minorHAnsi"/>
          <w:sz w:val="24"/>
          <w:szCs w:val="24"/>
        </w:rPr>
        <w:t>-threatening</w:t>
      </w:r>
      <w:r w:rsidRPr="004152DE">
        <w:rPr>
          <w:rFonts w:eastAsia="Times New Roman" w:cstheme="minorHAnsi"/>
          <w:sz w:val="24"/>
          <w:szCs w:val="24"/>
        </w:rPr>
        <w:t xml:space="preserve"> situatio</w:t>
      </w:r>
      <w:r w:rsidR="004152DE" w:rsidRPr="004152DE">
        <w:rPr>
          <w:rFonts w:eastAsia="Times New Roman" w:cstheme="minorHAnsi"/>
          <w:sz w:val="24"/>
          <w:szCs w:val="24"/>
        </w:rPr>
        <w:t>n</w:t>
      </w:r>
      <w:r w:rsidRPr="004152DE">
        <w:rPr>
          <w:rFonts w:eastAsia="Times New Roman" w:cstheme="minorHAnsi"/>
          <w:sz w:val="24"/>
          <w:szCs w:val="24"/>
        </w:rPr>
        <w:t xml:space="preserve">s, they do not offer </w:t>
      </w:r>
      <w:r w:rsidR="004152DE" w:rsidRPr="004152DE">
        <w:rPr>
          <w:rFonts w:eastAsia="Times New Roman" w:cstheme="minorHAnsi"/>
          <w:sz w:val="24"/>
          <w:szCs w:val="24"/>
        </w:rPr>
        <w:t xml:space="preserve">a </w:t>
      </w:r>
      <w:r w:rsidRPr="004152DE">
        <w:rPr>
          <w:rFonts w:eastAsia="Times New Roman" w:cstheme="minorHAnsi"/>
          <w:sz w:val="24"/>
          <w:szCs w:val="24"/>
        </w:rPr>
        <w:t>telemedicine</w:t>
      </w:r>
      <w:r w:rsidR="004152DE" w:rsidRPr="004152DE">
        <w:rPr>
          <w:rFonts w:eastAsia="Times New Roman" w:cstheme="minorHAnsi"/>
          <w:sz w:val="24"/>
          <w:szCs w:val="24"/>
        </w:rPr>
        <w:t xml:space="preserve"> service</w:t>
      </w:r>
      <w:r w:rsidRPr="004152DE">
        <w:rPr>
          <w:rFonts w:eastAsia="Times New Roman" w:cstheme="minorHAnsi"/>
          <w:sz w:val="24"/>
          <w:szCs w:val="24"/>
        </w:rPr>
        <w:t xml:space="preserve">.  </w:t>
      </w:r>
    </w:p>
    <w:p w14:paraId="5ADF7DED" w14:textId="77777777" w:rsidR="003E113E" w:rsidRPr="004152DE" w:rsidRDefault="003E113E" w:rsidP="004013C0">
      <w:pPr>
        <w:pStyle w:val="ListParagraph"/>
        <w:ind w:left="1080"/>
        <w:rPr>
          <w:rFonts w:eastAsia="Times New Roman" w:cstheme="minorHAnsi"/>
          <w:sz w:val="24"/>
          <w:szCs w:val="24"/>
        </w:rPr>
      </w:pPr>
    </w:p>
    <w:p w14:paraId="442AA6DB" w14:textId="13BC4994" w:rsidR="00462590" w:rsidRDefault="00462590" w:rsidP="00E4222F">
      <w:pPr>
        <w:pStyle w:val="ListParagraph"/>
        <w:numPr>
          <w:ilvl w:val="0"/>
          <w:numId w:val="12"/>
        </w:numPr>
        <w:rPr>
          <w:rFonts w:eastAsia="Times New Roman" w:cstheme="minorHAnsi"/>
          <w:b/>
          <w:bCs/>
          <w:color w:val="7030A0"/>
          <w:sz w:val="28"/>
          <w:szCs w:val="28"/>
        </w:rPr>
      </w:pPr>
      <w:r>
        <w:rPr>
          <w:rFonts w:eastAsia="Times New Roman" w:cstheme="minorHAnsi"/>
          <w:b/>
          <w:bCs/>
          <w:color w:val="7030A0"/>
          <w:sz w:val="28"/>
          <w:szCs w:val="28"/>
        </w:rPr>
        <w:t>What care homes are covered?</w:t>
      </w:r>
    </w:p>
    <w:p w14:paraId="395F765A" w14:textId="77777777" w:rsidR="004152DE" w:rsidRDefault="004152DE" w:rsidP="004152DE">
      <w:pPr>
        <w:pStyle w:val="ListParagraph"/>
        <w:ind w:left="1080"/>
        <w:rPr>
          <w:rFonts w:eastAsia="Times New Roman" w:cstheme="minorHAnsi"/>
          <w:b/>
          <w:bCs/>
          <w:color w:val="7030A0"/>
          <w:sz w:val="28"/>
          <w:szCs w:val="28"/>
        </w:rPr>
      </w:pPr>
    </w:p>
    <w:p w14:paraId="3AF7A990" w14:textId="76091334" w:rsidR="00C206C5" w:rsidRPr="004152DE" w:rsidRDefault="00C206C5" w:rsidP="006533A4">
      <w:pPr>
        <w:pStyle w:val="ListParagraph"/>
        <w:ind w:left="1080"/>
        <w:rPr>
          <w:rFonts w:eastAsia="Times New Roman" w:cstheme="minorHAnsi"/>
          <w:sz w:val="24"/>
          <w:szCs w:val="24"/>
        </w:rPr>
      </w:pPr>
      <w:r w:rsidRPr="004152DE">
        <w:rPr>
          <w:rFonts w:eastAsia="Times New Roman" w:cstheme="minorHAnsi"/>
          <w:sz w:val="24"/>
          <w:szCs w:val="24"/>
        </w:rPr>
        <w:t xml:space="preserve">The Hampshire Hospital NHS Foundation Trust will ultimately offer the Telemedicine </w:t>
      </w:r>
      <w:r w:rsidR="004152DE" w:rsidRPr="004152DE">
        <w:rPr>
          <w:rFonts w:eastAsia="Times New Roman" w:cstheme="minorHAnsi"/>
          <w:sz w:val="24"/>
          <w:szCs w:val="24"/>
        </w:rPr>
        <w:t>Service</w:t>
      </w:r>
      <w:r w:rsidRPr="004152DE">
        <w:rPr>
          <w:rFonts w:eastAsia="Times New Roman" w:cstheme="minorHAnsi"/>
          <w:sz w:val="24"/>
          <w:szCs w:val="24"/>
        </w:rPr>
        <w:t xml:space="preserve"> to all care homes across Hampshire and the Isle of Wight (HIOW). HIOW is a large geography, as such HHFT have taken a step wise approach.  From April 2020 all care homes across the following areas can access this service</w:t>
      </w:r>
    </w:p>
    <w:p w14:paraId="2CEEB194" w14:textId="4A30DF4A" w:rsidR="00C206C5" w:rsidRPr="004152DE" w:rsidRDefault="00C206C5" w:rsidP="00404494">
      <w:pPr>
        <w:pStyle w:val="ListParagraph"/>
        <w:numPr>
          <w:ilvl w:val="0"/>
          <w:numId w:val="25"/>
        </w:numPr>
        <w:rPr>
          <w:rFonts w:eastAsia="Times New Roman" w:cstheme="minorHAnsi"/>
          <w:sz w:val="24"/>
          <w:szCs w:val="24"/>
        </w:rPr>
      </w:pPr>
      <w:r w:rsidRPr="004152DE">
        <w:rPr>
          <w:rFonts w:eastAsia="Times New Roman" w:cstheme="minorHAnsi"/>
          <w:sz w:val="24"/>
          <w:szCs w:val="24"/>
        </w:rPr>
        <w:t>Romsey and North Baddesley area</w:t>
      </w:r>
    </w:p>
    <w:p w14:paraId="4FF2FBE3" w14:textId="608CB9FD" w:rsidR="00C206C5" w:rsidRPr="004152DE" w:rsidRDefault="00C206C5" w:rsidP="00404494">
      <w:pPr>
        <w:pStyle w:val="ListParagraph"/>
        <w:numPr>
          <w:ilvl w:val="0"/>
          <w:numId w:val="25"/>
        </w:numPr>
        <w:rPr>
          <w:rFonts w:eastAsia="Times New Roman" w:cstheme="minorHAnsi"/>
          <w:sz w:val="24"/>
          <w:szCs w:val="24"/>
        </w:rPr>
      </w:pPr>
      <w:r w:rsidRPr="004152DE">
        <w:rPr>
          <w:rFonts w:eastAsia="Times New Roman" w:cstheme="minorHAnsi"/>
          <w:sz w:val="24"/>
          <w:szCs w:val="24"/>
        </w:rPr>
        <w:t xml:space="preserve">Winchester City </w:t>
      </w:r>
      <w:r w:rsidR="006B096B" w:rsidRPr="004152DE">
        <w:rPr>
          <w:rFonts w:eastAsia="Times New Roman" w:cstheme="minorHAnsi"/>
          <w:sz w:val="24"/>
          <w:szCs w:val="24"/>
        </w:rPr>
        <w:t>and</w:t>
      </w:r>
      <w:r w:rsidRPr="004152DE">
        <w:rPr>
          <w:rFonts w:eastAsia="Times New Roman" w:cstheme="minorHAnsi"/>
          <w:sz w:val="24"/>
          <w:szCs w:val="24"/>
        </w:rPr>
        <w:t xml:space="preserve"> Rural Surrounding areas</w:t>
      </w:r>
    </w:p>
    <w:p w14:paraId="5385F626" w14:textId="5540E333" w:rsidR="00C206C5" w:rsidRPr="004152DE" w:rsidRDefault="00C206C5" w:rsidP="00404494">
      <w:pPr>
        <w:pStyle w:val="ListParagraph"/>
        <w:numPr>
          <w:ilvl w:val="0"/>
          <w:numId w:val="25"/>
        </w:numPr>
        <w:rPr>
          <w:rFonts w:eastAsia="Times New Roman" w:cstheme="minorHAnsi"/>
          <w:sz w:val="24"/>
          <w:szCs w:val="24"/>
        </w:rPr>
      </w:pPr>
      <w:r w:rsidRPr="004152DE">
        <w:rPr>
          <w:rFonts w:eastAsia="Times New Roman" w:cstheme="minorHAnsi"/>
          <w:sz w:val="24"/>
          <w:szCs w:val="24"/>
        </w:rPr>
        <w:t>Andover</w:t>
      </w:r>
    </w:p>
    <w:p w14:paraId="14E4B5EB" w14:textId="635982F4" w:rsidR="00C206C5" w:rsidRPr="004152DE" w:rsidRDefault="00C206C5" w:rsidP="00404494">
      <w:pPr>
        <w:pStyle w:val="ListParagraph"/>
        <w:numPr>
          <w:ilvl w:val="0"/>
          <w:numId w:val="25"/>
        </w:numPr>
        <w:rPr>
          <w:rFonts w:eastAsia="Times New Roman" w:cstheme="minorHAnsi"/>
          <w:sz w:val="24"/>
          <w:szCs w:val="24"/>
        </w:rPr>
      </w:pPr>
      <w:r w:rsidRPr="004152DE">
        <w:rPr>
          <w:rFonts w:eastAsia="Times New Roman" w:cstheme="minorHAnsi"/>
          <w:sz w:val="24"/>
          <w:szCs w:val="24"/>
        </w:rPr>
        <w:t>Basingstoke and surrounding areas</w:t>
      </w:r>
    </w:p>
    <w:p w14:paraId="23D86AF5" w14:textId="2523A40E" w:rsidR="00C206C5" w:rsidRPr="004152DE" w:rsidRDefault="00C206C5" w:rsidP="00404494">
      <w:pPr>
        <w:pStyle w:val="ListParagraph"/>
        <w:numPr>
          <w:ilvl w:val="0"/>
          <w:numId w:val="25"/>
        </w:numPr>
        <w:rPr>
          <w:rFonts w:eastAsia="Times New Roman" w:cstheme="minorHAnsi"/>
          <w:sz w:val="24"/>
          <w:szCs w:val="24"/>
        </w:rPr>
      </w:pPr>
      <w:r w:rsidRPr="004152DE">
        <w:rPr>
          <w:rFonts w:eastAsia="Times New Roman" w:cstheme="minorHAnsi"/>
          <w:sz w:val="24"/>
          <w:szCs w:val="24"/>
        </w:rPr>
        <w:t>Alton areas</w:t>
      </w:r>
    </w:p>
    <w:p w14:paraId="1706FD48" w14:textId="11C816A7" w:rsidR="00C206C5" w:rsidRPr="004152DE" w:rsidRDefault="00C206C5" w:rsidP="004152DE">
      <w:pPr>
        <w:ind w:left="1080"/>
        <w:rPr>
          <w:rFonts w:eastAsia="Times New Roman" w:cstheme="minorHAnsi"/>
          <w:sz w:val="24"/>
          <w:szCs w:val="24"/>
        </w:rPr>
      </w:pPr>
      <w:r w:rsidRPr="004152DE">
        <w:rPr>
          <w:rFonts w:eastAsia="Times New Roman" w:cstheme="minorHAnsi"/>
          <w:sz w:val="24"/>
          <w:szCs w:val="24"/>
        </w:rPr>
        <w:t xml:space="preserve">If unsure as to whether your care home is included within the initial rollout </w:t>
      </w:r>
      <w:r w:rsidR="003E113E" w:rsidRPr="004152DE">
        <w:rPr>
          <w:rFonts w:eastAsia="Times New Roman" w:cstheme="minorHAnsi"/>
          <w:sz w:val="24"/>
          <w:szCs w:val="24"/>
        </w:rPr>
        <w:t>area,</w:t>
      </w:r>
      <w:r w:rsidRPr="004152DE">
        <w:rPr>
          <w:rFonts w:eastAsia="Times New Roman" w:cstheme="minorHAnsi"/>
          <w:sz w:val="24"/>
          <w:szCs w:val="24"/>
        </w:rPr>
        <w:t xml:space="preserve"> please call the service.</w:t>
      </w:r>
    </w:p>
    <w:p w14:paraId="0894AF7B" w14:textId="77777777" w:rsidR="00F669E2" w:rsidRDefault="00F669E2" w:rsidP="004013C0">
      <w:pPr>
        <w:pStyle w:val="ListParagraph"/>
        <w:ind w:left="1080"/>
        <w:rPr>
          <w:rFonts w:eastAsia="Times New Roman" w:cstheme="minorHAnsi"/>
          <w:b/>
          <w:bCs/>
          <w:color w:val="7030A0"/>
          <w:sz w:val="28"/>
          <w:szCs w:val="28"/>
        </w:rPr>
      </w:pPr>
    </w:p>
    <w:p w14:paraId="7B11FAE9" w14:textId="77777777" w:rsidR="00462590" w:rsidRPr="004013C0" w:rsidRDefault="00652AF2" w:rsidP="00E4222F">
      <w:pPr>
        <w:pStyle w:val="ListParagraph"/>
        <w:numPr>
          <w:ilvl w:val="0"/>
          <w:numId w:val="12"/>
        </w:numPr>
        <w:rPr>
          <w:rFonts w:eastAsia="Times New Roman" w:cstheme="minorHAnsi"/>
          <w:b/>
          <w:bCs/>
          <w:color w:val="7030A0"/>
          <w:sz w:val="28"/>
          <w:szCs w:val="28"/>
        </w:rPr>
      </w:pPr>
      <w:r w:rsidRPr="004013C0">
        <w:rPr>
          <w:b/>
          <w:bCs/>
          <w:color w:val="7030A0"/>
          <w:sz w:val="28"/>
          <w:szCs w:val="28"/>
        </w:rPr>
        <w:t>What things does my care home have to have ready before they call the Telemedicine Service?</w:t>
      </w:r>
    </w:p>
    <w:p w14:paraId="4F3A4C56" w14:textId="77777777" w:rsidR="006533A4" w:rsidRDefault="006533A4" w:rsidP="006533A4">
      <w:pPr>
        <w:pStyle w:val="ListParagraph"/>
        <w:spacing w:line="40" w:lineRule="atLeast"/>
        <w:ind w:left="1080"/>
        <w:rPr>
          <w:sz w:val="24"/>
          <w:szCs w:val="24"/>
        </w:rPr>
      </w:pPr>
    </w:p>
    <w:p w14:paraId="611D9601" w14:textId="4C5DD9F3" w:rsidR="006533A4" w:rsidRDefault="006533A4" w:rsidP="00C206C5">
      <w:pPr>
        <w:pStyle w:val="ListParagraph"/>
        <w:spacing w:line="40" w:lineRule="atLeast"/>
        <w:ind w:left="1080"/>
        <w:rPr>
          <w:sz w:val="24"/>
          <w:szCs w:val="24"/>
        </w:rPr>
      </w:pPr>
      <w:r>
        <w:rPr>
          <w:sz w:val="24"/>
          <w:szCs w:val="24"/>
        </w:rPr>
        <w:t>Before you call, if possible, please assess the resident using RESTORE2</w:t>
      </w:r>
      <w:r w:rsidRPr="004013C0">
        <w:rPr>
          <w:sz w:val="24"/>
          <w:szCs w:val="24"/>
          <w:vertAlign w:val="superscript"/>
        </w:rPr>
        <w:t>TM</w:t>
      </w:r>
      <w:r>
        <w:rPr>
          <w:sz w:val="24"/>
          <w:szCs w:val="24"/>
        </w:rPr>
        <w:t xml:space="preserve">/mini, check their </w:t>
      </w:r>
      <w:r w:rsidR="00C206C5">
        <w:rPr>
          <w:sz w:val="24"/>
          <w:szCs w:val="24"/>
        </w:rPr>
        <w:t>A</w:t>
      </w:r>
      <w:r>
        <w:rPr>
          <w:sz w:val="24"/>
          <w:szCs w:val="24"/>
        </w:rPr>
        <w:t xml:space="preserve">dvance </w:t>
      </w:r>
      <w:r w:rsidR="00C206C5">
        <w:rPr>
          <w:sz w:val="24"/>
          <w:szCs w:val="24"/>
        </w:rPr>
        <w:t>C</w:t>
      </w:r>
      <w:r w:rsidRPr="00404494">
        <w:rPr>
          <w:sz w:val="24"/>
          <w:szCs w:val="24"/>
        </w:rPr>
        <w:t xml:space="preserve">are </w:t>
      </w:r>
      <w:r w:rsidR="00C206C5">
        <w:rPr>
          <w:sz w:val="24"/>
          <w:szCs w:val="24"/>
        </w:rPr>
        <w:t>P</w:t>
      </w:r>
      <w:r w:rsidRPr="00404494">
        <w:rPr>
          <w:sz w:val="24"/>
          <w:szCs w:val="24"/>
        </w:rPr>
        <w:t xml:space="preserve">lan </w:t>
      </w:r>
      <w:r w:rsidR="00C206C5">
        <w:rPr>
          <w:sz w:val="24"/>
          <w:szCs w:val="24"/>
        </w:rPr>
        <w:t xml:space="preserve">(ideally this should be ReSPECT) </w:t>
      </w:r>
      <w:r w:rsidRPr="00404494">
        <w:rPr>
          <w:sz w:val="24"/>
          <w:szCs w:val="24"/>
        </w:rPr>
        <w:t xml:space="preserve">and </w:t>
      </w:r>
      <w:r w:rsidR="00BC4136">
        <w:rPr>
          <w:sz w:val="24"/>
          <w:szCs w:val="24"/>
        </w:rPr>
        <w:t xml:space="preserve">have relevant information available to </w:t>
      </w:r>
      <w:r w:rsidRPr="00404494">
        <w:rPr>
          <w:sz w:val="24"/>
          <w:szCs w:val="24"/>
        </w:rPr>
        <w:t>complete the SBARD tool</w:t>
      </w:r>
    </w:p>
    <w:p w14:paraId="477F0DCD" w14:textId="77777777" w:rsidR="002E0A2B" w:rsidRPr="00404494" w:rsidRDefault="002E0A2B" w:rsidP="00C206C5">
      <w:pPr>
        <w:pStyle w:val="ListParagraph"/>
        <w:spacing w:line="40" w:lineRule="atLeast"/>
        <w:ind w:left="1080"/>
        <w:rPr>
          <w:sz w:val="24"/>
          <w:szCs w:val="24"/>
        </w:rPr>
      </w:pPr>
    </w:p>
    <w:p w14:paraId="025E2267" w14:textId="0C644087" w:rsidR="00CB1850" w:rsidRPr="00F421EE" w:rsidRDefault="00B91565" w:rsidP="00E4222F">
      <w:pPr>
        <w:pStyle w:val="ListParagraph"/>
        <w:numPr>
          <w:ilvl w:val="0"/>
          <w:numId w:val="12"/>
        </w:numPr>
        <w:rPr>
          <w:rFonts w:eastAsia="Times New Roman" w:cstheme="minorHAnsi"/>
          <w:b/>
          <w:bCs/>
          <w:color w:val="7030A0"/>
          <w:sz w:val="28"/>
          <w:szCs w:val="28"/>
        </w:rPr>
      </w:pPr>
      <w:r>
        <w:rPr>
          <w:b/>
          <w:bCs/>
          <w:color w:val="7030A0"/>
          <w:sz w:val="28"/>
          <w:szCs w:val="28"/>
        </w:rPr>
        <w:t xml:space="preserve"> What about transport to and from the hospitals?</w:t>
      </w:r>
    </w:p>
    <w:p w14:paraId="7D0C3CFA" w14:textId="77777777" w:rsidR="00800D00" w:rsidRPr="00800D00" w:rsidRDefault="00800D00" w:rsidP="00F421EE">
      <w:pPr>
        <w:pStyle w:val="ListParagraph"/>
        <w:ind w:left="1080"/>
        <w:rPr>
          <w:rFonts w:eastAsia="Times New Roman" w:cstheme="minorHAnsi"/>
          <w:b/>
          <w:bCs/>
          <w:color w:val="7030A0"/>
          <w:sz w:val="28"/>
          <w:szCs w:val="28"/>
        </w:rPr>
      </w:pPr>
    </w:p>
    <w:p w14:paraId="69D75478" w14:textId="29D4B99C" w:rsidR="002E0A2B" w:rsidRPr="002E0A2B" w:rsidRDefault="00800D00" w:rsidP="002E0A2B">
      <w:pPr>
        <w:pStyle w:val="ListParagraph"/>
        <w:spacing w:beforeAutospacing="1" w:after="100" w:afterAutospacing="1"/>
        <w:ind w:left="1080"/>
        <w:rPr>
          <w:rFonts w:ascii="Calibri" w:hAnsi="Calibri" w:cs="Calibri"/>
          <w:color w:val="1F497D"/>
          <w:sz w:val="24"/>
          <w:szCs w:val="24"/>
        </w:rPr>
      </w:pPr>
      <w:r>
        <w:rPr>
          <w:rFonts w:ascii="Calibri" w:hAnsi="Calibri" w:cs="Calibri"/>
          <w:color w:val="17365D"/>
          <w:sz w:val="24"/>
          <w:szCs w:val="24"/>
        </w:rPr>
        <w:t>I</w:t>
      </w:r>
      <w:r w:rsidR="002E0A2B" w:rsidRPr="002E0A2B">
        <w:rPr>
          <w:rFonts w:ascii="Calibri" w:hAnsi="Calibri" w:cs="Calibri"/>
          <w:color w:val="17365D"/>
          <w:sz w:val="24"/>
          <w:szCs w:val="24"/>
        </w:rPr>
        <w:t xml:space="preserve">f after a conversation with the Telemedicine </w:t>
      </w:r>
      <w:r w:rsidRPr="002E0A2B">
        <w:rPr>
          <w:rFonts w:ascii="Calibri" w:hAnsi="Calibri" w:cs="Calibri"/>
          <w:color w:val="17365D"/>
          <w:sz w:val="24"/>
          <w:szCs w:val="24"/>
        </w:rPr>
        <w:t>Service,</w:t>
      </w:r>
      <w:r w:rsidR="002E0A2B" w:rsidRPr="002E0A2B">
        <w:rPr>
          <w:rFonts w:ascii="Calibri" w:hAnsi="Calibri" w:cs="Calibri"/>
          <w:color w:val="17365D"/>
          <w:sz w:val="24"/>
          <w:szCs w:val="24"/>
        </w:rPr>
        <w:t xml:space="preserve"> they feel that the residents </w:t>
      </w:r>
      <w:r w:rsidR="00F421EE" w:rsidRPr="002E0A2B">
        <w:rPr>
          <w:rFonts w:ascii="Calibri" w:hAnsi="Calibri" w:cs="Calibri"/>
          <w:color w:val="17365D"/>
          <w:sz w:val="24"/>
          <w:szCs w:val="24"/>
        </w:rPr>
        <w:t>need</w:t>
      </w:r>
      <w:r w:rsidR="002E0A2B" w:rsidRPr="002E0A2B">
        <w:rPr>
          <w:rFonts w:ascii="Calibri" w:hAnsi="Calibri" w:cs="Calibri"/>
          <w:color w:val="17365D"/>
          <w:sz w:val="24"/>
          <w:szCs w:val="24"/>
        </w:rPr>
        <w:t xml:space="preserve"> to attend the hospital for a face to face assessment or further investigation.  The Telemedicine service </w:t>
      </w:r>
      <w:r w:rsidR="002E0A2B" w:rsidRPr="002E0A2B">
        <w:rPr>
          <w:rFonts w:ascii="Calibri" w:hAnsi="Calibri" w:cs="Calibri"/>
          <w:color w:val="1F497D"/>
          <w:sz w:val="24"/>
          <w:szCs w:val="24"/>
        </w:rPr>
        <w:t>will arrange transport to and from.</w:t>
      </w:r>
    </w:p>
    <w:p w14:paraId="1603F5F1" w14:textId="77777777" w:rsidR="002E0A2B" w:rsidRPr="002E0A2B" w:rsidRDefault="002E0A2B" w:rsidP="002E0A2B">
      <w:pPr>
        <w:pStyle w:val="ListParagraph"/>
        <w:spacing w:beforeAutospacing="1" w:after="100" w:afterAutospacing="1"/>
        <w:ind w:left="1080"/>
        <w:rPr>
          <w:rFonts w:ascii="Calibri" w:hAnsi="Calibri" w:cs="Calibri"/>
          <w:color w:val="1F497D"/>
          <w:sz w:val="22"/>
          <w:szCs w:val="22"/>
        </w:rPr>
      </w:pPr>
    </w:p>
    <w:p w14:paraId="634B070B" w14:textId="77777777" w:rsidR="00336FAC" w:rsidRPr="00800D00" w:rsidRDefault="00336FAC" w:rsidP="00336FAC">
      <w:pPr>
        <w:pStyle w:val="ListParagraph"/>
        <w:numPr>
          <w:ilvl w:val="0"/>
          <w:numId w:val="12"/>
        </w:numPr>
        <w:rPr>
          <w:rFonts w:ascii="Calibri" w:hAnsi="Calibri" w:cs="Calibri"/>
          <w:b/>
          <w:bCs/>
          <w:color w:val="7030A0"/>
          <w:sz w:val="28"/>
          <w:szCs w:val="28"/>
        </w:rPr>
      </w:pPr>
      <w:r w:rsidRPr="00800D00">
        <w:rPr>
          <w:rFonts w:ascii="Calibri" w:hAnsi="Calibri" w:cs="Calibri"/>
          <w:b/>
          <w:bCs/>
          <w:color w:val="7030A0"/>
          <w:sz w:val="28"/>
          <w:szCs w:val="28"/>
        </w:rPr>
        <w:t>Can the Telemedicine Service support homes when residents are nearing the end of their life?</w:t>
      </w:r>
    </w:p>
    <w:p w14:paraId="2023C456" w14:textId="77777777" w:rsidR="009C6B8C" w:rsidRPr="00847CA9" w:rsidRDefault="009C6B8C" w:rsidP="00800D00">
      <w:pPr>
        <w:ind w:left="1080"/>
        <w:rPr>
          <w:rFonts w:ascii="Calibri" w:hAnsi="Calibri" w:cs="Calibri"/>
          <w:sz w:val="24"/>
          <w:szCs w:val="24"/>
        </w:rPr>
      </w:pPr>
      <w:r w:rsidRPr="00F421EE">
        <w:rPr>
          <w:rFonts w:ascii="Calibri" w:hAnsi="Calibri" w:cs="Calibri"/>
          <w:b/>
          <w:bCs/>
          <w:sz w:val="24"/>
          <w:szCs w:val="24"/>
        </w:rPr>
        <w:t xml:space="preserve">Yes.  </w:t>
      </w:r>
      <w:r w:rsidRPr="00F421EE">
        <w:rPr>
          <w:rFonts w:ascii="Calibri" w:hAnsi="Calibri" w:cs="Calibri"/>
          <w:sz w:val="24"/>
          <w:szCs w:val="24"/>
        </w:rPr>
        <w:t xml:space="preserve">The telemedicine team can support you to care for end of life residents in </w:t>
      </w:r>
      <w:r w:rsidRPr="00847CA9">
        <w:rPr>
          <w:rFonts w:ascii="Calibri" w:hAnsi="Calibri" w:cs="Calibri"/>
          <w:sz w:val="24"/>
          <w:szCs w:val="24"/>
        </w:rPr>
        <w:t xml:space="preserve">the home setting.  </w:t>
      </w:r>
    </w:p>
    <w:p w14:paraId="172FCCD2" w14:textId="4D30CC7C" w:rsidR="009C6B8C" w:rsidRPr="00847CA9" w:rsidRDefault="009C6B8C" w:rsidP="00800D00">
      <w:pPr>
        <w:pStyle w:val="ListParagraph"/>
        <w:numPr>
          <w:ilvl w:val="0"/>
          <w:numId w:val="30"/>
        </w:numPr>
        <w:spacing w:before="0" w:after="0" w:line="240" w:lineRule="auto"/>
        <w:ind w:left="1080"/>
        <w:contextualSpacing w:val="0"/>
        <w:rPr>
          <w:rFonts w:ascii="Calibri" w:hAnsi="Calibri" w:cs="Calibri"/>
          <w:sz w:val="24"/>
          <w:szCs w:val="24"/>
        </w:rPr>
      </w:pPr>
      <w:r w:rsidRPr="00847CA9">
        <w:rPr>
          <w:rFonts w:ascii="Calibri" w:hAnsi="Calibri" w:cs="Calibri"/>
          <w:sz w:val="24"/>
          <w:szCs w:val="24"/>
        </w:rPr>
        <w:t xml:space="preserve">They can write electronic prescriptions that can be sent to the home or a pharmacy of the homes choosing to support comfort and symptom control </w:t>
      </w:r>
    </w:p>
    <w:p w14:paraId="1FD142E6" w14:textId="4C48D7DE" w:rsidR="009C6B8C" w:rsidRPr="00F421EE" w:rsidRDefault="009C6B8C" w:rsidP="00800D00">
      <w:pPr>
        <w:pStyle w:val="ListParagraph"/>
        <w:numPr>
          <w:ilvl w:val="0"/>
          <w:numId w:val="30"/>
        </w:numPr>
        <w:spacing w:before="0" w:after="0" w:line="240" w:lineRule="auto"/>
        <w:ind w:left="1080"/>
        <w:contextualSpacing w:val="0"/>
        <w:rPr>
          <w:rFonts w:ascii="Calibri" w:hAnsi="Calibri" w:cs="Calibri"/>
          <w:sz w:val="24"/>
          <w:szCs w:val="24"/>
        </w:rPr>
      </w:pPr>
      <w:r w:rsidRPr="00F421EE">
        <w:rPr>
          <w:rFonts w:ascii="Calibri" w:hAnsi="Calibri" w:cs="Calibri"/>
          <w:sz w:val="24"/>
          <w:szCs w:val="24"/>
        </w:rPr>
        <w:t>They can organise for the Community Nursing Team to visit to put up syringe driver</w:t>
      </w:r>
      <w:r w:rsidR="00847CA9">
        <w:rPr>
          <w:rFonts w:ascii="Calibri" w:hAnsi="Calibri" w:cs="Calibri"/>
          <w:sz w:val="24"/>
          <w:szCs w:val="24"/>
        </w:rPr>
        <w:t>s</w:t>
      </w:r>
    </w:p>
    <w:p w14:paraId="3A002448" w14:textId="77777777" w:rsidR="009C6B8C" w:rsidRPr="00F421EE" w:rsidRDefault="009C6B8C" w:rsidP="00800D00">
      <w:pPr>
        <w:pStyle w:val="ListParagraph"/>
        <w:numPr>
          <w:ilvl w:val="0"/>
          <w:numId w:val="30"/>
        </w:numPr>
        <w:spacing w:before="0" w:after="0" w:line="240" w:lineRule="auto"/>
        <w:ind w:left="1080"/>
        <w:contextualSpacing w:val="0"/>
        <w:rPr>
          <w:rFonts w:ascii="Calibri" w:hAnsi="Calibri" w:cs="Calibri"/>
          <w:sz w:val="24"/>
          <w:szCs w:val="24"/>
        </w:rPr>
      </w:pPr>
      <w:r w:rsidRPr="00F421EE">
        <w:rPr>
          <w:rFonts w:ascii="Calibri" w:hAnsi="Calibri" w:cs="Calibri"/>
          <w:sz w:val="24"/>
          <w:szCs w:val="24"/>
        </w:rPr>
        <w:t>They can organise for a specialist Palliative Care Consultant Assessment</w:t>
      </w:r>
    </w:p>
    <w:p w14:paraId="327CB6DF" w14:textId="77777777" w:rsidR="009C6B8C" w:rsidRPr="00F421EE" w:rsidRDefault="009C6B8C" w:rsidP="00800D00">
      <w:pPr>
        <w:pStyle w:val="ListParagraph"/>
        <w:numPr>
          <w:ilvl w:val="0"/>
          <w:numId w:val="30"/>
        </w:numPr>
        <w:spacing w:before="0" w:after="0" w:line="240" w:lineRule="auto"/>
        <w:ind w:left="1080"/>
        <w:contextualSpacing w:val="0"/>
        <w:rPr>
          <w:rFonts w:ascii="Calibri" w:hAnsi="Calibri" w:cs="Calibri"/>
          <w:sz w:val="24"/>
          <w:szCs w:val="24"/>
        </w:rPr>
      </w:pPr>
      <w:r w:rsidRPr="00F421EE">
        <w:rPr>
          <w:rFonts w:ascii="Calibri" w:hAnsi="Calibri" w:cs="Calibri"/>
          <w:sz w:val="24"/>
          <w:szCs w:val="24"/>
        </w:rPr>
        <w:t xml:space="preserve">They can help interpret, create and amend Advanced Care Plans in the best interests of residents </w:t>
      </w:r>
    </w:p>
    <w:p w14:paraId="7580653F" w14:textId="77777777" w:rsidR="009C6B8C" w:rsidRPr="00F421EE" w:rsidRDefault="009C6B8C" w:rsidP="00800D00">
      <w:pPr>
        <w:pStyle w:val="ListParagraph"/>
        <w:numPr>
          <w:ilvl w:val="0"/>
          <w:numId w:val="30"/>
        </w:numPr>
        <w:spacing w:before="0" w:after="0" w:line="240" w:lineRule="auto"/>
        <w:ind w:left="1080"/>
        <w:contextualSpacing w:val="0"/>
        <w:rPr>
          <w:rFonts w:ascii="Calibri" w:hAnsi="Calibri" w:cs="Calibri"/>
          <w:sz w:val="24"/>
          <w:szCs w:val="24"/>
        </w:rPr>
      </w:pPr>
      <w:r w:rsidRPr="00F421EE">
        <w:rPr>
          <w:rFonts w:ascii="Calibri" w:hAnsi="Calibri" w:cs="Calibri"/>
          <w:sz w:val="24"/>
          <w:szCs w:val="24"/>
        </w:rPr>
        <w:t>Ultimately, the service will be there to offer the team advice and support during this time</w:t>
      </w:r>
    </w:p>
    <w:p w14:paraId="59B912BA" w14:textId="77777777" w:rsidR="009C6B8C" w:rsidRDefault="009C6B8C" w:rsidP="00800D00">
      <w:pPr>
        <w:ind w:left="360"/>
        <w:rPr>
          <w:rFonts w:ascii="Calibri" w:hAnsi="Calibri" w:cs="Calibri"/>
          <w:color w:val="1F497D"/>
          <w:sz w:val="22"/>
          <w:szCs w:val="22"/>
        </w:rPr>
      </w:pPr>
    </w:p>
    <w:p w14:paraId="23C6F962" w14:textId="77777777" w:rsidR="002E0A2B" w:rsidRPr="00800D00" w:rsidRDefault="002E0A2B" w:rsidP="00800D00">
      <w:pPr>
        <w:pStyle w:val="ListParagraph"/>
        <w:ind w:left="1080"/>
        <w:rPr>
          <w:rFonts w:eastAsia="Times New Roman" w:cstheme="minorHAnsi"/>
          <w:b/>
          <w:bCs/>
          <w:color w:val="7030A0"/>
          <w:sz w:val="28"/>
          <w:szCs w:val="28"/>
        </w:rPr>
      </w:pPr>
    </w:p>
    <w:p w14:paraId="5FE5D4DC" w14:textId="277DE500" w:rsidR="00E4222F" w:rsidRPr="004013C0" w:rsidRDefault="00E4222F" w:rsidP="00E4222F">
      <w:pPr>
        <w:pStyle w:val="ListParagraph"/>
        <w:numPr>
          <w:ilvl w:val="0"/>
          <w:numId w:val="12"/>
        </w:numPr>
        <w:rPr>
          <w:rFonts w:eastAsia="Times New Roman" w:cstheme="minorHAnsi"/>
          <w:b/>
          <w:bCs/>
          <w:color w:val="7030A0"/>
          <w:sz w:val="28"/>
          <w:szCs w:val="28"/>
        </w:rPr>
      </w:pPr>
      <w:r>
        <w:rPr>
          <w:b/>
          <w:bCs/>
          <w:color w:val="7030A0"/>
          <w:sz w:val="28"/>
          <w:szCs w:val="28"/>
        </w:rPr>
        <w:t>If I want more information on the service who can I contact?</w:t>
      </w:r>
    </w:p>
    <w:p w14:paraId="49DDD45B" w14:textId="77777777" w:rsidR="00E4222F" w:rsidRPr="004013C0" w:rsidRDefault="00E4222F" w:rsidP="004013C0">
      <w:pPr>
        <w:pStyle w:val="ListParagraph"/>
        <w:ind w:left="1080"/>
        <w:rPr>
          <w:rFonts w:eastAsia="Times New Roman" w:cstheme="minorHAnsi"/>
          <w:b/>
          <w:bCs/>
          <w:color w:val="7030A0"/>
          <w:sz w:val="28"/>
          <w:szCs w:val="28"/>
        </w:rPr>
      </w:pPr>
    </w:p>
    <w:p w14:paraId="5421FB00" w14:textId="77777777" w:rsidR="00E4222F" w:rsidRPr="00F8049E" w:rsidRDefault="00E4222F" w:rsidP="00E4222F">
      <w:pPr>
        <w:pStyle w:val="ListParagraph"/>
        <w:numPr>
          <w:ilvl w:val="1"/>
          <w:numId w:val="13"/>
        </w:numPr>
        <w:spacing w:before="0" w:after="0" w:line="360" w:lineRule="auto"/>
        <w:contextualSpacing w:val="0"/>
        <w:rPr>
          <w:rFonts w:cstheme="minorHAnsi"/>
          <w:sz w:val="23"/>
          <w:szCs w:val="23"/>
        </w:rPr>
      </w:pPr>
      <w:r w:rsidRPr="00F8049E">
        <w:rPr>
          <w:rFonts w:eastAsia="Times New Roman" w:cstheme="minorHAnsi"/>
          <w:color w:val="000000"/>
          <w:sz w:val="23"/>
          <w:szCs w:val="23"/>
          <w:lang w:eastAsia="en-GB"/>
        </w:rPr>
        <w:t xml:space="preserve">Service Lead: </w:t>
      </w:r>
      <w:hyperlink r:id="rId11" w:history="1">
        <w:r w:rsidRPr="00F8049E">
          <w:rPr>
            <w:rFonts w:eastAsia="Times New Roman" w:cstheme="minorHAnsi"/>
            <w:color w:val="0563C1" w:themeColor="hyperlink"/>
            <w:sz w:val="23"/>
            <w:szCs w:val="23"/>
            <w:u w:val="single"/>
            <w:lang w:eastAsia="en-GB"/>
          </w:rPr>
          <w:t>Sam.Jackson@hhft.nhs.uk</w:t>
        </w:r>
      </w:hyperlink>
      <w:r w:rsidRPr="00F8049E">
        <w:rPr>
          <w:rFonts w:eastAsia="Times New Roman" w:cstheme="minorHAnsi"/>
          <w:color w:val="000000"/>
          <w:sz w:val="23"/>
          <w:szCs w:val="23"/>
          <w:lang w:eastAsia="en-GB"/>
        </w:rPr>
        <w:t xml:space="preserve"> </w:t>
      </w:r>
    </w:p>
    <w:p w14:paraId="62F8A615" w14:textId="77777777" w:rsidR="006533A4" w:rsidRPr="004013C0" w:rsidRDefault="00E4222F" w:rsidP="006533A4">
      <w:pPr>
        <w:pStyle w:val="ListParagraph"/>
        <w:numPr>
          <w:ilvl w:val="1"/>
          <w:numId w:val="13"/>
        </w:numPr>
        <w:spacing w:before="0" w:after="0" w:line="360" w:lineRule="auto"/>
        <w:contextualSpacing w:val="0"/>
        <w:rPr>
          <w:rFonts w:cstheme="minorHAnsi"/>
          <w:sz w:val="23"/>
          <w:szCs w:val="23"/>
        </w:rPr>
      </w:pPr>
      <w:r w:rsidRPr="00F8049E">
        <w:rPr>
          <w:rFonts w:eastAsia="Times New Roman" w:cstheme="minorHAnsi"/>
          <w:color w:val="000000"/>
          <w:sz w:val="23"/>
          <w:szCs w:val="23"/>
          <w:lang w:eastAsia="en-GB"/>
        </w:rPr>
        <w:t xml:space="preserve">Clinical Matron: </w:t>
      </w:r>
      <w:hyperlink r:id="rId12" w:history="1">
        <w:r w:rsidRPr="00F8049E">
          <w:rPr>
            <w:rFonts w:eastAsia="Times New Roman" w:cstheme="minorHAnsi"/>
            <w:color w:val="0563C1" w:themeColor="hyperlink"/>
            <w:sz w:val="23"/>
            <w:szCs w:val="23"/>
            <w:u w:val="single"/>
            <w:lang w:eastAsia="en-GB"/>
          </w:rPr>
          <w:t>Laura.Osman@hhft.nhs.uk</w:t>
        </w:r>
      </w:hyperlink>
      <w:r w:rsidRPr="00F8049E">
        <w:rPr>
          <w:rFonts w:eastAsia="Times New Roman" w:cstheme="minorHAnsi"/>
          <w:color w:val="000000"/>
          <w:sz w:val="23"/>
          <w:szCs w:val="23"/>
          <w:lang w:eastAsia="en-GB"/>
        </w:rPr>
        <w:t xml:space="preserve"> </w:t>
      </w:r>
    </w:p>
    <w:p w14:paraId="4207E666" w14:textId="780857E1" w:rsidR="00E4222F" w:rsidRPr="004013C0" w:rsidRDefault="006533A4" w:rsidP="004013C0">
      <w:pPr>
        <w:pStyle w:val="ListParagraph"/>
        <w:numPr>
          <w:ilvl w:val="1"/>
          <w:numId w:val="13"/>
        </w:numPr>
        <w:spacing w:before="0" w:after="0" w:line="360" w:lineRule="auto"/>
        <w:contextualSpacing w:val="0"/>
        <w:rPr>
          <w:rFonts w:cstheme="minorHAnsi"/>
          <w:sz w:val="23"/>
          <w:szCs w:val="23"/>
        </w:rPr>
      </w:pPr>
      <w:r>
        <w:rPr>
          <w:rFonts w:eastAsia="Times New Roman" w:cstheme="minorHAnsi"/>
          <w:color w:val="000000"/>
          <w:sz w:val="23"/>
          <w:szCs w:val="23"/>
          <w:lang w:eastAsia="en-GB"/>
        </w:rPr>
        <w:t>S</w:t>
      </w:r>
      <w:r w:rsidR="00E4222F" w:rsidRPr="004013C0">
        <w:rPr>
          <w:rFonts w:eastAsia="Times New Roman" w:cstheme="minorHAnsi"/>
          <w:color w:val="000000"/>
          <w:sz w:val="23"/>
          <w:szCs w:val="23"/>
          <w:lang w:eastAsia="en-GB"/>
        </w:rPr>
        <w:t xml:space="preserve">enior Responsible Clinician: </w:t>
      </w:r>
      <w:hyperlink r:id="rId13" w:history="1">
        <w:r w:rsidR="00E4222F" w:rsidRPr="004013C0">
          <w:rPr>
            <w:rStyle w:val="Hyperlink"/>
            <w:rFonts w:eastAsia="Times New Roman" w:cstheme="minorHAnsi"/>
            <w:sz w:val="23"/>
            <w:szCs w:val="23"/>
            <w:lang w:eastAsia="en-GB"/>
          </w:rPr>
          <w:t>john.duffy@hhf.nhs.uk</w:t>
        </w:r>
      </w:hyperlink>
    </w:p>
    <w:p w14:paraId="43F1AF7D" w14:textId="2A4C849E" w:rsidR="004A0C16" w:rsidRDefault="004A0C16" w:rsidP="004013C0"/>
    <w:p w14:paraId="5488691B" w14:textId="22484CAE" w:rsidR="00E801B5" w:rsidRPr="009A32A1" w:rsidRDefault="009A32A1" w:rsidP="009A32A1">
      <w:pPr>
        <w:pStyle w:val="Heading1"/>
        <w:rPr>
          <w:sz w:val="32"/>
          <w:szCs w:val="32"/>
        </w:rPr>
      </w:pPr>
      <w:r w:rsidRPr="009A32A1">
        <w:rPr>
          <w:sz w:val="32"/>
          <w:szCs w:val="32"/>
        </w:rPr>
        <w:t xml:space="preserve">Clinical </w:t>
      </w:r>
      <w:r w:rsidR="006533A4">
        <w:rPr>
          <w:sz w:val="32"/>
          <w:szCs w:val="32"/>
        </w:rPr>
        <w:t xml:space="preserve">tools and </w:t>
      </w:r>
      <w:r w:rsidRPr="009A32A1">
        <w:rPr>
          <w:sz w:val="32"/>
          <w:szCs w:val="32"/>
        </w:rPr>
        <w:t>Observations</w:t>
      </w:r>
    </w:p>
    <w:p w14:paraId="5CEC3F3A" w14:textId="6E427AB8" w:rsidR="00E801B5" w:rsidRDefault="00E801B5" w:rsidP="00086701">
      <w:pPr>
        <w:spacing w:after="0" w:line="240" w:lineRule="auto"/>
        <w:ind w:left="720"/>
        <w:rPr>
          <w:sz w:val="24"/>
          <w:szCs w:val="24"/>
        </w:rPr>
      </w:pPr>
    </w:p>
    <w:p w14:paraId="3D8891AC" w14:textId="5CA5BE60" w:rsidR="006533A4" w:rsidRDefault="006533A4" w:rsidP="00990BFD">
      <w:pPr>
        <w:pStyle w:val="ListParagraph"/>
        <w:numPr>
          <w:ilvl w:val="0"/>
          <w:numId w:val="11"/>
        </w:numPr>
        <w:rPr>
          <w:rFonts w:cstheme="minorHAnsi"/>
          <w:b/>
          <w:color w:val="7030A0"/>
          <w:sz w:val="28"/>
          <w:szCs w:val="28"/>
          <w:lang w:val="en-US"/>
        </w:rPr>
      </w:pPr>
      <w:r>
        <w:rPr>
          <w:rFonts w:cstheme="minorHAnsi"/>
          <w:b/>
          <w:color w:val="7030A0"/>
          <w:sz w:val="28"/>
          <w:szCs w:val="28"/>
          <w:lang w:val="en-US"/>
        </w:rPr>
        <w:t>Where can I obtain more RESTORE2</w:t>
      </w:r>
      <w:r w:rsidRPr="004013C0">
        <w:rPr>
          <w:rFonts w:cstheme="minorHAnsi"/>
          <w:b/>
          <w:color w:val="7030A0"/>
          <w:sz w:val="28"/>
          <w:szCs w:val="28"/>
          <w:vertAlign w:val="superscript"/>
          <w:lang w:val="en-US"/>
        </w:rPr>
        <w:t xml:space="preserve">TM </w:t>
      </w:r>
      <w:r>
        <w:rPr>
          <w:rFonts w:cstheme="minorHAnsi"/>
          <w:b/>
          <w:color w:val="7030A0"/>
          <w:sz w:val="28"/>
          <w:szCs w:val="28"/>
          <w:lang w:val="en-US"/>
        </w:rPr>
        <w:t>booklets?</w:t>
      </w:r>
    </w:p>
    <w:p w14:paraId="374DF7D1" w14:textId="77777777" w:rsidR="009F5DEE" w:rsidRDefault="009F5DEE" w:rsidP="009F5DEE">
      <w:pPr>
        <w:pStyle w:val="ListParagraph"/>
        <w:spacing w:line="40" w:lineRule="atLeast"/>
        <w:rPr>
          <w:sz w:val="24"/>
          <w:szCs w:val="24"/>
        </w:rPr>
      </w:pPr>
    </w:p>
    <w:p w14:paraId="22676FFF" w14:textId="27899EFB" w:rsidR="0088775C" w:rsidRDefault="009F5DEE" w:rsidP="0088775C">
      <w:pPr>
        <w:ind w:left="360"/>
        <w:rPr>
          <w:color w:val="0563C1" w:themeColor="hyperlink"/>
          <w:sz w:val="24"/>
          <w:szCs w:val="24"/>
          <w:u w:val="single"/>
          <w:lang w:val="en-US"/>
        </w:rPr>
      </w:pPr>
      <w:r>
        <w:rPr>
          <w:sz w:val="24"/>
          <w:szCs w:val="24"/>
        </w:rPr>
        <w:t>Please</w:t>
      </w:r>
      <w:r w:rsidR="0059704A">
        <w:rPr>
          <w:sz w:val="24"/>
          <w:szCs w:val="24"/>
        </w:rPr>
        <w:t xml:space="preserve"> </w:t>
      </w:r>
      <w:r w:rsidR="00F02874">
        <w:rPr>
          <w:sz w:val="24"/>
          <w:szCs w:val="24"/>
        </w:rPr>
        <w:t>download resources from:</w:t>
      </w:r>
      <w:r w:rsidR="0088775C">
        <w:rPr>
          <w:sz w:val="24"/>
          <w:szCs w:val="24"/>
        </w:rPr>
        <w:t xml:space="preserve"> </w:t>
      </w:r>
      <w:r w:rsidR="0088775C" w:rsidRPr="00CD5476">
        <w:rPr>
          <w:rFonts w:ascii="Wingdings" w:eastAsia="Wingdings" w:hAnsi="Wingdings" w:cs="Wingdings"/>
          <w:sz w:val="24"/>
          <w:szCs w:val="24"/>
          <w:lang w:val="en-US"/>
        </w:rPr>
        <w:t></w:t>
      </w:r>
      <w:r w:rsidR="0088775C" w:rsidRPr="00CD5476">
        <w:rPr>
          <w:sz w:val="24"/>
          <w:szCs w:val="24"/>
          <w:lang w:val="en-US"/>
        </w:rPr>
        <w:t xml:space="preserve"> </w:t>
      </w:r>
      <w:hyperlink r:id="rId14">
        <w:r w:rsidR="0088775C" w:rsidRPr="00CD5476">
          <w:rPr>
            <w:color w:val="0563C1" w:themeColor="hyperlink"/>
            <w:sz w:val="24"/>
            <w:szCs w:val="24"/>
            <w:u w:val="single"/>
            <w:lang w:val="en-US"/>
          </w:rPr>
          <w:t>https://westhampshireccg.nhs.uk/restore2/</w:t>
        </w:r>
      </w:hyperlink>
    </w:p>
    <w:p w14:paraId="163DA7DD" w14:textId="77777777" w:rsidR="009F5DEE" w:rsidRDefault="009F5DEE" w:rsidP="004013C0">
      <w:pPr>
        <w:pStyle w:val="ListParagraph"/>
        <w:rPr>
          <w:rFonts w:cstheme="minorHAnsi"/>
          <w:b/>
          <w:color w:val="7030A0"/>
          <w:sz w:val="28"/>
          <w:szCs w:val="28"/>
          <w:lang w:val="en-US"/>
        </w:rPr>
      </w:pPr>
    </w:p>
    <w:p w14:paraId="2E54150D" w14:textId="30665BBE" w:rsidR="00516261" w:rsidRDefault="00516261" w:rsidP="00990BFD">
      <w:pPr>
        <w:pStyle w:val="ListParagraph"/>
        <w:numPr>
          <w:ilvl w:val="0"/>
          <w:numId w:val="11"/>
        </w:numPr>
        <w:rPr>
          <w:rFonts w:cstheme="minorHAnsi"/>
          <w:b/>
          <w:color w:val="7030A0"/>
          <w:sz w:val="28"/>
          <w:szCs w:val="28"/>
          <w:lang w:val="en-US"/>
        </w:rPr>
      </w:pPr>
      <w:r>
        <w:rPr>
          <w:rFonts w:cstheme="minorHAnsi"/>
          <w:b/>
          <w:color w:val="7030A0"/>
          <w:sz w:val="28"/>
          <w:szCs w:val="28"/>
          <w:lang w:val="en-US"/>
        </w:rPr>
        <w:t xml:space="preserve"> What are soft signs?</w:t>
      </w:r>
    </w:p>
    <w:p w14:paraId="4CFD24CE" w14:textId="0B06D3D2" w:rsidR="00404494" w:rsidRDefault="0059704A" w:rsidP="00CD5476">
      <w:pPr>
        <w:pStyle w:val="ListParagraph"/>
        <w:rPr>
          <w:rFonts w:cstheme="minorHAnsi"/>
          <w:bCs/>
          <w:sz w:val="24"/>
          <w:szCs w:val="24"/>
          <w:lang w:val="en-US"/>
        </w:rPr>
      </w:pPr>
      <w:r w:rsidRPr="004152DE">
        <w:rPr>
          <w:rFonts w:cstheme="minorHAnsi"/>
          <w:bCs/>
          <w:sz w:val="24"/>
          <w:szCs w:val="24"/>
          <w:lang w:val="en-US"/>
        </w:rPr>
        <w:t xml:space="preserve">You do not need to be a registered </w:t>
      </w:r>
      <w:r w:rsidR="00CD6C19" w:rsidRPr="004152DE">
        <w:rPr>
          <w:rFonts w:cstheme="minorHAnsi"/>
          <w:bCs/>
          <w:sz w:val="24"/>
          <w:szCs w:val="24"/>
          <w:lang w:val="en-US"/>
        </w:rPr>
        <w:t>health care professional to not</w:t>
      </w:r>
      <w:r w:rsidRPr="004152DE">
        <w:rPr>
          <w:rFonts w:cstheme="minorHAnsi"/>
          <w:bCs/>
          <w:sz w:val="24"/>
          <w:szCs w:val="24"/>
          <w:lang w:val="en-US"/>
        </w:rPr>
        <w:t xml:space="preserve">ice a soft sign.  Soft signs can be subtle </w:t>
      </w:r>
      <w:r w:rsidR="00CD6C19" w:rsidRPr="004152DE">
        <w:rPr>
          <w:rFonts w:cstheme="minorHAnsi"/>
          <w:bCs/>
          <w:sz w:val="24"/>
          <w:szCs w:val="24"/>
          <w:lang w:val="en-US"/>
        </w:rPr>
        <w:t>changes that give you an early indication</w:t>
      </w:r>
      <w:r w:rsidRPr="004152DE">
        <w:rPr>
          <w:rFonts w:cstheme="minorHAnsi"/>
          <w:bCs/>
          <w:sz w:val="24"/>
          <w:szCs w:val="24"/>
          <w:lang w:val="en-US"/>
        </w:rPr>
        <w:t xml:space="preserve"> that a resident may not be well.  </w:t>
      </w:r>
    </w:p>
    <w:p w14:paraId="1FF8E473" w14:textId="77777777" w:rsidR="00713870" w:rsidRDefault="00713870" w:rsidP="00CD5476">
      <w:pPr>
        <w:pStyle w:val="ListParagraph"/>
        <w:rPr>
          <w:rFonts w:cstheme="minorHAnsi"/>
          <w:bCs/>
          <w:sz w:val="24"/>
          <w:szCs w:val="24"/>
          <w:lang w:val="en-US"/>
        </w:rPr>
      </w:pPr>
    </w:p>
    <w:p w14:paraId="28F0230F" w14:textId="77777777" w:rsidR="00404494" w:rsidRDefault="0059704A" w:rsidP="00CD5476">
      <w:pPr>
        <w:pStyle w:val="ListParagraph"/>
        <w:rPr>
          <w:rFonts w:cstheme="minorHAnsi"/>
          <w:bCs/>
          <w:sz w:val="24"/>
          <w:szCs w:val="24"/>
          <w:lang w:val="en-US"/>
        </w:rPr>
      </w:pPr>
      <w:r w:rsidRPr="004152DE">
        <w:rPr>
          <w:rFonts w:cstheme="minorHAnsi"/>
          <w:bCs/>
          <w:sz w:val="24"/>
          <w:szCs w:val="24"/>
          <w:lang w:val="en-US"/>
        </w:rPr>
        <w:t xml:space="preserve">Soft signs fall into three categories: </w:t>
      </w:r>
      <w:r w:rsidR="00CD6C19" w:rsidRPr="004152DE">
        <w:rPr>
          <w:rFonts w:cstheme="minorHAnsi"/>
          <w:bCs/>
          <w:sz w:val="24"/>
          <w:szCs w:val="24"/>
          <w:lang w:val="en-US"/>
        </w:rPr>
        <w:t>Physical, Mental and Behaviour.</w:t>
      </w:r>
    </w:p>
    <w:p w14:paraId="335FB599" w14:textId="77777777" w:rsidR="00404494" w:rsidRDefault="00404494" w:rsidP="00CD5476">
      <w:pPr>
        <w:pStyle w:val="ListParagraph"/>
        <w:rPr>
          <w:rFonts w:cstheme="minorHAnsi"/>
          <w:bCs/>
          <w:sz w:val="24"/>
          <w:szCs w:val="24"/>
          <w:lang w:val="en-US"/>
        </w:rPr>
      </w:pPr>
    </w:p>
    <w:p w14:paraId="5A5A0326" w14:textId="04407879" w:rsidR="00517803" w:rsidRDefault="003E113E" w:rsidP="00CD5476">
      <w:pPr>
        <w:pStyle w:val="ListParagraph"/>
        <w:rPr>
          <w:rFonts w:cstheme="minorHAnsi"/>
          <w:bCs/>
          <w:sz w:val="24"/>
          <w:szCs w:val="24"/>
          <w:lang w:val="en-US"/>
        </w:rPr>
      </w:pPr>
      <w:r>
        <w:rPr>
          <w:rFonts w:cstheme="minorHAnsi"/>
          <w:bCs/>
          <w:sz w:val="24"/>
          <w:szCs w:val="24"/>
          <w:lang w:val="en-US"/>
        </w:rPr>
        <w:t>P</w:t>
      </w:r>
      <w:r w:rsidR="00CD6C19" w:rsidRPr="004152DE">
        <w:rPr>
          <w:rFonts w:cstheme="minorHAnsi"/>
          <w:bCs/>
          <w:sz w:val="24"/>
          <w:szCs w:val="24"/>
          <w:lang w:val="en-US"/>
        </w:rPr>
        <w:t xml:space="preserve">hysical soft signs may include: </w:t>
      </w:r>
    </w:p>
    <w:p w14:paraId="529B4ECB" w14:textId="26D71A40" w:rsidR="00517803" w:rsidRDefault="00CD6C19" w:rsidP="00AF4A48">
      <w:pPr>
        <w:pStyle w:val="ListParagraph"/>
        <w:numPr>
          <w:ilvl w:val="1"/>
          <w:numId w:val="27"/>
        </w:numPr>
        <w:rPr>
          <w:rFonts w:cstheme="minorHAnsi"/>
          <w:bCs/>
          <w:sz w:val="24"/>
          <w:szCs w:val="24"/>
          <w:lang w:val="en-US"/>
        </w:rPr>
      </w:pPr>
      <w:r w:rsidRPr="004152DE">
        <w:rPr>
          <w:rFonts w:cstheme="minorHAnsi"/>
          <w:bCs/>
          <w:sz w:val="24"/>
          <w:szCs w:val="24"/>
          <w:lang w:val="en-US"/>
        </w:rPr>
        <w:t>shortness of breath</w:t>
      </w:r>
      <w:r w:rsidR="00D04AA5">
        <w:rPr>
          <w:rFonts w:cstheme="minorHAnsi"/>
          <w:bCs/>
          <w:sz w:val="24"/>
          <w:szCs w:val="24"/>
          <w:lang w:val="en-US"/>
        </w:rPr>
        <w:t xml:space="preserve"> </w:t>
      </w:r>
      <w:r w:rsidR="0098130B">
        <w:rPr>
          <w:rFonts w:cstheme="minorHAnsi"/>
          <w:bCs/>
          <w:sz w:val="24"/>
          <w:szCs w:val="24"/>
          <w:lang w:val="en-US"/>
        </w:rPr>
        <w:t>and/</w:t>
      </w:r>
      <w:r w:rsidR="00D04AA5">
        <w:rPr>
          <w:rFonts w:cstheme="minorHAnsi"/>
          <w:bCs/>
          <w:sz w:val="24"/>
          <w:szCs w:val="24"/>
          <w:lang w:val="en-US"/>
        </w:rPr>
        <w:t>or</w:t>
      </w:r>
    </w:p>
    <w:p w14:paraId="1E26D439" w14:textId="21A4E000" w:rsidR="00D04AA5" w:rsidRDefault="00CD6C19" w:rsidP="00AF4A48">
      <w:pPr>
        <w:pStyle w:val="ListParagraph"/>
        <w:numPr>
          <w:ilvl w:val="1"/>
          <w:numId w:val="27"/>
        </w:numPr>
        <w:rPr>
          <w:rFonts w:cstheme="minorHAnsi"/>
          <w:bCs/>
          <w:sz w:val="24"/>
          <w:szCs w:val="24"/>
          <w:lang w:val="en-US"/>
        </w:rPr>
      </w:pPr>
      <w:r w:rsidRPr="004152DE">
        <w:rPr>
          <w:rFonts w:cstheme="minorHAnsi"/>
          <w:bCs/>
          <w:sz w:val="24"/>
          <w:szCs w:val="24"/>
          <w:lang w:val="en-US"/>
        </w:rPr>
        <w:t xml:space="preserve">decreased urine production </w:t>
      </w:r>
      <w:r w:rsidR="0098130B">
        <w:rPr>
          <w:rFonts w:cstheme="minorHAnsi"/>
          <w:bCs/>
          <w:sz w:val="24"/>
          <w:szCs w:val="24"/>
          <w:lang w:val="en-US"/>
        </w:rPr>
        <w:t>and/</w:t>
      </w:r>
      <w:r w:rsidRPr="004152DE">
        <w:rPr>
          <w:rFonts w:cstheme="minorHAnsi"/>
          <w:bCs/>
          <w:sz w:val="24"/>
          <w:szCs w:val="24"/>
          <w:lang w:val="en-US"/>
        </w:rPr>
        <w:t xml:space="preserve">or </w:t>
      </w:r>
      <w:r w:rsidRPr="00AF4A48">
        <w:rPr>
          <w:rFonts w:cstheme="minorHAnsi"/>
          <w:bCs/>
          <w:sz w:val="24"/>
          <w:szCs w:val="24"/>
          <w:lang w:val="en-US"/>
        </w:rPr>
        <w:t xml:space="preserve">unsteady </w:t>
      </w:r>
      <w:r w:rsidR="00D04AA5" w:rsidRPr="00AF4A48">
        <w:rPr>
          <w:rFonts w:cstheme="minorHAnsi"/>
          <w:bCs/>
          <w:sz w:val="24"/>
          <w:szCs w:val="24"/>
          <w:lang w:val="en-US"/>
        </w:rPr>
        <w:t>on</w:t>
      </w:r>
      <w:r w:rsidR="0098130B" w:rsidRPr="00AF4A48">
        <w:rPr>
          <w:rFonts w:cstheme="minorHAnsi"/>
          <w:bCs/>
          <w:sz w:val="24"/>
          <w:szCs w:val="24"/>
          <w:lang w:val="en-US"/>
        </w:rPr>
        <w:t xml:space="preserve"> feet</w:t>
      </w:r>
    </w:p>
    <w:p w14:paraId="406F5712" w14:textId="4A44DD16" w:rsidR="008126B1" w:rsidRPr="00AF4A48" w:rsidRDefault="008126B1" w:rsidP="00AF4A48">
      <w:pPr>
        <w:pStyle w:val="ListParagraph"/>
        <w:numPr>
          <w:ilvl w:val="1"/>
          <w:numId w:val="27"/>
        </w:numPr>
        <w:rPr>
          <w:rFonts w:cstheme="minorHAnsi"/>
          <w:bCs/>
          <w:sz w:val="24"/>
          <w:szCs w:val="24"/>
          <w:lang w:val="en-US"/>
        </w:rPr>
      </w:pPr>
      <w:r>
        <w:rPr>
          <w:rFonts w:cstheme="minorHAnsi"/>
          <w:bCs/>
          <w:sz w:val="24"/>
          <w:szCs w:val="24"/>
          <w:lang w:val="en-US"/>
        </w:rPr>
        <w:t>A sudden change in oral intake or mobility</w:t>
      </w:r>
    </w:p>
    <w:p w14:paraId="3EC5E388" w14:textId="77777777" w:rsidR="00AF4A48" w:rsidRDefault="00AF4A48" w:rsidP="00CD5476">
      <w:pPr>
        <w:pStyle w:val="ListParagraph"/>
        <w:rPr>
          <w:rFonts w:cstheme="minorHAnsi"/>
          <w:bCs/>
          <w:sz w:val="24"/>
          <w:szCs w:val="24"/>
          <w:lang w:val="en-US"/>
        </w:rPr>
      </w:pPr>
    </w:p>
    <w:p w14:paraId="18B53C58" w14:textId="77777777" w:rsidR="003E113E" w:rsidRDefault="00CD6C19" w:rsidP="00CD5476">
      <w:pPr>
        <w:pStyle w:val="ListParagraph"/>
        <w:rPr>
          <w:rFonts w:cstheme="minorHAnsi"/>
          <w:bCs/>
          <w:sz w:val="24"/>
          <w:szCs w:val="24"/>
          <w:lang w:val="en-US"/>
        </w:rPr>
      </w:pPr>
      <w:r w:rsidRPr="004152DE">
        <w:rPr>
          <w:rFonts w:cstheme="minorHAnsi"/>
          <w:bCs/>
          <w:sz w:val="24"/>
          <w:szCs w:val="24"/>
          <w:lang w:val="en-US"/>
        </w:rPr>
        <w:t>Mental</w:t>
      </w:r>
      <w:r w:rsidR="00D04AA5">
        <w:rPr>
          <w:rFonts w:cstheme="minorHAnsi"/>
          <w:bCs/>
          <w:sz w:val="24"/>
          <w:szCs w:val="24"/>
          <w:lang w:val="en-US"/>
        </w:rPr>
        <w:t xml:space="preserve"> soft signs</w:t>
      </w:r>
      <w:r w:rsidRPr="004152DE">
        <w:rPr>
          <w:rFonts w:cstheme="minorHAnsi"/>
          <w:bCs/>
          <w:sz w:val="24"/>
          <w:szCs w:val="24"/>
          <w:lang w:val="en-US"/>
        </w:rPr>
        <w:t xml:space="preserve"> may be</w:t>
      </w:r>
    </w:p>
    <w:p w14:paraId="68167C75" w14:textId="1F2876C1" w:rsidR="0098130B" w:rsidRDefault="00CD6C19" w:rsidP="00AF4A48">
      <w:pPr>
        <w:pStyle w:val="ListParagraph"/>
        <w:numPr>
          <w:ilvl w:val="0"/>
          <w:numId w:val="28"/>
        </w:numPr>
        <w:rPr>
          <w:rFonts w:cstheme="minorHAnsi"/>
          <w:bCs/>
          <w:sz w:val="24"/>
          <w:szCs w:val="24"/>
          <w:lang w:val="en-US"/>
        </w:rPr>
      </w:pPr>
      <w:r w:rsidRPr="004152DE">
        <w:rPr>
          <w:rFonts w:cstheme="minorHAnsi"/>
          <w:bCs/>
          <w:sz w:val="24"/>
          <w:szCs w:val="24"/>
          <w:lang w:val="en-US"/>
        </w:rPr>
        <w:t>increased anxiety</w:t>
      </w:r>
      <w:r w:rsidR="0098130B">
        <w:rPr>
          <w:rFonts w:cstheme="minorHAnsi"/>
          <w:bCs/>
          <w:sz w:val="24"/>
          <w:szCs w:val="24"/>
          <w:lang w:val="en-US"/>
        </w:rPr>
        <w:t xml:space="preserve"> and/or</w:t>
      </w:r>
    </w:p>
    <w:p w14:paraId="67AEFC14" w14:textId="77777777" w:rsidR="0098130B" w:rsidRDefault="00CD6C19" w:rsidP="00AF4A48">
      <w:pPr>
        <w:pStyle w:val="ListParagraph"/>
        <w:numPr>
          <w:ilvl w:val="0"/>
          <w:numId w:val="28"/>
        </w:numPr>
        <w:rPr>
          <w:rFonts w:cstheme="minorHAnsi"/>
          <w:bCs/>
          <w:sz w:val="24"/>
          <w:szCs w:val="24"/>
          <w:lang w:val="en-US"/>
        </w:rPr>
      </w:pPr>
      <w:r w:rsidRPr="004152DE">
        <w:rPr>
          <w:rFonts w:cstheme="minorHAnsi"/>
          <w:bCs/>
          <w:sz w:val="24"/>
          <w:szCs w:val="24"/>
          <w:lang w:val="en-US"/>
        </w:rPr>
        <w:t xml:space="preserve">agitation </w:t>
      </w:r>
      <w:r w:rsidR="0098130B">
        <w:rPr>
          <w:rFonts w:cstheme="minorHAnsi"/>
          <w:bCs/>
          <w:sz w:val="24"/>
          <w:szCs w:val="24"/>
          <w:lang w:val="en-US"/>
        </w:rPr>
        <w:t>and/</w:t>
      </w:r>
      <w:r w:rsidRPr="004152DE">
        <w:rPr>
          <w:rFonts w:cstheme="minorHAnsi"/>
          <w:bCs/>
          <w:sz w:val="24"/>
          <w:szCs w:val="24"/>
          <w:lang w:val="en-US"/>
        </w:rPr>
        <w:t xml:space="preserve">or </w:t>
      </w:r>
    </w:p>
    <w:p w14:paraId="4EA63D57" w14:textId="6E6087ED" w:rsidR="00404494" w:rsidRDefault="00D04AA5" w:rsidP="0098130B">
      <w:pPr>
        <w:pStyle w:val="ListParagraph"/>
        <w:numPr>
          <w:ilvl w:val="0"/>
          <w:numId w:val="28"/>
        </w:numPr>
        <w:rPr>
          <w:rFonts w:cstheme="minorHAnsi"/>
          <w:bCs/>
          <w:sz w:val="24"/>
          <w:szCs w:val="24"/>
          <w:lang w:val="en-US"/>
        </w:rPr>
      </w:pPr>
      <w:r w:rsidRPr="004152DE">
        <w:rPr>
          <w:rFonts w:cstheme="minorHAnsi"/>
          <w:bCs/>
          <w:sz w:val="24"/>
          <w:szCs w:val="24"/>
          <w:lang w:val="en-US"/>
        </w:rPr>
        <w:t>withdrawal</w:t>
      </w:r>
    </w:p>
    <w:p w14:paraId="281938C3" w14:textId="77777777" w:rsidR="0098130B" w:rsidRDefault="0098130B" w:rsidP="00AF4A48">
      <w:pPr>
        <w:pStyle w:val="ListParagraph"/>
        <w:ind w:left="1440"/>
        <w:rPr>
          <w:rFonts w:cstheme="minorHAnsi"/>
          <w:bCs/>
          <w:sz w:val="24"/>
          <w:szCs w:val="24"/>
          <w:lang w:val="en-US"/>
        </w:rPr>
      </w:pPr>
    </w:p>
    <w:p w14:paraId="3B2D23DE" w14:textId="084B89AF" w:rsidR="0098130B" w:rsidRDefault="00CD6C19" w:rsidP="00CD5476">
      <w:pPr>
        <w:pStyle w:val="ListParagraph"/>
        <w:rPr>
          <w:rFonts w:cstheme="minorHAnsi"/>
          <w:bCs/>
          <w:sz w:val="24"/>
          <w:szCs w:val="24"/>
          <w:lang w:val="en-US"/>
        </w:rPr>
      </w:pPr>
      <w:r w:rsidRPr="004152DE">
        <w:rPr>
          <w:rFonts w:cstheme="minorHAnsi"/>
          <w:bCs/>
          <w:sz w:val="24"/>
          <w:szCs w:val="24"/>
          <w:lang w:val="en-US"/>
        </w:rPr>
        <w:t>Behaviour</w:t>
      </w:r>
      <w:r w:rsidR="00D04AA5">
        <w:rPr>
          <w:rFonts w:cstheme="minorHAnsi"/>
          <w:bCs/>
          <w:sz w:val="24"/>
          <w:szCs w:val="24"/>
          <w:lang w:val="en-US"/>
        </w:rPr>
        <w:t xml:space="preserve"> soft signs</w:t>
      </w:r>
      <w:r w:rsidRPr="004152DE">
        <w:rPr>
          <w:rFonts w:cstheme="minorHAnsi"/>
          <w:bCs/>
          <w:sz w:val="24"/>
          <w:szCs w:val="24"/>
          <w:lang w:val="en-US"/>
        </w:rPr>
        <w:t xml:space="preserve"> may </w:t>
      </w:r>
      <w:r w:rsidR="0098130B">
        <w:rPr>
          <w:rFonts w:cstheme="minorHAnsi"/>
          <w:bCs/>
          <w:sz w:val="24"/>
          <w:szCs w:val="24"/>
          <w:lang w:val="en-US"/>
        </w:rPr>
        <w:t>include</w:t>
      </w:r>
    </w:p>
    <w:p w14:paraId="577135DE" w14:textId="26D88F7E" w:rsidR="00AF4A48" w:rsidRDefault="00CD6C19" w:rsidP="00AF4A48">
      <w:pPr>
        <w:pStyle w:val="ListParagraph"/>
        <w:numPr>
          <w:ilvl w:val="0"/>
          <w:numId w:val="29"/>
        </w:numPr>
        <w:rPr>
          <w:rFonts w:cstheme="minorHAnsi"/>
          <w:bCs/>
          <w:sz w:val="24"/>
          <w:szCs w:val="24"/>
          <w:lang w:val="en-US"/>
        </w:rPr>
      </w:pPr>
      <w:r w:rsidRPr="004152DE">
        <w:rPr>
          <w:rFonts w:cstheme="minorHAnsi"/>
          <w:bCs/>
          <w:sz w:val="24"/>
          <w:szCs w:val="24"/>
          <w:lang w:val="en-US"/>
        </w:rPr>
        <w:t>sleep disturbance</w:t>
      </w:r>
      <w:r w:rsidR="00AF4A48">
        <w:rPr>
          <w:rFonts w:cstheme="minorHAnsi"/>
          <w:bCs/>
          <w:sz w:val="24"/>
          <w:szCs w:val="24"/>
          <w:lang w:val="en-US"/>
        </w:rPr>
        <w:t xml:space="preserve"> and/or</w:t>
      </w:r>
      <w:r w:rsidRPr="004152DE">
        <w:rPr>
          <w:rFonts w:cstheme="minorHAnsi"/>
          <w:bCs/>
          <w:sz w:val="24"/>
          <w:szCs w:val="24"/>
          <w:lang w:val="en-US"/>
        </w:rPr>
        <w:t xml:space="preserve">, </w:t>
      </w:r>
    </w:p>
    <w:p w14:paraId="3E840C37" w14:textId="057793E4" w:rsidR="00AF4A48" w:rsidRDefault="00CD6C19" w:rsidP="00AF4A48">
      <w:pPr>
        <w:pStyle w:val="ListParagraph"/>
        <w:numPr>
          <w:ilvl w:val="0"/>
          <w:numId w:val="29"/>
        </w:numPr>
        <w:rPr>
          <w:rFonts w:cstheme="minorHAnsi"/>
          <w:bCs/>
          <w:sz w:val="24"/>
          <w:szCs w:val="24"/>
          <w:lang w:val="en-US"/>
        </w:rPr>
      </w:pPr>
      <w:r w:rsidRPr="004152DE">
        <w:rPr>
          <w:rFonts w:cstheme="minorHAnsi"/>
          <w:bCs/>
          <w:sz w:val="24"/>
          <w:szCs w:val="24"/>
          <w:lang w:val="en-US"/>
        </w:rPr>
        <w:t>tiredness</w:t>
      </w:r>
      <w:r w:rsidR="00AF4A48">
        <w:rPr>
          <w:rFonts w:cstheme="minorHAnsi"/>
          <w:bCs/>
          <w:sz w:val="24"/>
          <w:szCs w:val="24"/>
          <w:lang w:val="en-US"/>
        </w:rPr>
        <w:t xml:space="preserve"> and/</w:t>
      </w:r>
      <w:r w:rsidRPr="004152DE">
        <w:rPr>
          <w:rFonts w:cstheme="minorHAnsi"/>
          <w:bCs/>
          <w:sz w:val="24"/>
          <w:szCs w:val="24"/>
          <w:lang w:val="en-US"/>
        </w:rPr>
        <w:t xml:space="preserve"> or </w:t>
      </w:r>
    </w:p>
    <w:p w14:paraId="498CC5AC" w14:textId="6E1F36BE" w:rsidR="00404494" w:rsidRDefault="00CD6C19" w:rsidP="00AF4A48">
      <w:pPr>
        <w:pStyle w:val="ListParagraph"/>
        <w:numPr>
          <w:ilvl w:val="0"/>
          <w:numId w:val="29"/>
        </w:numPr>
        <w:rPr>
          <w:rFonts w:cstheme="minorHAnsi"/>
          <w:bCs/>
          <w:sz w:val="24"/>
          <w:szCs w:val="24"/>
          <w:lang w:val="en-US"/>
        </w:rPr>
      </w:pPr>
      <w:r w:rsidRPr="004152DE">
        <w:rPr>
          <w:rFonts w:cstheme="minorHAnsi"/>
          <w:bCs/>
          <w:sz w:val="24"/>
          <w:szCs w:val="24"/>
          <w:lang w:val="en-US"/>
        </w:rPr>
        <w:t xml:space="preserve">restlessness.  </w:t>
      </w:r>
    </w:p>
    <w:p w14:paraId="7A1ECF62" w14:textId="77777777" w:rsidR="00713870" w:rsidRDefault="00713870" w:rsidP="00CD5476">
      <w:pPr>
        <w:pStyle w:val="ListParagraph"/>
        <w:rPr>
          <w:rFonts w:cstheme="minorHAnsi"/>
          <w:bCs/>
          <w:sz w:val="24"/>
          <w:szCs w:val="24"/>
          <w:lang w:val="en-US"/>
        </w:rPr>
      </w:pPr>
    </w:p>
    <w:p w14:paraId="50B5E04B" w14:textId="2A60DC5B" w:rsidR="00516261" w:rsidRDefault="00CD6C19" w:rsidP="00CD5476">
      <w:pPr>
        <w:pStyle w:val="ListParagraph"/>
        <w:rPr>
          <w:bCs/>
          <w:sz w:val="24"/>
          <w:szCs w:val="24"/>
        </w:rPr>
      </w:pPr>
      <w:r w:rsidRPr="004152DE">
        <w:rPr>
          <w:rFonts w:cstheme="minorHAnsi"/>
          <w:bCs/>
          <w:sz w:val="24"/>
          <w:szCs w:val="24"/>
          <w:lang w:val="en-US"/>
        </w:rPr>
        <w:t xml:space="preserve">NHS Health Education England with other NHS collaborators have developed a YouTube video to explain more fully, which can be found here </w:t>
      </w:r>
      <w:hyperlink r:id="rId15" w:history="1">
        <w:r w:rsidRPr="004152DE">
          <w:rPr>
            <w:bCs/>
            <w:sz w:val="24"/>
            <w:szCs w:val="24"/>
            <w:u w:val="single"/>
          </w:rPr>
          <w:t>https://www.youtube.com/watch?v=7gMo13z3BYI</w:t>
        </w:r>
      </w:hyperlink>
      <w:r w:rsidRPr="004152DE">
        <w:rPr>
          <w:bCs/>
          <w:sz w:val="24"/>
          <w:szCs w:val="24"/>
        </w:rPr>
        <w:t xml:space="preserve"> </w:t>
      </w:r>
    </w:p>
    <w:p w14:paraId="60F25AF6" w14:textId="77777777" w:rsidR="00713870" w:rsidRPr="004152DE" w:rsidRDefault="00713870" w:rsidP="00CD5476">
      <w:pPr>
        <w:pStyle w:val="ListParagraph"/>
        <w:rPr>
          <w:rFonts w:cstheme="minorHAnsi"/>
          <w:bCs/>
          <w:color w:val="7030A0"/>
          <w:sz w:val="24"/>
          <w:szCs w:val="24"/>
          <w:lang w:val="en-US"/>
        </w:rPr>
      </w:pPr>
    </w:p>
    <w:p w14:paraId="5E00E545" w14:textId="53D9D6CC" w:rsidR="006533A4" w:rsidRDefault="006533A4" w:rsidP="00990BFD">
      <w:pPr>
        <w:pStyle w:val="ListParagraph"/>
        <w:numPr>
          <w:ilvl w:val="0"/>
          <w:numId w:val="11"/>
        </w:numPr>
        <w:rPr>
          <w:rFonts w:cstheme="minorHAnsi"/>
          <w:b/>
          <w:color w:val="7030A0"/>
          <w:sz w:val="28"/>
          <w:szCs w:val="28"/>
          <w:lang w:val="en-US"/>
        </w:rPr>
      </w:pPr>
      <w:r>
        <w:rPr>
          <w:rFonts w:cstheme="minorHAnsi"/>
          <w:b/>
          <w:color w:val="7030A0"/>
          <w:sz w:val="28"/>
          <w:szCs w:val="28"/>
          <w:lang w:val="en-US"/>
        </w:rPr>
        <w:t>Where can I download more ReSPECT forms?</w:t>
      </w:r>
    </w:p>
    <w:p w14:paraId="67122334" w14:textId="77777777" w:rsidR="00D64F55" w:rsidRDefault="00D64F55" w:rsidP="00D64F55">
      <w:pPr>
        <w:pStyle w:val="ListParagraph"/>
        <w:rPr>
          <w:rFonts w:cstheme="minorHAnsi"/>
          <w:b/>
          <w:color w:val="7030A0"/>
          <w:sz w:val="28"/>
          <w:szCs w:val="28"/>
          <w:lang w:val="en-US"/>
        </w:rPr>
      </w:pPr>
    </w:p>
    <w:p w14:paraId="0E7F818D" w14:textId="6D21E38B" w:rsidR="00CD6C19" w:rsidRPr="004152DE" w:rsidRDefault="00D04AA5" w:rsidP="009F5DEE">
      <w:pPr>
        <w:pStyle w:val="ListParagraph"/>
        <w:rPr>
          <w:rFonts w:cstheme="minorHAnsi"/>
          <w:b/>
          <w:color w:val="7030A0"/>
          <w:sz w:val="24"/>
          <w:szCs w:val="24"/>
          <w:lang w:val="en-US"/>
        </w:rPr>
      </w:pPr>
      <w:r w:rsidRPr="00CD5476">
        <w:rPr>
          <w:rFonts w:ascii="Wingdings" w:eastAsia="Wingdings" w:hAnsi="Wingdings" w:cs="Wingdings"/>
          <w:sz w:val="24"/>
          <w:szCs w:val="24"/>
          <w:lang w:val="en-US"/>
        </w:rPr>
        <w:t></w:t>
      </w:r>
      <w:r>
        <w:rPr>
          <w:rFonts w:ascii="Wingdings" w:eastAsia="Wingdings" w:hAnsi="Wingdings" w:cs="Wingdings"/>
          <w:sz w:val="24"/>
          <w:szCs w:val="24"/>
          <w:lang w:val="en-US"/>
        </w:rPr>
        <w:t></w:t>
      </w:r>
      <w:hyperlink r:id="rId16" w:history="1">
        <w:r w:rsidRPr="006F327A">
          <w:rPr>
            <w:rStyle w:val="Hyperlink"/>
            <w:sz w:val="24"/>
            <w:szCs w:val="24"/>
          </w:rPr>
          <w:t>https://westhampshireccg.nhs.uk/restore2/</w:t>
        </w:r>
      </w:hyperlink>
    </w:p>
    <w:p w14:paraId="0199EA97" w14:textId="77777777" w:rsidR="009F5DEE" w:rsidRPr="004152DE" w:rsidRDefault="009F5DEE" w:rsidP="004013C0">
      <w:pPr>
        <w:pStyle w:val="ListParagraph"/>
        <w:rPr>
          <w:rFonts w:cstheme="minorHAnsi"/>
          <w:b/>
          <w:color w:val="7030A0"/>
          <w:sz w:val="24"/>
          <w:szCs w:val="24"/>
          <w:lang w:val="en-US"/>
        </w:rPr>
      </w:pPr>
    </w:p>
    <w:p w14:paraId="67E3BD4C" w14:textId="1B4B7690" w:rsidR="00295AE9" w:rsidRDefault="00295AE9" w:rsidP="00990BFD">
      <w:pPr>
        <w:pStyle w:val="ListParagraph"/>
        <w:numPr>
          <w:ilvl w:val="0"/>
          <w:numId w:val="11"/>
        </w:numPr>
        <w:rPr>
          <w:rFonts w:cstheme="minorHAnsi"/>
          <w:b/>
          <w:color w:val="7030A0"/>
          <w:sz w:val="28"/>
          <w:szCs w:val="28"/>
          <w:lang w:val="en-US"/>
        </w:rPr>
      </w:pPr>
      <w:r>
        <w:rPr>
          <w:rFonts w:cstheme="minorHAnsi"/>
          <w:b/>
          <w:color w:val="7030A0"/>
          <w:sz w:val="28"/>
          <w:szCs w:val="28"/>
          <w:lang w:val="en-US"/>
        </w:rPr>
        <w:t>What does SBARD stand for?</w:t>
      </w:r>
    </w:p>
    <w:p w14:paraId="3910402A" w14:textId="4770BD81" w:rsidR="00295AE9" w:rsidRDefault="00295AE9" w:rsidP="000A4DD8">
      <w:pPr>
        <w:pStyle w:val="ListParagraph"/>
        <w:rPr>
          <w:rFonts w:cstheme="minorHAnsi"/>
          <w:bCs/>
          <w:sz w:val="24"/>
          <w:szCs w:val="24"/>
          <w:lang w:val="en-US"/>
        </w:rPr>
      </w:pPr>
      <w:r w:rsidRPr="0088775C">
        <w:rPr>
          <w:rFonts w:cstheme="minorHAnsi"/>
          <w:bCs/>
          <w:sz w:val="24"/>
          <w:szCs w:val="24"/>
          <w:lang w:val="en-US"/>
        </w:rPr>
        <w:t>SBARD stands for Situation, Background</w:t>
      </w:r>
      <w:r w:rsidR="000A4DD8" w:rsidRPr="0088775C">
        <w:rPr>
          <w:rFonts w:cstheme="minorHAnsi"/>
          <w:bCs/>
          <w:sz w:val="24"/>
          <w:szCs w:val="24"/>
          <w:lang w:val="en-US"/>
        </w:rPr>
        <w:t>, Assessment, Recommendation and Decision</w:t>
      </w:r>
    </w:p>
    <w:p w14:paraId="4B74112A" w14:textId="65769A29" w:rsidR="00CD6C19" w:rsidRDefault="00CD6C19" w:rsidP="000A4DD8">
      <w:pPr>
        <w:pStyle w:val="ListParagraph"/>
        <w:rPr>
          <w:rFonts w:cstheme="minorHAnsi"/>
          <w:bCs/>
          <w:sz w:val="24"/>
          <w:szCs w:val="24"/>
          <w:lang w:val="en-US"/>
        </w:rPr>
      </w:pPr>
      <w:r>
        <w:rPr>
          <w:rFonts w:cstheme="minorHAnsi"/>
          <w:bCs/>
          <w:noProof/>
          <w:sz w:val="24"/>
          <w:szCs w:val="24"/>
          <w:lang w:eastAsia="en-GB"/>
        </w:rPr>
        <w:drawing>
          <wp:inline distT="0" distB="0" distL="0" distR="0" wp14:anchorId="12050CE9" wp14:editId="33E59A6F">
            <wp:extent cx="5486400" cy="3200400"/>
            <wp:effectExtent l="0" t="0" r="190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67516C1" w14:textId="77777777" w:rsidR="0088775C" w:rsidRPr="0088775C" w:rsidRDefault="0088775C" w:rsidP="000A4DD8">
      <w:pPr>
        <w:pStyle w:val="ListParagraph"/>
        <w:rPr>
          <w:rFonts w:cstheme="minorHAnsi"/>
          <w:bCs/>
          <w:sz w:val="24"/>
          <w:szCs w:val="24"/>
          <w:lang w:val="en-US"/>
        </w:rPr>
      </w:pPr>
    </w:p>
    <w:p w14:paraId="079154BE" w14:textId="0D3FE93F" w:rsidR="00AD5F79" w:rsidRDefault="00AD5F79" w:rsidP="00990BFD">
      <w:pPr>
        <w:pStyle w:val="ListParagraph"/>
        <w:numPr>
          <w:ilvl w:val="0"/>
          <w:numId w:val="11"/>
        </w:numPr>
        <w:rPr>
          <w:rFonts w:cstheme="minorHAnsi"/>
          <w:b/>
          <w:color w:val="7030A0"/>
          <w:sz w:val="28"/>
          <w:szCs w:val="28"/>
          <w:lang w:val="en-US"/>
        </w:rPr>
      </w:pPr>
      <w:r>
        <w:rPr>
          <w:rFonts w:cstheme="minorHAnsi"/>
          <w:b/>
          <w:color w:val="7030A0"/>
          <w:sz w:val="28"/>
          <w:szCs w:val="28"/>
          <w:lang w:val="en-US"/>
        </w:rPr>
        <w:t>Which SBARD tool should I be using?</w:t>
      </w:r>
    </w:p>
    <w:p w14:paraId="69FE5AE8" w14:textId="18342899" w:rsidR="00404494" w:rsidRDefault="00295AE9" w:rsidP="00404494">
      <w:pPr>
        <w:ind w:left="720"/>
        <w:rPr>
          <w:rFonts w:cstheme="minorHAnsi"/>
          <w:bCs/>
          <w:sz w:val="24"/>
          <w:szCs w:val="24"/>
          <w:lang w:val="en-US"/>
        </w:rPr>
      </w:pPr>
      <w:r w:rsidRPr="0088775C">
        <w:rPr>
          <w:rFonts w:cstheme="minorHAnsi"/>
          <w:bCs/>
          <w:sz w:val="24"/>
          <w:szCs w:val="24"/>
          <w:lang w:val="en-US"/>
        </w:rPr>
        <w:t>Home should use the SBARD tool in the RESTORE2™ /mini form with the added information requested on the SBARD prompt card</w:t>
      </w:r>
    </w:p>
    <w:p w14:paraId="574EE9BD" w14:textId="579A593A" w:rsidR="00516261" w:rsidRPr="00404494" w:rsidRDefault="00990BFD" w:rsidP="00404494">
      <w:pPr>
        <w:pStyle w:val="ListParagraph"/>
        <w:numPr>
          <w:ilvl w:val="0"/>
          <w:numId w:val="11"/>
        </w:numPr>
        <w:rPr>
          <w:b/>
          <w:bCs/>
          <w:color w:val="7030A0"/>
          <w:sz w:val="28"/>
          <w:szCs w:val="28"/>
        </w:rPr>
      </w:pPr>
      <w:r w:rsidRPr="00404494">
        <w:rPr>
          <w:b/>
          <w:bCs/>
          <w:color w:val="7030A0"/>
          <w:sz w:val="28"/>
          <w:szCs w:val="28"/>
          <w:lang w:val="en-US"/>
        </w:rPr>
        <w:t xml:space="preserve">What </w:t>
      </w:r>
      <w:r w:rsidR="00FE7F38" w:rsidRPr="00404494">
        <w:rPr>
          <w:b/>
          <w:bCs/>
          <w:color w:val="7030A0"/>
          <w:sz w:val="28"/>
          <w:szCs w:val="28"/>
          <w:lang w:val="en-US"/>
        </w:rPr>
        <w:t>if I cannot take clinical observations e.g. blood pressure?</w:t>
      </w:r>
      <w:r w:rsidR="003220FC" w:rsidRPr="00404494">
        <w:rPr>
          <w:b/>
          <w:bCs/>
          <w:color w:val="7030A0"/>
          <w:sz w:val="28"/>
          <w:szCs w:val="28"/>
          <w:lang w:val="en-US"/>
        </w:rPr>
        <w:t xml:space="preserve"> </w:t>
      </w:r>
    </w:p>
    <w:p w14:paraId="4A2548BE" w14:textId="4EE27892" w:rsidR="00876A07" w:rsidRDefault="00DA27D6" w:rsidP="00876A07">
      <w:pPr>
        <w:pStyle w:val="ListParagraph"/>
        <w:rPr>
          <w:sz w:val="24"/>
          <w:szCs w:val="24"/>
        </w:rPr>
      </w:pPr>
      <w:r w:rsidRPr="00CD5476">
        <w:rPr>
          <w:sz w:val="24"/>
          <w:szCs w:val="24"/>
        </w:rPr>
        <w:t xml:space="preserve">You can still use the telemedicine service. Explain that </w:t>
      </w:r>
      <w:r w:rsidR="008126B1">
        <w:rPr>
          <w:sz w:val="24"/>
          <w:szCs w:val="24"/>
        </w:rPr>
        <w:t xml:space="preserve">you </w:t>
      </w:r>
      <w:r w:rsidRPr="00CD5476">
        <w:rPr>
          <w:sz w:val="24"/>
          <w:szCs w:val="24"/>
        </w:rPr>
        <w:t xml:space="preserve">are unable to take </w:t>
      </w:r>
      <w:r w:rsidR="00516261">
        <w:rPr>
          <w:sz w:val="24"/>
          <w:szCs w:val="24"/>
        </w:rPr>
        <w:t xml:space="preserve">the residents’ </w:t>
      </w:r>
      <w:r w:rsidRPr="00CD5476">
        <w:rPr>
          <w:sz w:val="24"/>
          <w:szCs w:val="24"/>
        </w:rPr>
        <w:t>observations advise</w:t>
      </w:r>
      <w:r w:rsidR="00516261">
        <w:rPr>
          <w:sz w:val="24"/>
          <w:szCs w:val="24"/>
        </w:rPr>
        <w:t>. U</w:t>
      </w:r>
      <w:r w:rsidRPr="00CD5476">
        <w:rPr>
          <w:sz w:val="24"/>
          <w:szCs w:val="24"/>
        </w:rPr>
        <w:t xml:space="preserve">se the SBARD communication tool format to explain </w:t>
      </w:r>
      <w:r w:rsidR="00516261">
        <w:rPr>
          <w:sz w:val="24"/>
          <w:szCs w:val="24"/>
        </w:rPr>
        <w:t xml:space="preserve">your </w:t>
      </w:r>
      <w:r w:rsidRPr="00CD5476">
        <w:rPr>
          <w:sz w:val="24"/>
          <w:szCs w:val="24"/>
        </w:rPr>
        <w:t xml:space="preserve">concerns and give a much information as possible – including the soft signs that were identified and prompted the need to seek advice </w:t>
      </w:r>
    </w:p>
    <w:p w14:paraId="10854510" w14:textId="77777777" w:rsidR="00876A07" w:rsidRDefault="00876A07" w:rsidP="00876A07">
      <w:pPr>
        <w:pStyle w:val="ListParagraph"/>
        <w:rPr>
          <w:sz w:val="24"/>
          <w:szCs w:val="24"/>
        </w:rPr>
      </w:pPr>
    </w:p>
    <w:p w14:paraId="6A117D49" w14:textId="77777777" w:rsidR="00454EA8" w:rsidRDefault="00454EA8" w:rsidP="00454EA8">
      <w:pPr>
        <w:pStyle w:val="ListParagraph"/>
        <w:numPr>
          <w:ilvl w:val="0"/>
          <w:numId w:val="11"/>
        </w:numPr>
        <w:rPr>
          <w:rFonts w:cstheme="minorHAnsi"/>
          <w:b/>
          <w:color w:val="7030A0"/>
          <w:sz w:val="28"/>
          <w:szCs w:val="28"/>
          <w:lang w:val="en-US"/>
        </w:rPr>
      </w:pPr>
      <w:r>
        <w:rPr>
          <w:rFonts w:cstheme="minorHAnsi"/>
          <w:b/>
          <w:color w:val="7030A0"/>
          <w:sz w:val="28"/>
          <w:szCs w:val="28"/>
          <w:lang w:val="en-US"/>
        </w:rPr>
        <w:t>Is there a website I can refer to?</w:t>
      </w:r>
    </w:p>
    <w:p w14:paraId="3960FA71" w14:textId="60E16D69" w:rsidR="00454EA8" w:rsidRDefault="00454EA8" w:rsidP="00876A07">
      <w:pPr>
        <w:pStyle w:val="ListParagraph"/>
        <w:rPr>
          <w:sz w:val="24"/>
          <w:szCs w:val="24"/>
        </w:rPr>
      </w:pPr>
      <w:r>
        <w:rPr>
          <w:sz w:val="24"/>
          <w:szCs w:val="24"/>
        </w:rPr>
        <w:t xml:space="preserve">There are </w:t>
      </w:r>
      <w:r w:rsidR="00F421EE">
        <w:rPr>
          <w:sz w:val="24"/>
          <w:szCs w:val="24"/>
        </w:rPr>
        <w:t>several</w:t>
      </w:r>
      <w:r w:rsidR="0075757B">
        <w:rPr>
          <w:sz w:val="24"/>
          <w:szCs w:val="24"/>
        </w:rPr>
        <w:t xml:space="preserve"> useful resources that can be found on the websites below:</w:t>
      </w:r>
    </w:p>
    <w:p w14:paraId="21B9AFCE" w14:textId="6D15840C" w:rsidR="00CD5476" w:rsidRDefault="00CD5476" w:rsidP="00CD5476">
      <w:pPr>
        <w:numPr>
          <w:ilvl w:val="0"/>
          <w:numId w:val="20"/>
        </w:numPr>
        <w:spacing w:before="0" w:after="160" w:line="269" w:lineRule="auto"/>
        <w:contextualSpacing/>
        <w:rPr>
          <w:color w:val="000000" w:themeColor="text1"/>
          <w:sz w:val="24"/>
          <w:szCs w:val="24"/>
          <w:lang w:val="en-US" w:eastAsia="ja-JP"/>
        </w:rPr>
      </w:pPr>
      <w:r w:rsidRPr="00CD5476">
        <w:rPr>
          <w:b/>
          <w:bCs/>
          <w:color w:val="7030A0"/>
          <w:sz w:val="24"/>
          <w:szCs w:val="24"/>
          <w:lang w:val="en-US" w:eastAsia="ja-JP"/>
        </w:rPr>
        <w:t>West Hampshire CCG resources</w:t>
      </w:r>
      <w:r w:rsidRPr="00CD5476">
        <w:rPr>
          <w:color w:val="7030A0"/>
          <w:sz w:val="24"/>
          <w:szCs w:val="24"/>
          <w:lang w:val="en-US" w:eastAsia="ja-JP"/>
        </w:rPr>
        <w:t xml:space="preserve"> </w:t>
      </w:r>
      <w:r w:rsidRPr="00CD5476">
        <w:rPr>
          <w:color w:val="000000" w:themeColor="text1"/>
          <w:sz w:val="24"/>
          <w:szCs w:val="24"/>
          <w:lang w:val="en-US" w:eastAsia="ja-JP"/>
        </w:rPr>
        <w:t xml:space="preserve">– to access the workbook, training pack, competency documents and online videos, please visit: </w:t>
      </w:r>
    </w:p>
    <w:p w14:paraId="6D77A9A2" w14:textId="77777777" w:rsidR="006B096B" w:rsidRPr="00CD5476" w:rsidRDefault="006B096B" w:rsidP="006B096B">
      <w:pPr>
        <w:spacing w:before="0" w:after="160" w:line="269" w:lineRule="auto"/>
        <w:ind w:left="720"/>
        <w:contextualSpacing/>
        <w:rPr>
          <w:color w:val="000000" w:themeColor="text1"/>
          <w:sz w:val="24"/>
          <w:szCs w:val="24"/>
          <w:lang w:val="en-US" w:eastAsia="ja-JP"/>
        </w:rPr>
      </w:pPr>
    </w:p>
    <w:p w14:paraId="6B9A3BDD" w14:textId="77777777" w:rsidR="00CD5476" w:rsidRPr="00CD5476" w:rsidRDefault="00CD5476" w:rsidP="00CD5476">
      <w:pPr>
        <w:ind w:left="360"/>
        <w:rPr>
          <w:sz w:val="24"/>
          <w:szCs w:val="24"/>
          <w:lang w:val="en-US"/>
        </w:rPr>
      </w:pPr>
      <w:r w:rsidRPr="00CD5476">
        <w:rPr>
          <w:rFonts w:ascii="Wingdings" w:eastAsia="Wingdings" w:hAnsi="Wingdings" w:cs="Wingdings"/>
          <w:sz w:val="24"/>
          <w:szCs w:val="24"/>
          <w:lang w:val="en-US"/>
        </w:rPr>
        <w:t></w:t>
      </w:r>
      <w:r w:rsidRPr="00CD5476">
        <w:rPr>
          <w:sz w:val="24"/>
          <w:szCs w:val="24"/>
          <w:lang w:val="en-US"/>
        </w:rPr>
        <w:t xml:space="preserve"> </w:t>
      </w:r>
      <w:hyperlink r:id="rId22">
        <w:r w:rsidRPr="00CD5476">
          <w:rPr>
            <w:color w:val="0563C1" w:themeColor="hyperlink"/>
            <w:sz w:val="24"/>
            <w:szCs w:val="24"/>
            <w:u w:val="single"/>
            <w:lang w:val="en-US"/>
          </w:rPr>
          <w:t>https://westhampshireccg.nhs.uk/restore2/</w:t>
        </w:r>
      </w:hyperlink>
    </w:p>
    <w:p w14:paraId="16F778CF" w14:textId="77777777" w:rsidR="00CD5476" w:rsidRPr="00CD5476" w:rsidRDefault="00CD5476" w:rsidP="00CD5476">
      <w:pPr>
        <w:numPr>
          <w:ilvl w:val="0"/>
          <w:numId w:val="20"/>
        </w:numPr>
        <w:spacing w:before="0" w:after="160" w:line="269" w:lineRule="auto"/>
        <w:contextualSpacing/>
        <w:rPr>
          <w:color w:val="000000" w:themeColor="text1"/>
          <w:sz w:val="24"/>
          <w:szCs w:val="24"/>
          <w:lang w:val="en-US" w:eastAsia="ja-JP"/>
        </w:rPr>
      </w:pPr>
      <w:r w:rsidRPr="00CD5476">
        <w:rPr>
          <w:b/>
          <w:bCs/>
          <w:color w:val="7030A0"/>
          <w:sz w:val="24"/>
          <w:szCs w:val="24"/>
          <w:lang w:val="en-US" w:eastAsia="ja-JP"/>
        </w:rPr>
        <w:t>Health Education England resources</w:t>
      </w:r>
      <w:r w:rsidRPr="00CD5476">
        <w:rPr>
          <w:color w:val="7030A0"/>
          <w:sz w:val="24"/>
          <w:szCs w:val="24"/>
          <w:lang w:val="en-US" w:eastAsia="ja-JP"/>
        </w:rPr>
        <w:t xml:space="preserve"> </w:t>
      </w:r>
      <w:r w:rsidRPr="00CD5476">
        <w:rPr>
          <w:color w:val="000000" w:themeColor="text1"/>
          <w:sz w:val="24"/>
          <w:szCs w:val="24"/>
          <w:lang w:val="en-US" w:eastAsia="ja-JP"/>
        </w:rPr>
        <w:t>– 14 short (2-3 mins each) videos, to help you improve the skills you need to use RESTORE2</w:t>
      </w:r>
      <w:r w:rsidRPr="00CD5476">
        <w:rPr>
          <w:color w:val="000000" w:themeColor="text1"/>
          <w:sz w:val="24"/>
          <w:szCs w:val="24"/>
          <w:vertAlign w:val="superscript"/>
          <w:lang w:val="en-US" w:eastAsia="ja-JP"/>
        </w:rPr>
        <w:t>TM</w:t>
      </w:r>
      <w:r w:rsidRPr="00CD5476">
        <w:rPr>
          <w:color w:val="000000" w:themeColor="text1"/>
          <w:sz w:val="24"/>
          <w:szCs w:val="24"/>
          <w:lang w:val="en-US" w:eastAsia="ja-JP"/>
        </w:rPr>
        <w:t xml:space="preserve">. Videos 5-10 are particularly useful for staff who are new to taking clinical observations (please note, these videos do not prove competence – your Nurse Facilitator or Enhanced Health Care Practitioner can guide you through the competency assessment). Video 12 shows how to use the SBARD tool to communicate the relevant information to the Telemedicine Service. Titles of the videos are shown in the table below, and all videos are available on YouTube from: </w:t>
      </w:r>
      <w:hyperlink r:id="rId23" w:tgtFrame="_blank" w:history="1">
        <w:r w:rsidRPr="00CD5476">
          <w:rPr>
            <w:rFonts w:ascii="Calibri" w:hAnsi="Calibri" w:cs="Calibri"/>
            <w:color w:val="0000FF"/>
            <w:sz w:val="24"/>
            <w:szCs w:val="24"/>
            <w:u w:val="single"/>
            <w:shd w:val="clear" w:color="auto" w:fill="FFFFFF"/>
            <w:lang w:val="en-US" w:eastAsia="ja-JP"/>
          </w:rPr>
          <w:t>www.youtube.com/playlist?list=PLrVQaAxyJE3cJ1fB9K2poc9pXn7b9WcQg</w:t>
        </w:r>
      </w:hyperlink>
    </w:p>
    <w:p w14:paraId="3F03A311" w14:textId="77777777" w:rsidR="00CD5476" w:rsidRPr="00CD5476" w:rsidRDefault="00CD5476" w:rsidP="00CD5476">
      <w:pPr>
        <w:rPr>
          <w:rFonts w:ascii="Calibri" w:hAnsi="Calibri" w:cs="Calibri"/>
          <w:color w:val="0000FF"/>
          <w:sz w:val="24"/>
          <w:szCs w:val="24"/>
          <w:u w:val="single"/>
          <w:lang w:val="en-US"/>
        </w:rPr>
      </w:pPr>
    </w:p>
    <w:tbl>
      <w:tblPr>
        <w:tblW w:w="9728" w:type="dxa"/>
        <w:tblInd w:w="359"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0" w:type="dxa"/>
          <w:right w:w="0" w:type="dxa"/>
        </w:tblCellMar>
        <w:tblLook w:val="04A0" w:firstRow="1" w:lastRow="0" w:firstColumn="1" w:lastColumn="0" w:noHBand="0" w:noVBand="1"/>
      </w:tblPr>
      <w:tblGrid>
        <w:gridCol w:w="4653"/>
        <w:gridCol w:w="5075"/>
      </w:tblGrid>
      <w:tr w:rsidR="00CD5476" w:rsidRPr="00CD5476" w14:paraId="4CC872EB" w14:textId="77777777" w:rsidTr="00CD5476">
        <w:trPr>
          <w:trHeight w:val="340"/>
        </w:trPr>
        <w:tc>
          <w:tcPr>
            <w:tcW w:w="4653" w:type="dxa"/>
            <w:shd w:val="clear" w:color="auto" w:fill="auto"/>
          </w:tcPr>
          <w:p w14:paraId="099398F9"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sz w:val="24"/>
                <w:szCs w:val="24"/>
                <w:lang w:eastAsia="en-GB"/>
              </w:rPr>
              <w:t>Introduction to sepsis &amp; serious illness</w:t>
            </w:r>
          </w:p>
        </w:tc>
        <w:tc>
          <w:tcPr>
            <w:tcW w:w="5075" w:type="dxa"/>
            <w:shd w:val="clear" w:color="auto" w:fill="auto"/>
          </w:tcPr>
          <w:p w14:paraId="7E603B1B"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sz w:val="24"/>
                <w:szCs w:val="24"/>
                <w:lang w:eastAsia="en-GB"/>
              </w:rPr>
              <w:t xml:space="preserve">Preventing the spread of infection  </w:t>
            </w:r>
          </w:p>
        </w:tc>
      </w:tr>
      <w:tr w:rsidR="00CD5476" w:rsidRPr="00CD5476" w14:paraId="07BF8EA8" w14:textId="77777777" w:rsidTr="00CD5476">
        <w:trPr>
          <w:trHeight w:val="340"/>
        </w:trPr>
        <w:tc>
          <w:tcPr>
            <w:tcW w:w="4653" w:type="dxa"/>
            <w:shd w:val="clear" w:color="auto" w:fill="auto"/>
          </w:tcPr>
          <w:p w14:paraId="40ED81CE"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Soft signs of deterioration  </w:t>
            </w:r>
          </w:p>
        </w:tc>
        <w:tc>
          <w:tcPr>
            <w:tcW w:w="5075" w:type="dxa"/>
            <w:shd w:val="clear" w:color="auto" w:fill="auto"/>
          </w:tcPr>
          <w:p w14:paraId="72998CE8"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NEWS What is it </w:t>
            </w:r>
          </w:p>
        </w:tc>
      </w:tr>
      <w:tr w:rsidR="00CD5476" w:rsidRPr="00CD5476" w14:paraId="25D417A8" w14:textId="77777777" w:rsidTr="00CD5476">
        <w:trPr>
          <w:trHeight w:val="340"/>
        </w:trPr>
        <w:tc>
          <w:tcPr>
            <w:tcW w:w="4653" w:type="dxa"/>
            <w:shd w:val="clear" w:color="auto" w:fill="auto"/>
          </w:tcPr>
          <w:p w14:paraId="5AD06592"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Measuring the respiratory rate   </w:t>
            </w:r>
          </w:p>
        </w:tc>
        <w:tc>
          <w:tcPr>
            <w:tcW w:w="5075" w:type="dxa"/>
            <w:shd w:val="clear" w:color="auto" w:fill="auto"/>
          </w:tcPr>
          <w:p w14:paraId="07D58821"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Measuring oxygen saturation </w:t>
            </w:r>
          </w:p>
        </w:tc>
      </w:tr>
      <w:tr w:rsidR="00CD5476" w:rsidRPr="00CD5476" w14:paraId="2B761281" w14:textId="77777777" w:rsidTr="00CD5476">
        <w:trPr>
          <w:trHeight w:val="340"/>
        </w:trPr>
        <w:tc>
          <w:tcPr>
            <w:tcW w:w="4653" w:type="dxa"/>
            <w:shd w:val="clear" w:color="auto" w:fill="auto"/>
          </w:tcPr>
          <w:p w14:paraId="549C4E50"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Measuring blood pressure  </w:t>
            </w:r>
          </w:p>
        </w:tc>
        <w:tc>
          <w:tcPr>
            <w:tcW w:w="5075" w:type="dxa"/>
            <w:shd w:val="clear" w:color="auto" w:fill="auto"/>
          </w:tcPr>
          <w:p w14:paraId="0B753B71"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Measuring the heart rate  </w:t>
            </w:r>
          </w:p>
        </w:tc>
      </w:tr>
      <w:tr w:rsidR="00CD5476" w:rsidRPr="00CD5476" w14:paraId="5E521E05" w14:textId="77777777" w:rsidTr="00CD5476">
        <w:trPr>
          <w:trHeight w:val="340"/>
        </w:trPr>
        <w:tc>
          <w:tcPr>
            <w:tcW w:w="4653" w:type="dxa"/>
            <w:shd w:val="clear" w:color="auto" w:fill="auto"/>
          </w:tcPr>
          <w:p w14:paraId="6BB09808"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bdr w:val="none" w:sz="0" w:space="0" w:color="auto" w:frame="1"/>
                <w:lang w:eastAsia="en-GB"/>
              </w:rPr>
              <w:t>Measuring the level of alertness </w:t>
            </w:r>
          </w:p>
        </w:tc>
        <w:tc>
          <w:tcPr>
            <w:tcW w:w="5075" w:type="dxa"/>
            <w:shd w:val="clear" w:color="auto" w:fill="auto"/>
          </w:tcPr>
          <w:p w14:paraId="70C55B72"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bdr w:val="none" w:sz="0" w:space="0" w:color="auto" w:frame="1"/>
                <w:lang w:eastAsia="en-GB"/>
              </w:rPr>
              <w:t>How to measure temperature (ear)</w:t>
            </w:r>
          </w:p>
        </w:tc>
      </w:tr>
      <w:tr w:rsidR="00CD5476" w:rsidRPr="00CD5476" w14:paraId="3CA83ABC" w14:textId="77777777" w:rsidTr="00CD5476">
        <w:trPr>
          <w:trHeight w:val="340"/>
        </w:trPr>
        <w:tc>
          <w:tcPr>
            <w:tcW w:w="4653" w:type="dxa"/>
            <w:shd w:val="clear" w:color="auto" w:fill="auto"/>
          </w:tcPr>
          <w:p w14:paraId="0F569E87"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bdr w:val="none" w:sz="0" w:space="0" w:color="auto" w:frame="1"/>
                <w:lang w:eastAsia="en-GB"/>
              </w:rPr>
              <w:t>Calculating and recording a NEWS score </w:t>
            </w:r>
          </w:p>
        </w:tc>
        <w:tc>
          <w:tcPr>
            <w:tcW w:w="5075" w:type="dxa"/>
            <w:shd w:val="clear" w:color="auto" w:fill="auto"/>
          </w:tcPr>
          <w:p w14:paraId="090C6C6D"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Structured communications &amp; escalation</w:t>
            </w:r>
          </w:p>
        </w:tc>
      </w:tr>
      <w:tr w:rsidR="00CD5476" w:rsidRPr="00CD5476" w14:paraId="06F330FE" w14:textId="77777777" w:rsidTr="00CD5476">
        <w:trPr>
          <w:trHeight w:val="340"/>
        </w:trPr>
        <w:tc>
          <w:tcPr>
            <w:tcW w:w="4653" w:type="dxa"/>
            <w:shd w:val="clear" w:color="auto" w:fill="auto"/>
          </w:tcPr>
          <w:p w14:paraId="1CE20D6C"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Treatment escalation plans &amp; resuscitation</w:t>
            </w:r>
          </w:p>
        </w:tc>
        <w:tc>
          <w:tcPr>
            <w:tcW w:w="5075" w:type="dxa"/>
            <w:shd w:val="clear" w:color="auto" w:fill="auto"/>
          </w:tcPr>
          <w:p w14:paraId="2729BAE2" w14:textId="77777777" w:rsidR="00CD5476" w:rsidRPr="00CD5476" w:rsidRDefault="00CD5476" w:rsidP="00CD5476">
            <w:pPr>
              <w:numPr>
                <w:ilvl w:val="0"/>
                <w:numId w:val="21"/>
              </w:numPr>
              <w:spacing w:before="0" w:after="0" w:line="240" w:lineRule="auto"/>
              <w:textAlignment w:val="baseline"/>
              <w:rPr>
                <w:rFonts w:ascii="Calibri" w:eastAsia="Times New Roman" w:hAnsi="Calibri" w:cs="Calibri"/>
                <w:sz w:val="24"/>
                <w:szCs w:val="24"/>
                <w:lang w:eastAsia="en-GB"/>
              </w:rPr>
            </w:pPr>
            <w:r w:rsidRPr="00CD5476">
              <w:rPr>
                <w:rFonts w:ascii="Calibri" w:eastAsia="Times New Roman" w:hAnsi="Calibri" w:cs="Calibri"/>
                <w:color w:val="000000"/>
                <w:sz w:val="24"/>
                <w:szCs w:val="24"/>
                <w:shd w:val="clear" w:color="auto" w:fill="FFFFFF"/>
                <w:lang w:eastAsia="en-GB"/>
              </w:rPr>
              <w:t>Recognising deterioration in people with learning disabilities</w:t>
            </w:r>
          </w:p>
        </w:tc>
      </w:tr>
    </w:tbl>
    <w:p w14:paraId="0B8B7DA0" w14:textId="585C5F1B" w:rsidR="00DA27D6" w:rsidRDefault="00DA27D6" w:rsidP="00E8241A">
      <w:pPr>
        <w:pStyle w:val="ListParagraph"/>
        <w:rPr>
          <w:rFonts w:cstheme="minorHAnsi"/>
          <w:b/>
          <w:color w:val="7030A0"/>
          <w:sz w:val="28"/>
          <w:szCs w:val="28"/>
          <w:lang w:val="en-US"/>
        </w:rPr>
      </w:pPr>
    </w:p>
    <w:p w14:paraId="5122DD50" w14:textId="419120BA" w:rsidR="006B096B" w:rsidRDefault="006B096B" w:rsidP="00E8241A">
      <w:pPr>
        <w:pStyle w:val="ListParagraph"/>
        <w:rPr>
          <w:rFonts w:cstheme="minorHAnsi"/>
          <w:b/>
          <w:color w:val="7030A0"/>
          <w:sz w:val="28"/>
          <w:szCs w:val="28"/>
          <w:lang w:val="en-US"/>
        </w:rPr>
      </w:pPr>
    </w:p>
    <w:p w14:paraId="77A1512A" w14:textId="77777777" w:rsidR="006B096B" w:rsidRDefault="006B096B" w:rsidP="00E8241A">
      <w:pPr>
        <w:pStyle w:val="ListParagraph"/>
        <w:rPr>
          <w:rFonts w:cstheme="minorHAnsi"/>
          <w:b/>
          <w:color w:val="7030A0"/>
          <w:sz w:val="28"/>
          <w:szCs w:val="28"/>
          <w:lang w:val="en-US"/>
        </w:rPr>
      </w:pPr>
    </w:p>
    <w:p w14:paraId="768BD2EA" w14:textId="6D2745C7" w:rsidR="00E801B5" w:rsidRDefault="00E801B5" w:rsidP="00086701">
      <w:pPr>
        <w:spacing w:after="0" w:line="240" w:lineRule="auto"/>
        <w:ind w:left="720"/>
        <w:rPr>
          <w:sz w:val="24"/>
          <w:szCs w:val="24"/>
        </w:rPr>
      </w:pPr>
    </w:p>
    <w:p w14:paraId="16ACDD5B" w14:textId="59647FC6" w:rsidR="00E801B5" w:rsidRPr="00DB3B49" w:rsidRDefault="00DB3B49" w:rsidP="00DB3B49">
      <w:pPr>
        <w:pStyle w:val="Heading1"/>
        <w:rPr>
          <w:sz w:val="32"/>
          <w:szCs w:val="32"/>
        </w:rPr>
      </w:pPr>
      <w:r w:rsidRPr="00DB3B49">
        <w:rPr>
          <w:sz w:val="32"/>
          <w:szCs w:val="32"/>
        </w:rPr>
        <w:t>DIGITAL</w:t>
      </w:r>
    </w:p>
    <w:p w14:paraId="2BBDE36D" w14:textId="2ECA9E59" w:rsidR="00E801B5" w:rsidRDefault="00E801B5" w:rsidP="00086701">
      <w:pPr>
        <w:spacing w:after="0" w:line="240" w:lineRule="auto"/>
        <w:ind w:left="720"/>
        <w:rPr>
          <w:sz w:val="24"/>
          <w:szCs w:val="24"/>
        </w:rPr>
      </w:pPr>
    </w:p>
    <w:p w14:paraId="327FB921" w14:textId="7C74BDA0" w:rsidR="00DB3B49" w:rsidRPr="007F2D63" w:rsidRDefault="00DB3B49" w:rsidP="007F2D63">
      <w:pPr>
        <w:pStyle w:val="ListParagraph"/>
        <w:numPr>
          <w:ilvl w:val="0"/>
          <w:numId w:val="23"/>
        </w:numPr>
        <w:rPr>
          <w:rFonts w:cstheme="minorHAnsi"/>
          <w:b/>
          <w:color w:val="7030A0"/>
          <w:sz w:val="28"/>
          <w:szCs w:val="28"/>
          <w:lang w:val="en-US"/>
        </w:rPr>
      </w:pPr>
      <w:r w:rsidRPr="007F2D63">
        <w:rPr>
          <w:rFonts w:cstheme="minorHAnsi"/>
          <w:b/>
          <w:color w:val="7030A0"/>
          <w:sz w:val="28"/>
          <w:szCs w:val="28"/>
          <w:lang w:val="en-US"/>
        </w:rPr>
        <w:t>Why do I need a NHS.net generic email account?</w:t>
      </w:r>
    </w:p>
    <w:p w14:paraId="12063119" w14:textId="3909378E" w:rsidR="007F2D63" w:rsidRDefault="007F2D63" w:rsidP="00C873E8">
      <w:pPr>
        <w:ind w:left="360"/>
        <w:rPr>
          <w:sz w:val="24"/>
          <w:szCs w:val="24"/>
        </w:rPr>
      </w:pPr>
      <w:r w:rsidRPr="00C873E8">
        <w:rPr>
          <w:sz w:val="24"/>
          <w:szCs w:val="24"/>
        </w:rPr>
        <w:t>Care homes have been set up with a generic NHS net email account for the whole care home rather than individual accounts, so that anyone within the Home can access emails</w:t>
      </w:r>
      <w:r w:rsidR="006132A4">
        <w:rPr>
          <w:sz w:val="24"/>
          <w:szCs w:val="24"/>
        </w:rPr>
        <w:t xml:space="preserve">, this is particularly important as there will be staff handovers, staff leave and </w:t>
      </w:r>
      <w:r w:rsidRPr="00C873E8">
        <w:rPr>
          <w:sz w:val="24"/>
          <w:szCs w:val="24"/>
        </w:rPr>
        <w:t xml:space="preserve"> sickness and leave</w:t>
      </w:r>
      <w:r w:rsidR="00C873E8">
        <w:rPr>
          <w:sz w:val="24"/>
          <w:szCs w:val="24"/>
        </w:rPr>
        <w:t>.</w:t>
      </w:r>
      <w:r w:rsidR="006132A4">
        <w:rPr>
          <w:sz w:val="24"/>
          <w:szCs w:val="24"/>
        </w:rPr>
        <w:t xml:space="preserve">  As such, having access to a generic account makes the care home more resilient and bett</w:t>
      </w:r>
      <w:r w:rsidR="00713870">
        <w:rPr>
          <w:sz w:val="24"/>
          <w:szCs w:val="24"/>
        </w:rPr>
        <w:t>e</w:t>
      </w:r>
      <w:r w:rsidR="006132A4">
        <w:rPr>
          <w:sz w:val="24"/>
          <w:szCs w:val="24"/>
        </w:rPr>
        <w:t>r able to care for its residents.</w:t>
      </w:r>
      <w:r w:rsidR="008126B1">
        <w:rPr>
          <w:sz w:val="24"/>
          <w:szCs w:val="24"/>
        </w:rPr>
        <w:t xml:space="preserve">  After contacting the telemedicine service a summary of the consultation with an agreed action plan will be emailed to both the care home and GP service directly so it is very important that we have access to an email address that meets appropriate data protection standards.</w:t>
      </w:r>
    </w:p>
    <w:p w14:paraId="23FD9BE0" w14:textId="5351B7D1" w:rsidR="0088775C" w:rsidRPr="00404494" w:rsidRDefault="0088775C" w:rsidP="00C873E8">
      <w:pPr>
        <w:ind w:left="360"/>
        <w:rPr>
          <w:b/>
          <w:bCs/>
          <w:color w:val="7030A0"/>
          <w:sz w:val="28"/>
          <w:szCs w:val="28"/>
        </w:rPr>
      </w:pPr>
    </w:p>
    <w:p w14:paraId="0105A5CB" w14:textId="0554CC4A" w:rsidR="0088775C" w:rsidRDefault="0088775C" w:rsidP="00F02874">
      <w:pPr>
        <w:pStyle w:val="ListParagraph"/>
        <w:numPr>
          <w:ilvl w:val="0"/>
          <w:numId w:val="23"/>
        </w:numPr>
        <w:rPr>
          <w:b/>
          <w:bCs/>
          <w:color w:val="7030A0"/>
          <w:sz w:val="28"/>
          <w:szCs w:val="28"/>
        </w:rPr>
      </w:pPr>
      <w:r w:rsidRPr="00404494">
        <w:rPr>
          <w:b/>
          <w:bCs/>
          <w:color w:val="7030A0"/>
          <w:sz w:val="28"/>
          <w:szCs w:val="28"/>
        </w:rPr>
        <w:t>I need some guidance on how to use Teams, can you help?</w:t>
      </w:r>
    </w:p>
    <w:p w14:paraId="212DDC18" w14:textId="218E3538" w:rsidR="00A10ED7" w:rsidRPr="00847CA9" w:rsidRDefault="00A10ED7" w:rsidP="009B4993">
      <w:pPr>
        <w:ind w:left="360"/>
        <w:rPr>
          <w:sz w:val="24"/>
          <w:szCs w:val="24"/>
        </w:rPr>
      </w:pPr>
      <w:r w:rsidRPr="00847CA9">
        <w:rPr>
          <w:sz w:val="24"/>
          <w:szCs w:val="24"/>
        </w:rPr>
        <w:t xml:space="preserve">Please visit </w:t>
      </w:r>
      <w:r w:rsidR="009B4993" w:rsidRPr="00847CA9">
        <w:rPr>
          <w:sz w:val="24"/>
          <w:szCs w:val="24"/>
        </w:rPr>
        <w:t>the website below to download an easy to use guid</w:t>
      </w:r>
      <w:r w:rsidR="009B4993">
        <w:rPr>
          <w:sz w:val="24"/>
          <w:szCs w:val="24"/>
        </w:rPr>
        <w:t>e:</w:t>
      </w:r>
    </w:p>
    <w:p w14:paraId="31447590" w14:textId="06C316F8" w:rsidR="00E801B5" w:rsidRPr="000B6E0C" w:rsidRDefault="000B6E0C" w:rsidP="00086701">
      <w:pPr>
        <w:spacing w:after="0" w:line="240" w:lineRule="auto"/>
        <w:ind w:left="720"/>
        <w:rPr>
          <w:sz w:val="24"/>
          <w:szCs w:val="24"/>
        </w:rPr>
      </w:pPr>
      <w:r w:rsidRPr="00CD5476">
        <w:rPr>
          <w:rFonts w:ascii="Wingdings" w:eastAsia="Wingdings" w:hAnsi="Wingdings" w:cs="Wingdings"/>
          <w:sz w:val="24"/>
          <w:szCs w:val="24"/>
          <w:lang w:val="en-US"/>
        </w:rPr>
        <w:t></w:t>
      </w:r>
      <w:r>
        <w:rPr>
          <w:rFonts w:ascii="Wingdings" w:eastAsia="Wingdings" w:hAnsi="Wingdings" w:cs="Wingdings"/>
          <w:sz w:val="24"/>
          <w:szCs w:val="24"/>
          <w:lang w:val="en-US"/>
        </w:rPr>
        <w:t xml:space="preserve"> </w:t>
      </w:r>
      <w:hyperlink r:id="rId24" w:history="1">
        <w:r w:rsidRPr="000B6E0C">
          <w:rPr>
            <w:rStyle w:val="Hyperlink"/>
            <w:sz w:val="24"/>
            <w:szCs w:val="24"/>
          </w:rPr>
          <w:t>https://westhampshireccg.nhs.uk/telemedicine-for-care-homes/</w:t>
        </w:r>
      </w:hyperlink>
    </w:p>
    <w:p w14:paraId="149404AB" w14:textId="0D83C397" w:rsidR="00E801B5" w:rsidRDefault="00E801B5" w:rsidP="00086701">
      <w:pPr>
        <w:spacing w:after="0" w:line="240" w:lineRule="auto"/>
        <w:ind w:left="720"/>
        <w:rPr>
          <w:sz w:val="24"/>
          <w:szCs w:val="24"/>
        </w:rPr>
      </w:pPr>
    </w:p>
    <w:p w14:paraId="12F3412D" w14:textId="191817DB" w:rsidR="00E801B5" w:rsidRDefault="00E801B5" w:rsidP="00086701">
      <w:pPr>
        <w:spacing w:after="0" w:line="240" w:lineRule="auto"/>
        <w:ind w:left="720"/>
        <w:rPr>
          <w:sz w:val="24"/>
          <w:szCs w:val="24"/>
        </w:rPr>
      </w:pPr>
    </w:p>
    <w:p w14:paraId="7B38ECB9" w14:textId="449AF171" w:rsidR="004A0C16" w:rsidRDefault="00E801B5" w:rsidP="00AF4A48">
      <w:pPr>
        <w:spacing w:after="0" w:line="240" w:lineRule="auto"/>
        <w:rPr>
          <w:sz w:val="24"/>
          <w:szCs w:val="24"/>
        </w:rPr>
      </w:pPr>
      <w:r>
        <w:rPr>
          <w:sz w:val="24"/>
          <w:szCs w:val="24"/>
        </w:rPr>
        <w:t xml:space="preserve">Updated </w:t>
      </w:r>
      <w:r w:rsidR="009B4993">
        <w:rPr>
          <w:sz w:val="24"/>
          <w:szCs w:val="24"/>
        </w:rPr>
        <w:t>01/5/2020</w:t>
      </w:r>
    </w:p>
    <w:p w14:paraId="5EC6A967" w14:textId="77777777" w:rsidR="004A0C16" w:rsidRPr="00086701" w:rsidRDefault="004A0C16" w:rsidP="00086701">
      <w:pPr>
        <w:spacing w:after="0" w:line="240" w:lineRule="auto"/>
        <w:ind w:left="720"/>
        <w:rPr>
          <w:sz w:val="24"/>
          <w:szCs w:val="24"/>
        </w:rPr>
      </w:pPr>
    </w:p>
    <w:p w14:paraId="73C73F8D" w14:textId="77777777" w:rsidR="00151F65" w:rsidRPr="00151F65" w:rsidRDefault="00151F65" w:rsidP="00151F65">
      <w:pPr>
        <w:rPr>
          <w:lang w:val="en-US"/>
        </w:rPr>
      </w:pPr>
    </w:p>
    <w:sectPr w:rsidR="00151F65" w:rsidRPr="00151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068F"/>
    <w:multiLevelType w:val="hybridMultilevel"/>
    <w:tmpl w:val="94C025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EF595C"/>
    <w:multiLevelType w:val="hybridMultilevel"/>
    <w:tmpl w:val="CB90D1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116AF"/>
    <w:multiLevelType w:val="hybridMultilevel"/>
    <w:tmpl w:val="D506B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D5353"/>
    <w:multiLevelType w:val="hybridMultilevel"/>
    <w:tmpl w:val="B612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1223"/>
    <w:multiLevelType w:val="hybridMultilevel"/>
    <w:tmpl w:val="A748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F4C35"/>
    <w:multiLevelType w:val="hybridMultilevel"/>
    <w:tmpl w:val="664A8F4A"/>
    <w:lvl w:ilvl="0" w:tplc="0AB65138">
      <w:start w:val="1"/>
      <w:numFmt w:val="decimal"/>
      <w:lvlText w:val="%1."/>
      <w:lvlJc w:val="left"/>
      <w:pPr>
        <w:ind w:left="720" w:hanging="360"/>
      </w:pPr>
      <w:rPr>
        <w:rFonts w:hint="default"/>
        <w:b/>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C4262"/>
    <w:multiLevelType w:val="hybridMultilevel"/>
    <w:tmpl w:val="BEEC0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59B5B2B"/>
    <w:multiLevelType w:val="hybridMultilevel"/>
    <w:tmpl w:val="F428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57F0B"/>
    <w:multiLevelType w:val="hybridMultilevel"/>
    <w:tmpl w:val="1B3044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0B68C0"/>
    <w:multiLevelType w:val="hybridMultilevel"/>
    <w:tmpl w:val="DC7895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2C1C77"/>
    <w:multiLevelType w:val="hybridMultilevel"/>
    <w:tmpl w:val="52D2C4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9B04A29"/>
    <w:multiLevelType w:val="hybridMultilevel"/>
    <w:tmpl w:val="A87ADE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114B13"/>
    <w:multiLevelType w:val="hybridMultilevel"/>
    <w:tmpl w:val="B67AE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6D44"/>
    <w:multiLevelType w:val="hybridMultilevel"/>
    <w:tmpl w:val="A77491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6A86EE1"/>
    <w:multiLevelType w:val="hybridMultilevel"/>
    <w:tmpl w:val="1EC02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70B2597"/>
    <w:multiLevelType w:val="hybridMultilevel"/>
    <w:tmpl w:val="EA2AF5E2"/>
    <w:lvl w:ilvl="0" w:tplc="D01EC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210906"/>
    <w:multiLevelType w:val="hybridMultilevel"/>
    <w:tmpl w:val="DC5EC1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8286D4E"/>
    <w:multiLevelType w:val="hybridMultilevel"/>
    <w:tmpl w:val="2916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3C3544"/>
    <w:multiLevelType w:val="hybridMultilevel"/>
    <w:tmpl w:val="A810EF8A"/>
    <w:lvl w:ilvl="0" w:tplc="D01ECB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C727906"/>
    <w:multiLevelType w:val="hybridMultilevel"/>
    <w:tmpl w:val="D0E68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F372D"/>
    <w:multiLevelType w:val="hybridMultilevel"/>
    <w:tmpl w:val="DFA0B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41708"/>
    <w:multiLevelType w:val="hybridMultilevel"/>
    <w:tmpl w:val="A748E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76B19"/>
    <w:multiLevelType w:val="hybridMultilevel"/>
    <w:tmpl w:val="8034AD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45C6F31"/>
    <w:multiLevelType w:val="hybridMultilevel"/>
    <w:tmpl w:val="C1F44C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A046A"/>
    <w:multiLevelType w:val="hybridMultilevel"/>
    <w:tmpl w:val="E9D8BE0E"/>
    <w:lvl w:ilvl="0" w:tplc="2DD47D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D45386"/>
    <w:multiLevelType w:val="hybridMultilevel"/>
    <w:tmpl w:val="DCC2B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50648C"/>
    <w:multiLevelType w:val="hybridMultilevel"/>
    <w:tmpl w:val="54F4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066FA"/>
    <w:multiLevelType w:val="hybridMultilevel"/>
    <w:tmpl w:val="B5BEDD0E"/>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CCF612C"/>
    <w:multiLevelType w:val="hybridMultilevel"/>
    <w:tmpl w:val="48289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num w:numId="1">
    <w:abstractNumId w:val="19"/>
  </w:num>
  <w:num w:numId="2">
    <w:abstractNumId w:val="4"/>
  </w:num>
  <w:num w:numId="3">
    <w:abstractNumId w:val="9"/>
  </w:num>
  <w:num w:numId="4">
    <w:abstractNumId w:val="9"/>
  </w:num>
  <w:num w:numId="5">
    <w:abstractNumId w:val="22"/>
  </w:num>
  <w:num w:numId="6">
    <w:abstractNumId w:val="16"/>
  </w:num>
  <w:num w:numId="7">
    <w:abstractNumId w:val="13"/>
  </w:num>
  <w:num w:numId="8">
    <w:abstractNumId w:val="11"/>
  </w:num>
  <w:num w:numId="9">
    <w:abstractNumId w:val="5"/>
  </w:num>
  <w:num w:numId="10">
    <w:abstractNumId w:val="21"/>
  </w:num>
  <w:num w:numId="11">
    <w:abstractNumId w:val="25"/>
  </w:num>
  <w:num w:numId="12">
    <w:abstractNumId w:val="15"/>
  </w:num>
  <w:num w:numId="13">
    <w:abstractNumId w:val="1"/>
  </w:num>
  <w:num w:numId="14">
    <w:abstractNumId w:val="18"/>
  </w:num>
  <w:num w:numId="15">
    <w:abstractNumId w:val="23"/>
  </w:num>
  <w:num w:numId="16">
    <w:abstractNumId w:val="12"/>
  </w:num>
  <w:num w:numId="17">
    <w:abstractNumId w:val="8"/>
  </w:num>
  <w:num w:numId="18">
    <w:abstractNumId w:val="26"/>
  </w:num>
  <w:num w:numId="19">
    <w:abstractNumId w:val="17"/>
  </w:num>
  <w:num w:numId="20">
    <w:abstractNumId w:val="3"/>
  </w:num>
  <w:num w:numId="21">
    <w:abstractNumId w:val="24"/>
  </w:num>
  <w:num w:numId="22">
    <w:abstractNumId w:val="20"/>
  </w:num>
  <w:num w:numId="23">
    <w:abstractNumId w:val="7"/>
  </w:num>
  <w:num w:numId="24">
    <w:abstractNumId w:val="2"/>
  </w:num>
  <w:num w:numId="25">
    <w:abstractNumId w:val="27"/>
  </w:num>
  <w:num w:numId="26">
    <w:abstractNumId w:val="28"/>
  </w:num>
  <w:num w:numId="27">
    <w:abstractNumId w:val="14"/>
  </w:num>
  <w:num w:numId="28">
    <w:abstractNumId w:val="6"/>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1906"/>
    <w:rsid w:val="0001086F"/>
    <w:rsid w:val="00040633"/>
    <w:rsid w:val="00040E22"/>
    <w:rsid w:val="00086701"/>
    <w:rsid w:val="000A4DD8"/>
    <w:rsid w:val="000B6E0C"/>
    <w:rsid w:val="00116F62"/>
    <w:rsid w:val="00151F65"/>
    <w:rsid w:val="001C4919"/>
    <w:rsid w:val="00236253"/>
    <w:rsid w:val="00295AE9"/>
    <w:rsid w:val="002E0A2B"/>
    <w:rsid w:val="002F1622"/>
    <w:rsid w:val="002F17DE"/>
    <w:rsid w:val="003220FC"/>
    <w:rsid w:val="00336FAC"/>
    <w:rsid w:val="003662C5"/>
    <w:rsid w:val="0038070E"/>
    <w:rsid w:val="003E113E"/>
    <w:rsid w:val="004013C0"/>
    <w:rsid w:val="00404494"/>
    <w:rsid w:val="00404DDF"/>
    <w:rsid w:val="004152DE"/>
    <w:rsid w:val="00454EA8"/>
    <w:rsid w:val="00462590"/>
    <w:rsid w:val="0046267A"/>
    <w:rsid w:val="004A0C16"/>
    <w:rsid w:val="004B23FF"/>
    <w:rsid w:val="00516261"/>
    <w:rsid w:val="00517803"/>
    <w:rsid w:val="00520C9D"/>
    <w:rsid w:val="00521906"/>
    <w:rsid w:val="005507F8"/>
    <w:rsid w:val="00584A3A"/>
    <w:rsid w:val="0059704A"/>
    <w:rsid w:val="005E00DD"/>
    <w:rsid w:val="00600ECF"/>
    <w:rsid w:val="00607589"/>
    <w:rsid w:val="006132A4"/>
    <w:rsid w:val="0061785E"/>
    <w:rsid w:val="00626ADB"/>
    <w:rsid w:val="00631AE8"/>
    <w:rsid w:val="00652AF2"/>
    <w:rsid w:val="006533A4"/>
    <w:rsid w:val="00661C3D"/>
    <w:rsid w:val="0067056D"/>
    <w:rsid w:val="006B096B"/>
    <w:rsid w:val="006D23D3"/>
    <w:rsid w:val="006E0544"/>
    <w:rsid w:val="00713870"/>
    <w:rsid w:val="0075757B"/>
    <w:rsid w:val="0079251A"/>
    <w:rsid w:val="007A67A7"/>
    <w:rsid w:val="007D6711"/>
    <w:rsid w:val="007F2D63"/>
    <w:rsid w:val="00800D00"/>
    <w:rsid w:val="008126B1"/>
    <w:rsid w:val="00816199"/>
    <w:rsid w:val="00821969"/>
    <w:rsid w:val="0083342E"/>
    <w:rsid w:val="00847CA9"/>
    <w:rsid w:val="00876A07"/>
    <w:rsid w:val="0088775C"/>
    <w:rsid w:val="008B37CD"/>
    <w:rsid w:val="008C4982"/>
    <w:rsid w:val="00937F09"/>
    <w:rsid w:val="00960858"/>
    <w:rsid w:val="0098130B"/>
    <w:rsid w:val="00990BFD"/>
    <w:rsid w:val="009A32A1"/>
    <w:rsid w:val="009B4993"/>
    <w:rsid w:val="009C6B8C"/>
    <w:rsid w:val="009D51C3"/>
    <w:rsid w:val="009F0DA8"/>
    <w:rsid w:val="009F5DEE"/>
    <w:rsid w:val="00A03429"/>
    <w:rsid w:val="00A05A56"/>
    <w:rsid w:val="00A10ED7"/>
    <w:rsid w:val="00A31269"/>
    <w:rsid w:val="00A904AD"/>
    <w:rsid w:val="00AC3296"/>
    <w:rsid w:val="00AD5F79"/>
    <w:rsid w:val="00AF4A48"/>
    <w:rsid w:val="00B11D35"/>
    <w:rsid w:val="00B44F86"/>
    <w:rsid w:val="00B91565"/>
    <w:rsid w:val="00BC4136"/>
    <w:rsid w:val="00BC7FD3"/>
    <w:rsid w:val="00C206C5"/>
    <w:rsid w:val="00C2676B"/>
    <w:rsid w:val="00C71015"/>
    <w:rsid w:val="00C873E8"/>
    <w:rsid w:val="00CA1410"/>
    <w:rsid w:val="00CB1850"/>
    <w:rsid w:val="00CC0C6E"/>
    <w:rsid w:val="00CD1202"/>
    <w:rsid w:val="00CD5476"/>
    <w:rsid w:val="00CD6C19"/>
    <w:rsid w:val="00CD7AB9"/>
    <w:rsid w:val="00D04AA5"/>
    <w:rsid w:val="00D463EE"/>
    <w:rsid w:val="00D649E7"/>
    <w:rsid w:val="00D64F55"/>
    <w:rsid w:val="00D91755"/>
    <w:rsid w:val="00DA27D6"/>
    <w:rsid w:val="00DB3B49"/>
    <w:rsid w:val="00DC01EE"/>
    <w:rsid w:val="00E11B28"/>
    <w:rsid w:val="00E4222F"/>
    <w:rsid w:val="00E801B5"/>
    <w:rsid w:val="00E8241A"/>
    <w:rsid w:val="00E96019"/>
    <w:rsid w:val="00E9638D"/>
    <w:rsid w:val="00E979AC"/>
    <w:rsid w:val="00EB78FE"/>
    <w:rsid w:val="00EC0F02"/>
    <w:rsid w:val="00ED155A"/>
    <w:rsid w:val="00F02874"/>
    <w:rsid w:val="00F347EA"/>
    <w:rsid w:val="00F421EE"/>
    <w:rsid w:val="00F531B0"/>
    <w:rsid w:val="00F65D52"/>
    <w:rsid w:val="00F669E2"/>
    <w:rsid w:val="00FE33AA"/>
    <w:rsid w:val="00FE7F38"/>
    <w:rsid w:val="7D3D2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25079"/>
  <w15:docId w15:val="{119FC7FC-FF72-493D-8E69-25F99651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69"/>
  </w:style>
  <w:style w:type="paragraph" w:styleId="Heading1">
    <w:name w:val="heading 1"/>
    <w:basedOn w:val="Normal"/>
    <w:next w:val="Normal"/>
    <w:link w:val="Heading1Char"/>
    <w:uiPriority w:val="9"/>
    <w:qFormat/>
    <w:rsid w:val="0082196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196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1969"/>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21969"/>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21969"/>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21969"/>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21969"/>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219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19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7CD"/>
    <w:pPr>
      <w:ind w:left="720"/>
      <w:contextualSpacing/>
    </w:pPr>
  </w:style>
  <w:style w:type="paragraph" w:styleId="BalloonText">
    <w:name w:val="Balloon Text"/>
    <w:basedOn w:val="Normal"/>
    <w:link w:val="BalloonTextChar"/>
    <w:uiPriority w:val="99"/>
    <w:semiHidden/>
    <w:unhideWhenUsed/>
    <w:rsid w:val="00821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969"/>
    <w:rPr>
      <w:rFonts w:ascii="Segoe UI" w:hAnsi="Segoe UI" w:cs="Segoe UI"/>
      <w:sz w:val="18"/>
      <w:szCs w:val="18"/>
    </w:rPr>
  </w:style>
  <w:style w:type="character" w:customStyle="1" w:styleId="Heading1Char">
    <w:name w:val="Heading 1 Char"/>
    <w:basedOn w:val="DefaultParagraphFont"/>
    <w:link w:val="Heading1"/>
    <w:uiPriority w:val="9"/>
    <w:rsid w:val="00821969"/>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2196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821969"/>
    <w:rPr>
      <w:caps/>
      <w:color w:val="1F3763" w:themeColor="accent1" w:themeShade="7F"/>
      <w:spacing w:val="15"/>
    </w:rPr>
  </w:style>
  <w:style w:type="character" w:customStyle="1" w:styleId="Heading4Char">
    <w:name w:val="Heading 4 Char"/>
    <w:basedOn w:val="DefaultParagraphFont"/>
    <w:link w:val="Heading4"/>
    <w:uiPriority w:val="9"/>
    <w:semiHidden/>
    <w:rsid w:val="00821969"/>
    <w:rPr>
      <w:caps/>
      <w:color w:val="2F5496" w:themeColor="accent1" w:themeShade="BF"/>
      <w:spacing w:val="10"/>
    </w:rPr>
  </w:style>
  <w:style w:type="character" w:customStyle="1" w:styleId="Heading5Char">
    <w:name w:val="Heading 5 Char"/>
    <w:basedOn w:val="DefaultParagraphFont"/>
    <w:link w:val="Heading5"/>
    <w:uiPriority w:val="9"/>
    <w:semiHidden/>
    <w:rsid w:val="00821969"/>
    <w:rPr>
      <w:caps/>
      <w:color w:val="2F5496" w:themeColor="accent1" w:themeShade="BF"/>
      <w:spacing w:val="10"/>
    </w:rPr>
  </w:style>
  <w:style w:type="character" w:customStyle="1" w:styleId="Heading6Char">
    <w:name w:val="Heading 6 Char"/>
    <w:basedOn w:val="DefaultParagraphFont"/>
    <w:link w:val="Heading6"/>
    <w:uiPriority w:val="9"/>
    <w:semiHidden/>
    <w:rsid w:val="00821969"/>
    <w:rPr>
      <w:caps/>
      <w:color w:val="2F5496" w:themeColor="accent1" w:themeShade="BF"/>
      <w:spacing w:val="10"/>
    </w:rPr>
  </w:style>
  <w:style w:type="character" w:customStyle="1" w:styleId="Heading7Char">
    <w:name w:val="Heading 7 Char"/>
    <w:basedOn w:val="DefaultParagraphFont"/>
    <w:link w:val="Heading7"/>
    <w:uiPriority w:val="9"/>
    <w:semiHidden/>
    <w:rsid w:val="00821969"/>
    <w:rPr>
      <w:caps/>
      <w:color w:val="2F5496" w:themeColor="accent1" w:themeShade="BF"/>
      <w:spacing w:val="10"/>
    </w:rPr>
  </w:style>
  <w:style w:type="character" w:customStyle="1" w:styleId="Heading8Char">
    <w:name w:val="Heading 8 Char"/>
    <w:basedOn w:val="DefaultParagraphFont"/>
    <w:link w:val="Heading8"/>
    <w:uiPriority w:val="9"/>
    <w:semiHidden/>
    <w:rsid w:val="00821969"/>
    <w:rPr>
      <w:caps/>
      <w:spacing w:val="10"/>
      <w:sz w:val="18"/>
      <w:szCs w:val="18"/>
    </w:rPr>
  </w:style>
  <w:style w:type="character" w:customStyle="1" w:styleId="Heading9Char">
    <w:name w:val="Heading 9 Char"/>
    <w:basedOn w:val="DefaultParagraphFont"/>
    <w:link w:val="Heading9"/>
    <w:uiPriority w:val="9"/>
    <w:semiHidden/>
    <w:rsid w:val="00821969"/>
    <w:rPr>
      <w:i/>
      <w:iCs/>
      <w:caps/>
      <w:spacing w:val="10"/>
      <w:sz w:val="18"/>
      <w:szCs w:val="18"/>
    </w:rPr>
  </w:style>
  <w:style w:type="paragraph" w:styleId="Caption">
    <w:name w:val="caption"/>
    <w:basedOn w:val="Normal"/>
    <w:next w:val="Normal"/>
    <w:uiPriority w:val="35"/>
    <w:semiHidden/>
    <w:unhideWhenUsed/>
    <w:qFormat/>
    <w:rsid w:val="00821969"/>
    <w:rPr>
      <w:b/>
      <w:bCs/>
      <w:color w:val="2F5496" w:themeColor="accent1" w:themeShade="BF"/>
      <w:sz w:val="16"/>
      <w:szCs w:val="16"/>
    </w:rPr>
  </w:style>
  <w:style w:type="paragraph" w:styleId="Title">
    <w:name w:val="Title"/>
    <w:basedOn w:val="Normal"/>
    <w:next w:val="Normal"/>
    <w:link w:val="TitleChar"/>
    <w:uiPriority w:val="10"/>
    <w:qFormat/>
    <w:rsid w:val="0082196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21969"/>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219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1969"/>
    <w:rPr>
      <w:caps/>
      <w:color w:val="595959" w:themeColor="text1" w:themeTint="A6"/>
      <w:spacing w:val="10"/>
      <w:sz w:val="21"/>
      <w:szCs w:val="21"/>
    </w:rPr>
  </w:style>
  <w:style w:type="character" w:styleId="Strong">
    <w:name w:val="Strong"/>
    <w:uiPriority w:val="22"/>
    <w:qFormat/>
    <w:rsid w:val="00821969"/>
    <w:rPr>
      <w:b/>
      <w:bCs/>
    </w:rPr>
  </w:style>
  <w:style w:type="character" w:styleId="Emphasis">
    <w:name w:val="Emphasis"/>
    <w:uiPriority w:val="20"/>
    <w:qFormat/>
    <w:rsid w:val="00821969"/>
    <w:rPr>
      <w:caps/>
      <w:color w:val="1F3763" w:themeColor="accent1" w:themeShade="7F"/>
      <w:spacing w:val="5"/>
    </w:rPr>
  </w:style>
  <w:style w:type="paragraph" w:styleId="NoSpacing">
    <w:name w:val="No Spacing"/>
    <w:uiPriority w:val="1"/>
    <w:qFormat/>
    <w:rsid w:val="00821969"/>
    <w:pPr>
      <w:spacing w:after="0" w:line="240" w:lineRule="auto"/>
    </w:pPr>
  </w:style>
  <w:style w:type="paragraph" w:styleId="Quote">
    <w:name w:val="Quote"/>
    <w:basedOn w:val="Normal"/>
    <w:next w:val="Normal"/>
    <w:link w:val="QuoteChar"/>
    <w:uiPriority w:val="29"/>
    <w:qFormat/>
    <w:rsid w:val="00821969"/>
    <w:rPr>
      <w:i/>
      <w:iCs/>
      <w:sz w:val="24"/>
      <w:szCs w:val="24"/>
    </w:rPr>
  </w:style>
  <w:style w:type="character" w:customStyle="1" w:styleId="QuoteChar">
    <w:name w:val="Quote Char"/>
    <w:basedOn w:val="DefaultParagraphFont"/>
    <w:link w:val="Quote"/>
    <w:uiPriority w:val="29"/>
    <w:rsid w:val="00821969"/>
    <w:rPr>
      <w:i/>
      <w:iCs/>
      <w:sz w:val="24"/>
      <w:szCs w:val="24"/>
    </w:rPr>
  </w:style>
  <w:style w:type="paragraph" w:styleId="IntenseQuote">
    <w:name w:val="Intense Quote"/>
    <w:basedOn w:val="Normal"/>
    <w:next w:val="Normal"/>
    <w:link w:val="IntenseQuoteChar"/>
    <w:uiPriority w:val="30"/>
    <w:qFormat/>
    <w:rsid w:val="00821969"/>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21969"/>
    <w:rPr>
      <w:color w:val="4472C4" w:themeColor="accent1"/>
      <w:sz w:val="24"/>
      <w:szCs w:val="24"/>
    </w:rPr>
  </w:style>
  <w:style w:type="character" w:styleId="SubtleEmphasis">
    <w:name w:val="Subtle Emphasis"/>
    <w:uiPriority w:val="19"/>
    <w:qFormat/>
    <w:rsid w:val="00821969"/>
    <w:rPr>
      <w:i/>
      <w:iCs/>
      <w:color w:val="1F3763" w:themeColor="accent1" w:themeShade="7F"/>
    </w:rPr>
  </w:style>
  <w:style w:type="character" w:styleId="IntenseEmphasis">
    <w:name w:val="Intense Emphasis"/>
    <w:uiPriority w:val="21"/>
    <w:qFormat/>
    <w:rsid w:val="00821969"/>
    <w:rPr>
      <w:b/>
      <w:bCs/>
      <w:caps/>
      <w:color w:val="1F3763" w:themeColor="accent1" w:themeShade="7F"/>
      <w:spacing w:val="10"/>
    </w:rPr>
  </w:style>
  <w:style w:type="character" w:styleId="SubtleReference">
    <w:name w:val="Subtle Reference"/>
    <w:uiPriority w:val="31"/>
    <w:qFormat/>
    <w:rsid w:val="00821969"/>
    <w:rPr>
      <w:b/>
      <w:bCs/>
      <w:color w:val="4472C4" w:themeColor="accent1"/>
    </w:rPr>
  </w:style>
  <w:style w:type="character" w:styleId="IntenseReference">
    <w:name w:val="Intense Reference"/>
    <w:uiPriority w:val="32"/>
    <w:qFormat/>
    <w:rsid w:val="00821969"/>
    <w:rPr>
      <w:b/>
      <w:bCs/>
      <w:i/>
      <w:iCs/>
      <w:caps/>
      <w:color w:val="4472C4" w:themeColor="accent1"/>
    </w:rPr>
  </w:style>
  <w:style w:type="character" w:styleId="BookTitle">
    <w:name w:val="Book Title"/>
    <w:uiPriority w:val="33"/>
    <w:qFormat/>
    <w:rsid w:val="00821969"/>
    <w:rPr>
      <w:b/>
      <w:bCs/>
      <w:i/>
      <w:iCs/>
      <w:spacing w:val="0"/>
    </w:rPr>
  </w:style>
  <w:style w:type="paragraph" w:styleId="TOCHeading">
    <w:name w:val="TOC Heading"/>
    <w:basedOn w:val="Heading1"/>
    <w:next w:val="Normal"/>
    <w:uiPriority w:val="39"/>
    <w:semiHidden/>
    <w:unhideWhenUsed/>
    <w:qFormat/>
    <w:rsid w:val="00821969"/>
    <w:pPr>
      <w:outlineLvl w:val="9"/>
    </w:pPr>
  </w:style>
  <w:style w:type="table" w:styleId="LightList-Accent4">
    <w:name w:val="Light List Accent 4"/>
    <w:basedOn w:val="TableNormal"/>
    <w:uiPriority w:val="61"/>
    <w:rsid w:val="00E4222F"/>
    <w:pPr>
      <w:spacing w:before="0" w:after="0" w:line="240" w:lineRule="auto"/>
    </w:pPr>
    <w:rPr>
      <w:rFonts w:eastAsiaTheme="minorHAnsi"/>
      <w:sz w:val="22"/>
      <w:szCs w:val="22"/>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Hyperlink">
    <w:name w:val="Hyperlink"/>
    <w:basedOn w:val="DefaultParagraphFont"/>
    <w:uiPriority w:val="99"/>
    <w:unhideWhenUsed/>
    <w:rsid w:val="00E4222F"/>
    <w:rPr>
      <w:color w:val="0000FF"/>
      <w:u w:val="single"/>
    </w:rPr>
  </w:style>
  <w:style w:type="character" w:customStyle="1" w:styleId="UnresolvedMention1">
    <w:name w:val="Unresolved Mention1"/>
    <w:basedOn w:val="DefaultParagraphFont"/>
    <w:uiPriority w:val="99"/>
    <w:semiHidden/>
    <w:unhideWhenUsed/>
    <w:rsid w:val="00876A07"/>
    <w:rPr>
      <w:color w:val="605E5C"/>
      <w:shd w:val="clear" w:color="auto" w:fill="E1DFDD"/>
    </w:rPr>
  </w:style>
  <w:style w:type="character" w:styleId="CommentReference">
    <w:name w:val="annotation reference"/>
    <w:basedOn w:val="DefaultParagraphFont"/>
    <w:uiPriority w:val="99"/>
    <w:semiHidden/>
    <w:unhideWhenUsed/>
    <w:rsid w:val="002F17DE"/>
    <w:rPr>
      <w:sz w:val="16"/>
      <w:szCs w:val="16"/>
    </w:rPr>
  </w:style>
  <w:style w:type="paragraph" w:styleId="CommentText">
    <w:name w:val="annotation text"/>
    <w:basedOn w:val="Normal"/>
    <w:link w:val="CommentTextChar"/>
    <w:uiPriority w:val="99"/>
    <w:semiHidden/>
    <w:unhideWhenUsed/>
    <w:rsid w:val="002F17DE"/>
    <w:pPr>
      <w:spacing w:line="240" w:lineRule="auto"/>
    </w:pPr>
  </w:style>
  <w:style w:type="character" w:customStyle="1" w:styleId="CommentTextChar">
    <w:name w:val="Comment Text Char"/>
    <w:basedOn w:val="DefaultParagraphFont"/>
    <w:link w:val="CommentText"/>
    <w:uiPriority w:val="99"/>
    <w:semiHidden/>
    <w:rsid w:val="002F17DE"/>
  </w:style>
  <w:style w:type="paragraph" w:styleId="CommentSubject">
    <w:name w:val="annotation subject"/>
    <w:basedOn w:val="CommentText"/>
    <w:next w:val="CommentText"/>
    <w:link w:val="CommentSubjectChar"/>
    <w:uiPriority w:val="99"/>
    <w:semiHidden/>
    <w:unhideWhenUsed/>
    <w:rsid w:val="002F17DE"/>
    <w:rPr>
      <w:b/>
      <w:bCs/>
    </w:rPr>
  </w:style>
  <w:style w:type="character" w:customStyle="1" w:styleId="CommentSubjectChar">
    <w:name w:val="Comment Subject Char"/>
    <w:basedOn w:val="CommentTextChar"/>
    <w:link w:val="CommentSubject"/>
    <w:uiPriority w:val="99"/>
    <w:semiHidden/>
    <w:rsid w:val="002F17DE"/>
    <w:rPr>
      <w:b/>
      <w:bCs/>
    </w:rPr>
  </w:style>
  <w:style w:type="character" w:customStyle="1" w:styleId="UnresolvedMention2">
    <w:name w:val="Unresolved Mention2"/>
    <w:basedOn w:val="DefaultParagraphFont"/>
    <w:uiPriority w:val="99"/>
    <w:semiHidden/>
    <w:unhideWhenUsed/>
    <w:rsid w:val="00D04AA5"/>
    <w:rPr>
      <w:color w:val="605E5C"/>
      <w:shd w:val="clear" w:color="auto" w:fill="E1DFDD"/>
    </w:rPr>
  </w:style>
  <w:style w:type="character" w:styleId="UnresolvedMention">
    <w:name w:val="Unresolved Mention"/>
    <w:basedOn w:val="DefaultParagraphFont"/>
    <w:uiPriority w:val="99"/>
    <w:semiHidden/>
    <w:unhideWhenUsed/>
    <w:rsid w:val="000B6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1589">
      <w:bodyDiv w:val="1"/>
      <w:marLeft w:val="0"/>
      <w:marRight w:val="0"/>
      <w:marTop w:val="0"/>
      <w:marBottom w:val="0"/>
      <w:divBdr>
        <w:top w:val="none" w:sz="0" w:space="0" w:color="auto"/>
        <w:left w:val="none" w:sz="0" w:space="0" w:color="auto"/>
        <w:bottom w:val="none" w:sz="0" w:space="0" w:color="auto"/>
        <w:right w:val="none" w:sz="0" w:space="0" w:color="auto"/>
      </w:divBdr>
    </w:div>
    <w:div w:id="129637186">
      <w:bodyDiv w:val="1"/>
      <w:marLeft w:val="0"/>
      <w:marRight w:val="0"/>
      <w:marTop w:val="0"/>
      <w:marBottom w:val="0"/>
      <w:divBdr>
        <w:top w:val="none" w:sz="0" w:space="0" w:color="auto"/>
        <w:left w:val="none" w:sz="0" w:space="0" w:color="auto"/>
        <w:bottom w:val="none" w:sz="0" w:space="0" w:color="auto"/>
        <w:right w:val="none" w:sz="0" w:space="0" w:color="auto"/>
      </w:divBdr>
    </w:div>
    <w:div w:id="796725157">
      <w:bodyDiv w:val="1"/>
      <w:marLeft w:val="0"/>
      <w:marRight w:val="0"/>
      <w:marTop w:val="0"/>
      <w:marBottom w:val="0"/>
      <w:divBdr>
        <w:top w:val="none" w:sz="0" w:space="0" w:color="auto"/>
        <w:left w:val="none" w:sz="0" w:space="0" w:color="auto"/>
        <w:bottom w:val="none" w:sz="0" w:space="0" w:color="auto"/>
        <w:right w:val="none" w:sz="0" w:space="0" w:color="auto"/>
      </w:divBdr>
    </w:div>
    <w:div w:id="1009990752">
      <w:bodyDiv w:val="1"/>
      <w:marLeft w:val="0"/>
      <w:marRight w:val="0"/>
      <w:marTop w:val="0"/>
      <w:marBottom w:val="0"/>
      <w:divBdr>
        <w:top w:val="none" w:sz="0" w:space="0" w:color="auto"/>
        <w:left w:val="none" w:sz="0" w:space="0" w:color="auto"/>
        <w:bottom w:val="none" w:sz="0" w:space="0" w:color="auto"/>
        <w:right w:val="none" w:sz="0" w:space="0" w:color="auto"/>
      </w:divBdr>
    </w:div>
    <w:div w:id="1325010677">
      <w:bodyDiv w:val="1"/>
      <w:marLeft w:val="0"/>
      <w:marRight w:val="0"/>
      <w:marTop w:val="0"/>
      <w:marBottom w:val="0"/>
      <w:divBdr>
        <w:top w:val="none" w:sz="0" w:space="0" w:color="auto"/>
        <w:left w:val="none" w:sz="0" w:space="0" w:color="auto"/>
        <w:bottom w:val="none" w:sz="0" w:space="0" w:color="auto"/>
        <w:right w:val="none" w:sz="0" w:space="0" w:color="auto"/>
      </w:divBdr>
    </w:div>
    <w:div w:id="1384675526">
      <w:bodyDiv w:val="1"/>
      <w:marLeft w:val="0"/>
      <w:marRight w:val="0"/>
      <w:marTop w:val="0"/>
      <w:marBottom w:val="0"/>
      <w:divBdr>
        <w:top w:val="none" w:sz="0" w:space="0" w:color="auto"/>
        <w:left w:val="none" w:sz="0" w:space="0" w:color="auto"/>
        <w:bottom w:val="none" w:sz="0" w:space="0" w:color="auto"/>
        <w:right w:val="none" w:sz="0" w:space="0" w:color="auto"/>
      </w:divBdr>
    </w:div>
    <w:div w:id="1472166383">
      <w:bodyDiv w:val="1"/>
      <w:marLeft w:val="0"/>
      <w:marRight w:val="0"/>
      <w:marTop w:val="0"/>
      <w:marBottom w:val="0"/>
      <w:divBdr>
        <w:top w:val="none" w:sz="0" w:space="0" w:color="auto"/>
        <w:left w:val="none" w:sz="0" w:space="0" w:color="auto"/>
        <w:bottom w:val="none" w:sz="0" w:space="0" w:color="auto"/>
        <w:right w:val="none" w:sz="0" w:space="0" w:color="auto"/>
      </w:divBdr>
    </w:div>
    <w:div w:id="20907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duffy@hhf.nhs.uk"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hyperlink" Target="mailto:Laura.Osman@hhft.nhs.uk" TargetMode="Externa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sthampshireccg.nhs.uk/restore2/"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m.Jackson@hhft.nhs.uk" TargetMode="External"/><Relationship Id="rId24" Type="http://schemas.openxmlformats.org/officeDocument/2006/relationships/hyperlink" Target="https://westhampshireccg.nhs.uk/telemedicine-for-care-homes/" TargetMode="External"/><Relationship Id="rId5" Type="http://schemas.openxmlformats.org/officeDocument/2006/relationships/styles" Target="styles.xml"/><Relationship Id="rId15" Type="http://schemas.openxmlformats.org/officeDocument/2006/relationships/hyperlink" Target="https://www.youtube.com/watch?v=7gMo13z3BYI" TargetMode="External"/><Relationship Id="rId23" Type="http://schemas.openxmlformats.org/officeDocument/2006/relationships/hyperlink" Target="http://www.youtube.com/playlist?list=PLrVQaAxyJE3cJ1fB9K2poc9pXn7b9WcQg" TargetMode="External"/><Relationship Id="rId10" Type="http://schemas.openxmlformats.org/officeDocument/2006/relationships/image" Target="media/image3.jpeg"/><Relationship Id="rId19"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esthampshireccg.nhs.uk/restore2/" TargetMode="External"/><Relationship Id="rId22" Type="http://schemas.openxmlformats.org/officeDocument/2006/relationships/hyperlink" Target="https://westhampshireccg.nhs.uk/restore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ED0B7E-3BCF-4BFC-8853-6CF07AA2B2D4}"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GB"/>
        </a:p>
      </dgm:t>
    </dgm:pt>
    <dgm:pt modelId="{3BB4A42B-60B0-41A9-818C-F64190069DBD}">
      <dgm:prSet phldrT="[Text]"/>
      <dgm:spPr/>
      <dgm:t>
        <a:bodyPr/>
        <a:lstStyle/>
        <a:p>
          <a:r>
            <a:rPr lang="en-GB"/>
            <a:t>Situation</a:t>
          </a:r>
        </a:p>
      </dgm:t>
    </dgm:pt>
    <dgm:pt modelId="{A9CE3E2C-060E-4883-8067-3FD41A785FD4}" type="parTrans" cxnId="{9F4B91C9-A738-4AF1-8938-8586DB734FC7}">
      <dgm:prSet/>
      <dgm:spPr/>
      <dgm:t>
        <a:bodyPr/>
        <a:lstStyle/>
        <a:p>
          <a:endParaRPr lang="en-GB"/>
        </a:p>
      </dgm:t>
    </dgm:pt>
    <dgm:pt modelId="{83CA9C87-36F1-4629-9718-1D8078AF148A}" type="sibTrans" cxnId="{9F4B91C9-A738-4AF1-8938-8586DB734FC7}">
      <dgm:prSet/>
      <dgm:spPr/>
      <dgm:t>
        <a:bodyPr/>
        <a:lstStyle/>
        <a:p>
          <a:endParaRPr lang="en-GB"/>
        </a:p>
      </dgm:t>
    </dgm:pt>
    <dgm:pt modelId="{D0AA113C-CEA3-4248-8FAA-20CA7EC1D122}">
      <dgm:prSet phldrT="[Text]"/>
      <dgm:spPr/>
      <dgm:t>
        <a:bodyPr/>
        <a:lstStyle/>
        <a:p>
          <a:r>
            <a:rPr lang="en-GB"/>
            <a:t>What's happened</a:t>
          </a:r>
        </a:p>
      </dgm:t>
    </dgm:pt>
    <dgm:pt modelId="{D71B661E-9E00-45C2-85E8-F40D98D56F48}" type="parTrans" cxnId="{FEF71D69-B9CF-44A5-BEFA-43CAB5DE9797}">
      <dgm:prSet/>
      <dgm:spPr/>
      <dgm:t>
        <a:bodyPr/>
        <a:lstStyle/>
        <a:p>
          <a:endParaRPr lang="en-GB"/>
        </a:p>
      </dgm:t>
    </dgm:pt>
    <dgm:pt modelId="{E69641B9-A583-4FE7-A681-989CB712EF0A}" type="sibTrans" cxnId="{FEF71D69-B9CF-44A5-BEFA-43CAB5DE9797}">
      <dgm:prSet/>
      <dgm:spPr/>
      <dgm:t>
        <a:bodyPr/>
        <a:lstStyle/>
        <a:p>
          <a:endParaRPr lang="en-GB"/>
        </a:p>
      </dgm:t>
    </dgm:pt>
    <dgm:pt modelId="{529F349F-F1F0-42B0-881E-A4D2122343F3}">
      <dgm:prSet phldrT="[Text]"/>
      <dgm:spPr/>
      <dgm:t>
        <a:bodyPr/>
        <a:lstStyle/>
        <a:p>
          <a:r>
            <a:rPr lang="en-GB"/>
            <a:t>NEWS2 score if available</a:t>
          </a:r>
        </a:p>
      </dgm:t>
    </dgm:pt>
    <dgm:pt modelId="{3E9F71B1-8806-48B5-B546-33E15901014A}" type="parTrans" cxnId="{B21C3266-253C-4F31-9CD3-CD40303C2141}">
      <dgm:prSet/>
      <dgm:spPr/>
      <dgm:t>
        <a:bodyPr/>
        <a:lstStyle/>
        <a:p>
          <a:endParaRPr lang="en-GB"/>
        </a:p>
      </dgm:t>
    </dgm:pt>
    <dgm:pt modelId="{5B42F3FE-E528-45A2-A186-ED61B293DF75}" type="sibTrans" cxnId="{B21C3266-253C-4F31-9CD3-CD40303C2141}">
      <dgm:prSet/>
      <dgm:spPr/>
      <dgm:t>
        <a:bodyPr/>
        <a:lstStyle/>
        <a:p>
          <a:endParaRPr lang="en-GB"/>
        </a:p>
      </dgm:t>
    </dgm:pt>
    <dgm:pt modelId="{72D68A46-CEC3-4D1C-B28F-DCA62C4B9611}">
      <dgm:prSet phldrT="[Text]"/>
      <dgm:spPr/>
      <dgm:t>
        <a:bodyPr/>
        <a:lstStyle/>
        <a:p>
          <a:r>
            <a:rPr lang="en-GB"/>
            <a:t>Background</a:t>
          </a:r>
        </a:p>
      </dgm:t>
    </dgm:pt>
    <dgm:pt modelId="{C72A71F0-3765-46BA-837D-225B384422C3}" type="parTrans" cxnId="{2F6DE241-BFAC-44CA-9E2B-08C7FF7A53BC}">
      <dgm:prSet/>
      <dgm:spPr/>
      <dgm:t>
        <a:bodyPr/>
        <a:lstStyle/>
        <a:p>
          <a:endParaRPr lang="en-GB"/>
        </a:p>
      </dgm:t>
    </dgm:pt>
    <dgm:pt modelId="{24EA53F7-F15C-4AA3-B9E8-55039B358D9B}" type="sibTrans" cxnId="{2F6DE241-BFAC-44CA-9E2B-08C7FF7A53BC}">
      <dgm:prSet/>
      <dgm:spPr/>
      <dgm:t>
        <a:bodyPr/>
        <a:lstStyle/>
        <a:p>
          <a:endParaRPr lang="en-GB"/>
        </a:p>
      </dgm:t>
    </dgm:pt>
    <dgm:pt modelId="{8D667CD6-B266-4B25-A524-5B0F1D2F4B57}">
      <dgm:prSet phldrT="[Text]"/>
      <dgm:spPr/>
      <dgm:t>
        <a:bodyPr/>
        <a:lstStyle/>
        <a:p>
          <a:r>
            <a:rPr lang="en-GB"/>
            <a:t>What is their normal</a:t>
          </a:r>
        </a:p>
      </dgm:t>
    </dgm:pt>
    <dgm:pt modelId="{35BCF8DB-2E66-4668-911F-915A1F8D607D}" type="parTrans" cxnId="{0DCFDD3F-AE47-4FB5-BE61-857FA85BBD16}">
      <dgm:prSet/>
      <dgm:spPr/>
      <dgm:t>
        <a:bodyPr/>
        <a:lstStyle/>
        <a:p>
          <a:endParaRPr lang="en-GB"/>
        </a:p>
      </dgm:t>
    </dgm:pt>
    <dgm:pt modelId="{5C9CE84A-A8F3-4C4F-848B-FD01A9B8DE8C}" type="sibTrans" cxnId="{0DCFDD3F-AE47-4FB5-BE61-857FA85BBD16}">
      <dgm:prSet/>
      <dgm:spPr/>
      <dgm:t>
        <a:bodyPr/>
        <a:lstStyle/>
        <a:p>
          <a:endParaRPr lang="en-GB"/>
        </a:p>
      </dgm:t>
    </dgm:pt>
    <dgm:pt modelId="{C9D96121-31B5-4D92-B3A0-25B27194C640}">
      <dgm:prSet phldrT="[Text]"/>
      <dgm:spPr/>
      <dgm:t>
        <a:bodyPr/>
        <a:lstStyle/>
        <a:p>
          <a:r>
            <a:rPr lang="en-GB"/>
            <a:t>Assessment</a:t>
          </a:r>
        </a:p>
      </dgm:t>
    </dgm:pt>
    <dgm:pt modelId="{1E24493E-2D73-4B89-B5F5-702CCE170B85}" type="parTrans" cxnId="{A162CC52-A1B1-4657-AF95-E448E5AA2E2B}">
      <dgm:prSet/>
      <dgm:spPr/>
      <dgm:t>
        <a:bodyPr/>
        <a:lstStyle/>
        <a:p>
          <a:endParaRPr lang="en-GB"/>
        </a:p>
      </dgm:t>
    </dgm:pt>
    <dgm:pt modelId="{461ED7D0-3AA6-4393-A003-DE32FC6269F4}" type="sibTrans" cxnId="{A162CC52-A1B1-4657-AF95-E448E5AA2E2B}">
      <dgm:prSet/>
      <dgm:spPr/>
      <dgm:t>
        <a:bodyPr/>
        <a:lstStyle/>
        <a:p>
          <a:endParaRPr lang="en-GB"/>
        </a:p>
      </dgm:t>
    </dgm:pt>
    <dgm:pt modelId="{DA57E4A0-ACCB-4318-8FA1-C8D8D29B57D5}">
      <dgm:prSet phldrT="[Text]"/>
      <dgm:spPr/>
      <dgm:t>
        <a:bodyPr/>
        <a:lstStyle/>
        <a:p>
          <a:r>
            <a:rPr lang="en-GB"/>
            <a:t>What have you observed</a:t>
          </a:r>
        </a:p>
      </dgm:t>
    </dgm:pt>
    <dgm:pt modelId="{76277E81-7598-495C-9016-AED0B1679D6C}" type="parTrans" cxnId="{46F31C5E-703B-4330-B4F4-7492D04B9B47}">
      <dgm:prSet/>
      <dgm:spPr/>
      <dgm:t>
        <a:bodyPr/>
        <a:lstStyle/>
        <a:p>
          <a:endParaRPr lang="en-GB"/>
        </a:p>
      </dgm:t>
    </dgm:pt>
    <dgm:pt modelId="{FB223040-913D-4ACA-9FF6-2864AA0EBBDD}" type="sibTrans" cxnId="{46F31C5E-703B-4330-B4F4-7492D04B9B47}">
      <dgm:prSet/>
      <dgm:spPr/>
      <dgm:t>
        <a:bodyPr/>
        <a:lstStyle/>
        <a:p>
          <a:endParaRPr lang="en-GB"/>
        </a:p>
      </dgm:t>
    </dgm:pt>
    <dgm:pt modelId="{69D8D688-104E-4A33-8391-9418EF5AC27B}">
      <dgm:prSet phldrT="[Text]"/>
      <dgm:spPr/>
      <dgm:t>
        <a:bodyPr/>
        <a:lstStyle/>
        <a:p>
          <a:r>
            <a:rPr lang="en-GB"/>
            <a:t>What have you done</a:t>
          </a:r>
        </a:p>
      </dgm:t>
    </dgm:pt>
    <dgm:pt modelId="{213AC192-025A-48D4-B0F4-C4D013301FF0}" type="parTrans" cxnId="{EBAD9010-60D3-449B-BC3A-BFC9D7FBDE7C}">
      <dgm:prSet/>
      <dgm:spPr/>
      <dgm:t>
        <a:bodyPr/>
        <a:lstStyle/>
        <a:p>
          <a:endParaRPr lang="en-GB"/>
        </a:p>
      </dgm:t>
    </dgm:pt>
    <dgm:pt modelId="{A6F85E3C-2EEB-4240-BF0D-6E0A9A46D363}" type="sibTrans" cxnId="{EBAD9010-60D3-449B-BC3A-BFC9D7FBDE7C}">
      <dgm:prSet/>
      <dgm:spPr/>
      <dgm:t>
        <a:bodyPr/>
        <a:lstStyle/>
        <a:p>
          <a:endParaRPr lang="en-GB"/>
        </a:p>
      </dgm:t>
    </dgm:pt>
    <dgm:pt modelId="{E9DED44D-F5E7-46FF-9512-9D0EA57CABAF}">
      <dgm:prSet phldrT="[Text]"/>
      <dgm:spPr/>
      <dgm:t>
        <a:bodyPr/>
        <a:lstStyle/>
        <a:p>
          <a:r>
            <a:rPr lang="en-GB"/>
            <a:t>How are they</a:t>
          </a:r>
        </a:p>
      </dgm:t>
    </dgm:pt>
    <dgm:pt modelId="{B520D5C8-AF3E-4DF8-8E9C-3C65BE45EDAC}" type="parTrans" cxnId="{93AAE4DD-9018-4574-9867-79C66707F69D}">
      <dgm:prSet/>
      <dgm:spPr/>
    </dgm:pt>
    <dgm:pt modelId="{70C2B16D-C464-4CFF-B127-05669C0C7336}" type="sibTrans" cxnId="{93AAE4DD-9018-4574-9867-79C66707F69D}">
      <dgm:prSet/>
      <dgm:spPr/>
    </dgm:pt>
    <dgm:pt modelId="{9C17859D-4B93-4ADF-AD4C-A91618A385C4}">
      <dgm:prSet phldrT="[Text]"/>
      <dgm:spPr/>
      <dgm:t>
        <a:bodyPr/>
        <a:lstStyle/>
        <a:p>
          <a:r>
            <a:rPr lang="en-GB"/>
            <a:t>How have they changed</a:t>
          </a:r>
        </a:p>
      </dgm:t>
    </dgm:pt>
    <dgm:pt modelId="{B78411F0-6C33-484D-8138-5FFFB7EA20F2}" type="parTrans" cxnId="{9BF260EF-E0F0-495C-AFCF-4277A3FBD663}">
      <dgm:prSet/>
      <dgm:spPr/>
    </dgm:pt>
    <dgm:pt modelId="{7351F7B5-0270-479A-BC59-757F279BEF33}" type="sibTrans" cxnId="{9BF260EF-E0F0-495C-AFCF-4277A3FBD663}">
      <dgm:prSet/>
      <dgm:spPr/>
    </dgm:pt>
    <dgm:pt modelId="{9288AA03-CC99-4A3F-A2CE-8EC14E1CC2CE}">
      <dgm:prSet phldrT="[Text]"/>
      <dgm:spPr/>
      <dgm:t>
        <a:bodyPr/>
        <a:lstStyle/>
        <a:p>
          <a:r>
            <a:rPr lang="en-GB"/>
            <a:t>Recommendation</a:t>
          </a:r>
        </a:p>
      </dgm:t>
    </dgm:pt>
    <dgm:pt modelId="{D8D846E7-DE3F-49F6-BF7B-7F3D88E6E39B}" type="parTrans" cxnId="{03450F9F-46FD-48D0-AAC3-43720EB9209A}">
      <dgm:prSet/>
      <dgm:spPr/>
    </dgm:pt>
    <dgm:pt modelId="{3DE12A7B-C751-4D91-9FD8-F480D9D1C08B}" type="sibTrans" cxnId="{03450F9F-46FD-48D0-AAC3-43720EB9209A}">
      <dgm:prSet/>
      <dgm:spPr/>
    </dgm:pt>
    <dgm:pt modelId="{46540FFB-8575-481E-8869-3933FFDBB784}">
      <dgm:prSet phldrT="[Text]"/>
      <dgm:spPr/>
      <dgm:t>
        <a:bodyPr/>
        <a:lstStyle/>
        <a:p>
          <a:r>
            <a:rPr lang="en-GB"/>
            <a:t>I need you to..e.g. I need the telemedicine service to prescribe pain relief for example</a:t>
          </a:r>
        </a:p>
      </dgm:t>
    </dgm:pt>
    <dgm:pt modelId="{8E7E1A22-8E3E-4B3A-B958-B11D09129B52}" type="parTrans" cxnId="{69005EE0-1441-4F57-B377-9E5726967395}">
      <dgm:prSet/>
      <dgm:spPr/>
    </dgm:pt>
    <dgm:pt modelId="{DEC81AEF-DF6D-42D9-A5B2-206617EDB4D3}" type="sibTrans" cxnId="{69005EE0-1441-4F57-B377-9E5726967395}">
      <dgm:prSet/>
      <dgm:spPr/>
    </dgm:pt>
    <dgm:pt modelId="{A921F2DD-1882-49FE-8C96-EDE196E4D488}">
      <dgm:prSet phldrT="[Text]"/>
      <dgm:spPr/>
      <dgm:t>
        <a:bodyPr/>
        <a:lstStyle/>
        <a:p>
          <a:r>
            <a:rPr lang="en-GB"/>
            <a:t>Decision</a:t>
          </a:r>
        </a:p>
      </dgm:t>
    </dgm:pt>
    <dgm:pt modelId="{4B0ECF25-10AC-4980-BDCE-393D926D9D26}" type="parTrans" cxnId="{1617BB9F-EE41-4511-9B64-511B12B0F432}">
      <dgm:prSet/>
      <dgm:spPr/>
    </dgm:pt>
    <dgm:pt modelId="{310D3E24-6347-4F89-8DBE-CE28FA480273}" type="sibTrans" cxnId="{1617BB9F-EE41-4511-9B64-511B12B0F432}">
      <dgm:prSet/>
      <dgm:spPr/>
    </dgm:pt>
    <dgm:pt modelId="{6F7A9D12-0ACF-411C-9360-0A9B6BB4683D}">
      <dgm:prSet phldrT="[Text]"/>
      <dgm:spPr/>
      <dgm:t>
        <a:bodyPr/>
        <a:lstStyle/>
        <a:p>
          <a:r>
            <a:rPr lang="en-GB"/>
            <a:t>What have you agreed</a:t>
          </a:r>
        </a:p>
      </dgm:t>
    </dgm:pt>
    <dgm:pt modelId="{7872C4C8-E2E8-4D90-ABB7-A4A2C11E33C0}" type="parTrans" cxnId="{0F4F742B-177F-4353-87FC-9B1ED76DEEA8}">
      <dgm:prSet/>
      <dgm:spPr/>
    </dgm:pt>
    <dgm:pt modelId="{A958A512-BFD7-4BAB-B0FE-A5A00EC95BB1}" type="sibTrans" cxnId="{0F4F742B-177F-4353-87FC-9B1ED76DEEA8}">
      <dgm:prSet/>
      <dgm:spPr/>
    </dgm:pt>
    <dgm:pt modelId="{E07FB8A4-7BC8-49F2-BCB3-DCAE0209F3A3}">
      <dgm:prSet phldrT="[Text]"/>
      <dgm:spPr/>
      <dgm:t>
        <a:bodyPr/>
        <a:lstStyle/>
        <a:p>
          <a:r>
            <a:rPr lang="en-GB"/>
            <a:t>Include any Treatment Escation Plan and further observations</a:t>
          </a:r>
        </a:p>
      </dgm:t>
    </dgm:pt>
    <dgm:pt modelId="{9EBB8421-C800-45F0-89BC-76D34462EAC1}" type="parTrans" cxnId="{40CB18D5-BF40-4237-A142-0BE970A729AD}">
      <dgm:prSet/>
      <dgm:spPr/>
    </dgm:pt>
    <dgm:pt modelId="{CD954A1B-F1A4-4D15-8A92-E672BDB08629}" type="sibTrans" cxnId="{40CB18D5-BF40-4237-A142-0BE970A729AD}">
      <dgm:prSet/>
      <dgm:spPr/>
    </dgm:pt>
    <dgm:pt modelId="{B97E3D61-5C94-4A4C-BA27-277EF116855C}" type="pres">
      <dgm:prSet presAssocID="{09ED0B7E-3BCF-4BFC-8853-6CF07AA2B2D4}" presName="Name0" presStyleCnt="0">
        <dgm:presLayoutVars>
          <dgm:dir/>
          <dgm:animLvl val="lvl"/>
          <dgm:resizeHandles val="exact"/>
        </dgm:presLayoutVars>
      </dgm:prSet>
      <dgm:spPr/>
    </dgm:pt>
    <dgm:pt modelId="{F2745FFE-9FA0-4E35-9627-BD6E84B1672C}" type="pres">
      <dgm:prSet presAssocID="{3BB4A42B-60B0-41A9-818C-F64190069DBD}" presName="linNode" presStyleCnt="0"/>
      <dgm:spPr/>
    </dgm:pt>
    <dgm:pt modelId="{EF8C4FB3-4182-4576-B8C5-82C63C057078}" type="pres">
      <dgm:prSet presAssocID="{3BB4A42B-60B0-41A9-818C-F64190069DBD}" presName="parentText" presStyleLbl="node1" presStyleIdx="0" presStyleCnt="5">
        <dgm:presLayoutVars>
          <dgm:chMax val="1"/>
          <dgm:bulletEnabled val="1"/>
        </dgm:presLayoutVars>
      </dgm:prSet>
      <dgm:spPr/>
    </dgm:pt>
    <dgm:pt modelId="{0FE68EFD-4599-4167-9489-DADCFA6AC151}" type="pres">
      <dgm:prSet presAssocID="{3BB4A42B-60B0-41A9-818C-F64190069DBD}" presName="descendantText" presStyleLbl="alignAccFollowNode1" presStyleIdx="0" presStyleCnt="5">
        <dgm:presLayoutVars>
          <dgm:bulletEnabled val="1"/>
        </dgm:presLayoutVars>
      </dgm:prSet>
      <dgm:spPr/>
    </dgm:pt>
    <dgm:pt modelId="{CAEF8676-3201-4175-A61D-53580CA4EC9C}" type="pres">
      <dgm:prSet presAssocID="{83CA9C87-36F1-4629-9718-1D8078AF148A}" presName="sp" presStyleCnt="0"/>
      <dgm:spPr/>
    </dgm:pt>
    <dgm:pt modelId="{DAEBC0F2-425F-4980-B0FB-C6EE572CE67C}" type="pres">
      <dgm:prSet presAssocID="{72D68A46-CEC3-4D1C-B28F-DCA62C4B9611}" presName="linNode" presStyleCnt="0"/>
      <dgm:spPr/>
    </dgm:pt>
    <dgm:pt modelId="{34FDCAB9-AA84-4B2E-A325-12A5D0F70DA3}" type="pres">
      <dgm:prSet presAssocID="{72D68A46-CEC3-4D1C-B28F-DCA62C4B9611}" presName="parentText" presStyleLbl="node1" presStyleIdx="1" presStyleCnt="5">
        <dgm:presLayoutVars>
          <dgm:chMax val="1"/>
          <dgm:bulletEnabled val="1"/>
        </dgm:presLayoutVars>
      </dgm:prSet>
      <dgm:spPr/>
    </dgm:pt>
    <dgm:pt modelId="{6A9C815F-B180-48E2-BAA2-F82ADFEF6189}" type="pres">
      <dgm:prSet presAssocID="{72D68A46-CEC3-4D1C-B28F-DCA62C4B9611}" presName="descendantText" presStyleLbl="alignAccFollowNode1" presStyleIdx="1" presStyleCnt="5">
        <dgm:presLayoutVars>
          <dgm:bulletEnabled val="1"/>
        </dgm:presLayoutVars>
      </dgm:prSet>
      <dgm:spPr/>
    </dgm:pt>
    <dgm:pt modelId="{62EEEA9A-FD82-4719-91E9-E7CFDB0411A0}" type="pres">
      <dgm:prSet presAssocID="{24EA53F7-F15C-4AA3-B9E8-55039B358D9B}" presName="sp" presStyleCnt="0"/>
      <dgm:spPr/>
    </dgm:pt>
    <dgm:pt modelId="{EB5CEDE7-B911-4E9B-AE94-34E34A59265C}" type="pres">
      <dgm:prSet presAssocID="{C9D96121-31B5-4D92-B3A0-25B27194C640}" presName="linNode" presStyleCnt="0"/>
      <dgm:spPr/>
    </dgm:pt>
    <dgm:pt modelId="{A943A0C5-1DA8-45F4-BB2A-9208B9E05D54}" type="pres">
      <dgm:prSet presAssocID="{C9D96121-31B5-4D92-B3A0-25B27194C640}" presName="parentText" presStyleLbl="node1" presStyleIdx="2" presStyleCnt="5">
        <dgm:presLayoutVars>
          <dgm:chMax val="1"/>
          <dgm:bulletEnabled val="1"/>
        </dgm:presLayoutVars>
      </dgm:prSet>
      <dgm:spPr/>
    </dgm:pt>
    <dgm:pt modelId="{8625B1C7-5E49-499F-BD54-2ABF5F4071DF}" type="pres">
      <dgm:prSet presAssocID="{C9D96121-31B5-4D92-B3A0-25B27194C640}" presName="descendantText" presStyleLbl="alignAccFollowNode1" presStyleIdx="2" presStyleCnt="5">
        <dgm:presLayoutVars>
          <dgm:bulletEnabled val="1"/>
        </dgm:presLayoutVars>
      </dgm:prSet>
      <dgm:spPr/>
    </dgm:pt>
    <dgm:pt modelId="{9308A7A3-54E3-471F-8565-3C18047A10BB}" type="pres">
      <dgm:prSet presAssocID="{461ED7D0-3AA6-4393-A003-DE32FC6269F4}" presName="sp" presStyleCnt="0"/>
      <dgm:spPr/>
    </dgm:pt>
    <dgm:pt modelId="{81D8AA98-9ACD-4593-B042-E417354F5BC8}" type="pres">
      <dgm:prSet presAssocID="{9288AA03-CC99-4A3F-A2CE-8EC14E1CC2CE}" presName="linNode" presStyleCnt="0"/>
      <dgm:spPr/>
    </dgm:pt>
    <dgm:pt modelId="{441F6027-37BB-4261-BDAA-CA8C880F594D}" type="pres">
      <dgm:prSet presAssocID="{9288AA03-CC99-4A3F-A2CE-8EC14E1CC2CE}" presName="parentText" presStyleLbl="node1" presStyleIdx="3" presStyleCnt="5">
        <dgm:presLayoutVars>
          <dgm:chMax val="1"/>
          <dgm:bulletEnabled val="1"/>
        </dgm:presLayoutVars>
      </dgm:prSet>
      <dgm:spPr/>
    </dgm:pt>
    <dgm:pt modelId="{CA6FA585-D0FF-460E-9938-5BAA040EF09D}" type="pres">
      <dgm:prSet presAssocID="{9288AA03-CC99-4A3F-A2CE-8EC14E1CC2CE}" presName="descendantText" presStyleLbl="alignAccFollowNode1" presStyleIdx="3" presStyleCnt="5">
        <dgm:presLayoutVars>
          <dgm:bulletEnabled val="1"/>
        </dgm:presLayoutVars>
      </dgm:prSet>
      <dgm:spPr/>
    </dgm:pt>
    <dgm:pt modelId="{4C7B38E1-1972-4B2A-A8A7-4C106746FF39}" type="pres">
      <dgm:prSet presAssocID="{3DE12A7B-C751-4D91-9FD8-F480D9D1C08B}" presName="sp" presStyleCnt="0"/>
      <dgm:spPr/>
    </dgm:pt>
    <dgm:pt modelId="{1D34E8F1-8434-4EC6-9430-D0735908B140}" type="pres">
      <dgm:prSet presAssocID="{A921F2DD-1882-49FE-8C96-EDE196E4D488}" presName="linNode" presStyleCnt="0"/>
      <dgm:spPr/>
    </dgm:pt>
    <dgm:pt modelId="{3798B78A-BBDC-4EFD-833F-FE60FA196690}" type="pres">
      <dgm:prSet presAssocID="{A921F2DD-1882-49FE-8C96-EDE196E4D488}" presName="parentText" presStyleLbl="node1" presStyleIdx="4" presStyleCnt="5">
        <dgm:presLayoutVars>
          <dgm:chMax val="1"/>
          <dgm:bulletEnabled val="1"/>
        </dgm:presLayoutVars>
      </dgm:prSet>
      <dgm:spPr/>
    </dgm:pt>
    <dgm:pt modelId="{4EE650BC-A12D-41DE-B571-C4D572F2DA7A}" type="pres">
      <dgm:prSet presAssocID="{A921F2DD-1882-49FE-8C96-EDE196E4D488}" presName="descendantText" presStyleLbl="alignAccFollowNode1" presStyleIdx="4" presStyleCnt="5">
        <dgm:presLayoutVars>
          <dgm:bulletEnabled val="1"/>
        </dgm:presLayoutVars>
      </dgm:prSet>
      <dgm:spPr/>
    </dgm:pt>
  </dgm:ptLst>
  <dgm:cxnLst>
    <dgm:cxn modelId="{EBAD9010-60D3-449B-BC3A-BFC9D7FBDE7C}" srcId="{C9D96121-31B5-4D92-B3A0-25B27194C640}" destId="{69D8D688-104E-4A33-8391-9418EF5AC27B}" srcOrd="1" destOrd="0" parTransId="{213AC192-025A-48D4-B0F4-C4D013301FF0}" sibTransId="{A6F85E3C-2EEB-4240-BF0D-6E0A9A46D363}"/>
    <dgm:cxn modelId="{5CBD4912-50BB-409A-B901-2D3CCFBF8BE2}" type="presOf" srcId="{46540FFB-8575-481E-8869-3933FFDBB784}" destId="{CA6FA585-D0FF-460E-9938-5BAA040EF09D}" srcOrd="0" destOrd="0" presId="urn:microsoft.com/office/officeart/2005/8/layout/vList5"/>
    <dgm:cxn modelId="{3473AA24-2D01-45BC-BE7F-1F64A85544F8}" type="presOf" srcId="{E9DED44D-F5E7-46FF-9512-9D0EA57CABAF}" destId="{0FE68EFD-4599-4167-9489-DADCFA6AC151}" srcOrd="0" destOrd="1" presId="urn:microsoft.com/office/officeart/2005/8/layout/vList5"/>
    <dgm:cxn modelId="{0F4F742B-177F-4353-87FC-9B1ED76DEEA8}" srcId="{A921F2DD-1882-49FE-8C96-EDE196E4D488}" destId="{6F7A9D12-0ACF-411C-9360-0A9B6BB4683D}" srcOrd="0" destOrd="0" parTransId="{7872C4C8-E2E8-4D90-ABB7-A4A2C11E33C0}" sibTransId="{A958A512-BFD7-4BAB-B0FE-A5A00EC95BB1}"/>
    <dgm:cxn modelId="{BCA2F733-1D51-4BEF-A876-FD88E88D1E9F}" type="presOf" srcId="{3BB4A42B-60B0-41A9-818C-F64190069DBD}" destId="{EF8C4FB3-4182-4576-B8C5-82C63C057078}" srcOrd="0" destOrd="0" presId="urn:microsoft.com/office/officeart/2005/8/layout/vList5"/>
    <dgm:cxn modelId="{0DCFDD3F-AE47-4FB5-BE61-857FA85BBD16}" srcId="{72D68A46-CEC3-4D1C-B28F-DCA62C4B9611}" destId="{8D667CD6-B266-4B25-A524-5B0F1D2F4B57}" srcOrd="0" destOrd="0" parTransId="{35BCF8DB-2E66-4668-911F-915A1F8D607D}" sibTransId="{5C9CE84A-A8F3-4C4F-848B-FD01A9B8DE8C}"/>
    <dgm:cxn modelId="{46F31C5E-703B-4330-B4F4-7492D04B9B47}" srcId="{C9D96121-31B5-4D92-B3A0-25B27194C640}" destId="{DA57E4A0-ACCB-4318-8FA1-C8D8D29B57D5}" srcOrd="0" destOrd="0" parTransId="{76277E81-7598-495C-9016-AED0B1679D6C}" sibTransId="{FB223040-913D-4ACA-9FF6-2864AA0EBBDD}"/>
    <dgm:cxn modelId="{0692EA5E-A3D0-4095-9867-88CCA1B2188D}" type="presOf" srcId="{69D8D688-104E-4A33-8391-9418EF5AC27B}" destId="{8625B1C7-5E49-499F-BD54-2ABF5F4071DF}" srcOrd="0" destOrd="1" presId="urn:microsoft.com/office/officeart/2005/8/layout/vList5"/>
    <dgm:cxn modelId="{2F6DE241-BFAC-44CA-9E2B-08C7FF7A53BC}" srcId="{09ED0B7E-3BCF-4BFC-8853-6CF07AA2B2D4}" destId="{72D68A46-CEC3-4D1C-B28F-DCA62C4B9611}" srcOrd="1" destOrd="0" parTransId="{C72A71F0-3765-46BA-837D-225B384422C3}" sibTransId="{24EA53F7-F15C-4AA3-B9E8-55039B358D9B}"/>
    <dgm:cxn modelId="{B21C3266-253C-4F31-9CD3-CD40303C2141}" srcId="{3BB4A42B-60B0-41A9-818C-F64190069DBD}" destId="{529F349F-F1F0-42B0-881E-A4D2122343F3}" srcOrd="2" destOrd="0" parTransId="{3E9F71B1-8806-48B5-B546-33E15901014A}" sibTransId="{5B42F3FE-E528-45A2-A186-ED61B293DF75}"/>
    <dgm:cxn modelId="{FEF71D69-B9CF-44A5-BEFA-43CAB5DE9797}" srcId="{3BB4A42B-60B0-41A9-818C-F64190069DBD}" destId="{D0AA113C-CEA3-4248-8FAA-20CA7EC1D122}" srcOrd="0" destOrd="0" parTransId="{D71B661E-9E00-45C2-85E8-F40D98D56F48}" sibTransId="{E69641B9-A583-4FE7-A681-989CB712EF0A}"/>
    <dgm:cxn modelId="{5BEB3069-C194-4BFE-BF57-4C16E28A1F25}" type="presOf" srcId="{529F349F-F1F0-42B0-881E-A4D2122343F3}" destId="{0FE68EFD-4599-4167-9489-DADCFA6AC151}" srcOrd="0" destOrd="2" presId="urn:microsoft.com/office/officeart/2005/8/layout/vList5"/>
    <dgm:cxn modelId="{91FA3F49-0493-4E1E-B502-C5B4FA3A567A}" type="presOf" srcId="{6F7A9D12-0ACF-411C-9360-0A9B6BB4683D}" destId="{4EE650BC-A12D-41DE-B571-C4D572F2DA7A}" srcOrd="0" destOrd="0" presId="urn:microsoft.com/office/officeart/2005/8/layout/vList5"/>
    <dgm:cxn modelId="{2E09EE6A-F87D-4827-AA64-09442B732A82}" type="presOf" srcId="{DA57E4A0-ACCB-4318-8FA1-C8D8D29B57D5}" destId="{8625B1C7-5E49-499F-BD54-2ABF5F4071DF}" srcOrd="0" destOrd="0" presId="urn:microsoft.com/office/officeart/2005/8/layout/vList5"/>
    <dgm:cxn modelId="{A162CC52-A1B1-4657-AF95-E448E5AA2E2B}" srcId="{09ED0B7E-3BCF-4BFC-8853-6CF07AA2B2D4}" destId="{C9D96121-31B5-4D92-B3A0-25B27194C640}" srcOrd="2" destOrd="0" parTransId="{1E24493E-2D73-4B89-B5F5-702CCE170B85}" sibTransId="{461ED7D0-3AA6-4393-A003-DE32FC6269F4}"/>
    <dgm:cxn modelId="{EA2DD177-E196-4997-8E1C-F728AD67D125}" type="presOf" srcId="{C9D96121-31B5-4D92-B3A0-25B27194C640}" destId="{A943A0C5-1DA8-45F4-BB2A-9208B9E05D54}" srcOrd="0" destOrd="0" presId="urn:microsoft.com/office/officeart/2005/8/layout/vList5"/>
    <dgm:cxn modelId="{286E437B-FC9D-4178-BDCF-63ED9FE43196}" type="presOf" srcId="{9288AA03-CC99-4A3F-A2CE-8EC14E1CC2CE}" destId="{441F6027-37BB-4261-BDAA-CA8C880F594D}" srcOrd="0" destOrd="0" presId="urn:microsoft.com/office/officeart/2005/8/layout/vList5"/>
    <dgm:cxn modelId="{C90BEE87-ACE1-45ED-999C-A654DB7E786C}" type="presOf" srcId="{72D68A46-CEC3-4D1C-B28F-DCA62C4B9611}" destId="{34FDCAB9-AA84-4B2E-A325-12A5D0F70DA3}" srcOrd="0" destOrd="0" presId="urn:microsoft.com/office/officeart/2005/8/layout/vList5"/>
    <dgm:cxn modelId="{7698EC8D-1901-4D69-B77E-9A15C8277309}" type="presOf" srcId="{9C17859D-4B93-4ADF-AD4C-A91618A385C4}" destId="{6A9C815F-B180-48E2-BAA2-F82ADFEF6189}" srcOrd="0" destOrd="1" presId="urn:microsoft.com/office/officeart/2005/8/layout/vList5"/>
    <dgm:cxn modelId="{E9D7FB9C-708C-4AC9-B87D-6310B81BE110}" type="presOf" srcId="{09ED0B7E-3BCF-4BFC-8853-6CF07AA2B2D4}" destId="{B97E3D61-5C94-4A4C-BA27-277EF116855C}" srcOrd="0" destOrd="0" presId="urn:microsoft.com/office/officeart/2005/8/layout/vList5"/>
    <dgm:cxn modelId="{03450F9F-46FD-48D0-AAC3-43720EB9209A}" srcId="{09ED0B7E-3BCF-4BFC-8853-6CF07AA2B2D4}" destId="{9288AA03-CC99-4A3F-A2CE-8EC14E1CC2CE}" srcOrd="3" destOrd="0" parTransId="{D8D846E7-DE3F-49F6-BF7B-7F3D88E6E39B}" sibTransId="{3DE12A7B-C751-4D91-9FD8-F480D9D1C08B}"/>
    <dgm:cxn modelId="{1617BB9F-EE41-4511-9B64-511B12B0F432}" srcId="{09ED0B7E-3BCF-4BFC-8853-6CF07AA2B2D4}" destId="{A921F2DD-1882-49FE-8C96-EDE196E4D488}" srcOrd="4" destOrd="0" parTransId="{4B0ECF25-10AC-4980-BDCE-393D926D9D26}" sibTransId="{310D3E24-6347-4F89-8DBE-CE28FA480273}"/>
    <dgm:cxn modelId="{2E7DE8A4-BC06-418F-8B82-FACBB629C9CE}" type="presOf" srcId="{8D667CD6-B266-4B25-A524-5B0F1D2F4B57}" destId="{6A9C815F-B180-48E2-BAA2-F82ADFEF6189}" srcOrd="0" destOrd="0" presId="urn:microsoft.com/office/officeart/2005/8/layout/vList5"/>
    <dgm:cxn modelId="{10A692C2-D478-40A3-BC2B-26C0C22DE5C2}" type="presOf" srcId="{E07FB8A4-7BC8-49F2-BCB3-DCAE0209F3A3}" destId="{4EE650BC-A12D-41DE-B571-C4D572F2DA7A}" srcOrd="0" destOrd="1" presId="urn:microsoft.com/office/officeart/2005/8/layout/vList5"/>
    <dgm:cxn modelId="{1CE083C3-E8FC-41AD-AD43-3F891EE00488}" type="presOf" srcId="{A921F2DD-1882-49FE-8C96-EDE196E4D488}" destId="{3798B78A-BBDC-4EFD-833F-FE60FA196690}" srcOrd="0" destOrd="0" presId="urn:microsoft.com/office/officeart/2005/8/layout/vList5"/>
    <dgm:cxn modelId="{9F4B91C9-A738-4AF1-8938-8586DB734FC7}" srcId="{09ED0B7E-3BCF-4BFC-8853-6CF07AA2B2D4}" destId="{3BB4A42B-60B0-41A9-818C-F64190069DBD}" srcOrd="0" destOrd="0" parTransId="{A9CE3E2C-060E-4883-8067-3FD41A785FD4}" sibTransId="{83CA9C87-36F1-4629-9718-1D8078AF148A}"/>
    <dgm:cxn modelId="{40CB18D5-BF40-4237-A142-0BE970A729AD}" srcId="{A921F2DD-1882-49FE-8C96-EDE196E4D488}" destId="{E07FB8A4-7BC8-49F2-BCB3-DCAE0209F3A3}" srcOrd="1" destOrd="0" parTransId="{9EBB8421-C800-45F0-89BC-76D34462EAC1}" sibTransId="{CD954A1B-F1A4-4D15-8A92-E672BDB08629}"/>
    <dgm:cxn modelId="{93AAE4DD-9018-4574-9867-79C66707F69D}" srcId="{3BB4A42B-60B0-41A9-818C-F64190069DBD}" destId="{E9DED44D-F5E7-46FF-9512-9D0EA57CABAF}" srcOrd="1" destOrd="0" parTransId="{B520D5C8-AF3E-4DF8-8E9C-3C65BE45EDAC}" sibTransId="{70C2B16D-C464-4CFF-B127-05669C0C7336}"/>
    <dgm:cxn modelId="{69005EE0-1441-4F57-B377-9E5726967395}" srcId="{9288AA03-CC99-4A3F-A2CE-8EC14E1CC2CE}" destId="{46540FFB-8575-481E-8869-3933FFDBB784}" srcOrd="0" destOrd="0" parTransId="{8E7E1A22-8E3E-4B3A-B958-B11D09129B52}" sibTransId="{DEC81AEF-DF6D-42D9-A5B2-206617EDB4D3}"/>
    <dgm:cxn modelId="{9BF260EF-E0F0-495C-AFCF-4277A3FBD663}" srcId="{72D68A46-CEC3-4D1C-B28F-DCA62C4B9611}" destId="{9C17859D-4B93-4ADF-AD4C-A91618A385C4}" srcOrd="1" destOrd="0" parTransId="{B78411F0-6C33-484D-8138-5FFFB7EA20F2}" sibTransId="{7351F7B5-0270-479A-BC59-757F279BEF33}"/>
    <dgm:cxn modelId="{CF4CD6FD-9F3E-4AAC-9BC0-0D085C930AFF}" type="presOf" srcId="{D0AA113C-CEA3-4248-8FAA-20CA7EC1D122}" destId="{0FE68EFD-4599-4167-9489-DADCFA6AC151}" srcOrd="0" destOrd="0" presId="urn:microsoft.com/office/officeart/2005/8/layout/vList5"/>
    <dgm:cxn modelId="{6838800D-D1D4-4BB4-AEB6-5498FDA277FF}" type="presParOf" srcId="{B97E3D61-5C94-4A4C-BA27-277EF116855C}" destId="{F2745FFE-9FA0-4E35-9627-BD6E84B1672C}" srcOrd="0" destOrd="0" presId="urn:microsoft.com/office/officeart/2005/8/layout/vList5"/>
    <dgm:cxn modelId="{1EF9F6B1-8779-4DC6-80F4-2D5065A9FE45}" type="presParOf" srcId="{F2745FFE-9FA0-4E35-9627-BD6E84B1672C}" destId="{EF8C4FB3-4182-4576-B8C5-82C63C057078}" srcOrd="0" destOrd="0" presId="urn:microsoft.com/office/officeart/2005/8/layout/vList5"/>
    <dgm:cxn modelId="{1E76040A-A117-48EB-9F80-76C17A18EBD4}" type="presParOf" srcId="{F2745FFE-9FA0-4E35-9627-BD6E84B1672C}" destId="{0FE68EFD-4599-4167-9489-DADCFA6AC151}" srcOrd="1" destOrd="0" presId="urn:microsoft.com/office/officeart/2005/8/layout/vList5"/>
    <dgm:cxn modelId="{DA6F4B51-C8B3-4D5D-9527-32963D777A05}" type="presParOf" srcId="{B97E3D61-5C94-4A4C-BA27-277EF116855C}" destId="{CAEF8676-3201-4175-A61D-53580CA4EC9C}" srcOrd="1" destOrd="0" presId="urn:microsoft.com/office/officeart/2005/8/layout/vList5"/>
    <dgm:cxn modelId="{1A82FE54-D110-4D77-B46F-DAE5DF51CCBC}" type="presParOf" srcId="{B97E3D61-5C94-4A4C-BA27-277EF116855C}" destId="{DAEBC0F2-425F-4980-B0FB-C6EE572CE67C}" srcOrd="2" destOrd="0" presId="urn:microsoft.com/office/officeart/2005/8/layout/vList5"/>
    <dgm:cxn modelId="{19114792-94B4-404F-8D71-478955BD6F03}" type="presParOf" srcId="{DAEBC0F2-425F-4980-B0FB-C6EE572CE67C}" destId="{34FDCAB9-AA84-4B2E-A325-12A5D0F70DA3}" srcOrd="0" destOrd="0" presId="urn:microsoft.com/office/officeart/2005/8/layout/vList5"/>
    <dgm:cxn modelId="{D2420FB4-229E-43D3-A70B-6DBB5ED8A241}" type="presParOf" srcId="{DAEBC0F2-425F-4980-B0FB-C6EE572CE67C}" destId="{6A9C815F-B180-48E2-BAA2-F82ADFEF6189}" srcOrd="1" destOrd="0" presId="urn:microsoft.com/office/officeart/2005/8/layout/vList5"/>
    <dgm:cxn modelId="{F2706474-5B2A-4A33-8128-43DA06EE7008}" type="presParOf" srcId="{B97E3D61-5C94-4A4C-BA27-277EF116855C}" destId="{62EEEA9A-FD82-4719-91E9-E7CFDB0411A0}" srcOrd="3" destOrd="0" presId="urn:microsoft.com/office/officeart/2005/8/layout/vList5"/>
    <dgm:cxn modelId="{B56A9018-E482-4F85-A65B-0ED619720324}" type="presParOf" srcId="{B97E3D61-5C94-4A4C-BA27-277EF116855C}" destId="{EB5CEDE7-B911-4E9B-AE94-34E34A59265C}" srcOrd="4" destOrd="0" presId="urn:microsoft.com/office/officeart/2005/8/layout/vList5"/>
    <dgm:cxn modelId="{6E503385-0EFB-482E-A48A-2CF78810CE10}" type="presParOf" srcId="{EB5CEDE7-B911-4E9B-AE94-34E34A59265C}" destId="{A943A0C5-1DA8-45F4-BB2A-9208B9E05D54}" srcOrd="0" destOrd="0" presId="urn:microsoft.com/office/officeart/2005/8/layout/vList5"/>
    <dgm:cxn modelId="{A791433B-78DE-4537-84D5-610CDDAE9908}" type="presParOf" srcId="{EB5CEDE7-B911-4E9B-AE94-34E34A59265C}" destId="{8625B1C7-5E49-499F-BD54-2ABF5F4071DF}" srcOrd="1" destOrd="0" presId="urn:microsoft.com/office/officeart/2005/8/layout/vList5"/>
    <dgm:cxn modelId="{138C4396-2144-4363-A9D9-A14A09F1C38B}" type="presParOf" srcId="{B97E3D61-5C94-4A4C-BA27-277EF116855C}" destId="{9308A7A3-54E3-471F-8565-3C18047A10BB}" srcOrd="5" destOrd="0" presId="urn:microsoft.com/office/officeart/2005/8/layout/vList5"/>
    <dgm:cxn modelId="{3E910B0E-5C8B-4C77-B980-CEA3F4E7F02F}" type="presParOf" srcId="{B97E3D61-5C94-4A4C-BA27-277EF116855C}" destId="{81D8AA98-9ACD-4593-B042-E417354F5BC8}" srcOrd="6" destOrd="0" presId="urn:microsoft.com/office/officeart/2005/8/layout/vList5"/>
    <dgm:cxn modelId="{55EB9A1B-8FC9-4C39-B059-87433339D277}" type="presParOf" srcId="{81D8AA98-9ACD-4593-B042-E417354F5BC8}" destId="{441F6027-37BB-4261-BDAA-CA8C880F594D}" srcOrd="0" destOrd="0" presId="urn:microsoft.com/office/officeart/2005/8/layout/vList5"/>
    <dgm:cxn modelId="{1D6B6180-C426-4E36-B115-B272D586FBD4}" type="presParOf" srcId="{81D8AA98-9ACD-4593-B042-E417354F5BC8}" destId="{CA6FA585-D0FF-460E-9938-5BAA040EF09D}" srcOrd="1" destOrd="0" presId="urn:microsoft.com/office/officeart/2005/8/layout/vList5"/>
    <dgm:cxn modelId="{14DA1062-A946-4EF7-A83D-1A0C46CD0EBF}" type="presParOf" srcId="{B97E3D61-5C94-4A4C-BA27-277EF116855C}" destId="{4C7B38E1-1972-4B2A-A8A7-4C106746FF39}" srcOrd="7" destOrd="0" presId="urn:microsoft.com/office/officeart/2005/8/layout/vList5"/>
    <dgm:cxn modelId="{3634C94F-815B-4800-B8EE-2E78D09CC4BD}" type="presParOf" srcId="{B97E3D61-5C94-4A4C-BA27-277EF116855C}" destId="{1D34E8F1-8434-4EC6-9430-D0735908B140}" srcOrd="8" destOrd="0" presId="urn:microsoft.com/office/officeart/2005/8/layout/vList5"/>
    <dgm:cxn modelId="{1463CF72-EFD6-4D97-9C37-E035AB716EDB}" type="presParOf" srcId="{1D34E8F1-8434-4EC6-9430-D0735908B140}" destId="{3798B78A-BBDC-4EFD-833F-FE60FA196690}" srcOrd="0" destOrd="0" presId="urn:microsoft.com/office/officeart/2005/8/layout/vList5"/>
    <dgm:cxn modelId="{18E286EE-3261-42DC-89BD-51144A792AA0}" type="presParOf" srcId="{1D34E8F1-8434-4EC6-9430-D0735908B140}" destId="{4EE650BC-A12D-41DE-B571-C4D572F2DA7A}" srcOrd="1" destOrd="0" presId="urn:microsoft.com/office/officeart/2005/8/layout/vList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E68EFD-4599-4167-9489-DADCFA6AC151}">
      <dsp:nvSpPr>
        <dsp:cNvPr id="0" name=""/>
        <dsp:cNvSpPr/>
      </dsp:nvSpPr>
      <dsp:spPr>
        <a:xfrm rot="5400000">
          <a:off x="3484783" y="-1446781"/>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What's happened</a:t>
          </a:r>
        </a:p>
        <a:p>
          <a:pPr marL="57150" lvl="1" indent="-57150" algn="l" defTabSz="355600">
            <a:lnSpc>
              <a:spcPct val="90000"/>
            </a:lnSpc>
            <a:spcBef>
              <a:spcPct val="0"/>
            </a:spcBef>
            <a:spcAft>
              <a:spcPct val="15000"/>
            </a:spcAft>
            <a:buChar char="•"/>
          </a:pPr>
          <a:r>
            <a:rPr lang="en-GB" sz="800" kern="1200"/>
            <a:t>How are they</a:t>
          </a:r>
        </a:p>
        <a:p>
          <a:pPr marL="57150" lvl="1" indent="-57150" algn="l" defTabSz="355600">
            <a:lnSpc>
              <a:spcPct val="90000"/>
            </a:lnSpc>
            <a:spcBef>
              <a:spcPct val="0"/>
            </a:spcBef>
            <a:spcAft>
              <a:spcPct val="15000"/>
            </a:spcAft>
            <a:buChar char="•"/>
          </a:pPr>
          <a:r>
            <a:rPr lang="en-GB" sz="800" kern="1200"/>
            <a:t>NEWS2 score if available</a:t>
          </a:r>
        </a:p>
      </dsp:txBody>
      <dsp:txXfrm rot="-5400000">
        <a:off x="1975103" y="86913"/>
        <a:ext cx="3487282" cy="443908"/>
      </dsp:txXfrm>
    </dsp:sp>
    <dsp:sp modelId="{EF8C4FB3-4182-4576-B8C5-82C63C057078}">
      <dsp:nvSpPr>
        <dsp:cNvPr id="0" name=""/>
        <dsp:cNvSpPr/>
      </dsp:nvSpPr>
      <dsp:spPr>
        <a:xfrm>
          <a:off x="0" y="1406"/>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t>Situation</a:t>
          </a:r>
        </a:p>
      </dsp:txBody>
      <dsp:txXfrm>
        <a:off x="30018" y="31424"/>
        <a:ext cx="1915068" cy="554884"/>
      </dsp:txXfrm>
    </dsp:sp>
    <dsp:sp modelId="{6A9C815F-B180-48E2-BAA2-F82ADFEF6189}">
      <dsp:nvSpPr>
        <dsp:cNvPr id="0" name=""/>
        <dsp:cNvSpPr/>
      </dsp:nvSpPr>
      <dsp:spPr>
        <a:xfrm rot="5400000">
          <a:off x="3484783" y="-801114"/>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What is their normal</a:t>
          </a:r>
        </a:p>
        <a:p>
          <a:pPr marL="57150" lvl="1" indent="-57150" algn="l" defTabSz="355600">
            <a:lnSpc>
              <a:spcPct val="90000"/>
            </a:lnSpc>
            <a:spcBef>
              <a:spcPct val="0"/>
            </a:spcBef>
            <a:spcAft>
              <a:spcPct val="15000"/>
            </a:spcAft>
            <a:buChar char="•"/>
          </a:pPr>
          <a:r>
            <a:rPr lang="en-GB" sz="800" kern="1200"/>
            <a:t>How have they changed</a:t>
          </a:r>
        </a:p>
      </dsp:txBody>
      <dsp:txXfrm rot="-5400000">
        <a:off x="1975103" y="732580"/>
        <a:ext cx="3487282" cy="443908"/>
      </dsp:txXfrm>
    </dsp:sp>
    <dsp:sp modelId="{34FDCAB9-AA84-4B2E-A325-12A5D0F70DA3}">
      <dsp:nvSpPr>
        <dsp:cNvPr id="0" name=""/>
        <dsp:cNvSpPr/>
      </dsp:nvSpPr>
      <dsp:spPr>
        <a:xfrm>
          <a:off x="0" y="647073"/>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t>Background</a:t>
          </a:r>
        </a:p>
      </dsp:txBody>
      <dsp:txXfrm>
        <a:off x="30018" y="677091"/>
        <a:ext cx="1915068" cy="554884"/>
      </dsp:txXfrm>
    </dsp:sp>
    <dsp:sp modelId="{8625B1C7-5E49-499F-BD54-2ABF5F4071DF}">
      <dsp:nvSpPr>
        <dsp:cNvPr id="0" name=""/>
        <dsp:cNvSpPr/>
      </dsp:nvSpPr>
      <dsp:spPr>
        <a:xfrm rot="5400000">
          <a:off x="3484783" y="-155447"/>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What have you observed</a:t>
          </a:r>
        </a:p>
        <a:p>
          <a:pPr marL="57150" lvl="1" indent="-57150" algn="l" defTabSz="355600">
            <a:lnSpc>
              <a:spcPct val="90000"/>
            </a:lnSpc>
            <a:spcBef>
              <a:spcPct val="0"/>
            </a:spcBef>
            <a:spcAft>
              <a:spcPct val="15000"/>
            </a:spcAft>
            <a:buChar char="•"/>
          </a:pPr>
          <a:r>
            <a:rPr lang="en-GB" sz="800" kern="1200"/>
            <a:t>What have you done</a:t>
          </a:r>
        </a:p>
      </dsp:txBody>
      <dsp:txXfrm rot="-5400000">
        <a:off x="1975103" y="1378247"/>
        <a:ext cx="3487282" cy="443908"/>
      </dsp:txXfrm>
    </dsp:sp>
    <dsp:sp modelId="{A943A0C5-1DA8-45F4-BB2A-9208B9E05D54}">
      <dsp:nvSpPr>
        <dsp:cNvPr id="0" name=""/>
        <dsp:cNvSpPr/>
      </dsp:nvSpPr>
      <dsp:spPr>
        <a:xfrm>
          <a:off x="0" y="1292739"/>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t>Assessment</a:t>
          </a:r>
        </a:p>
      </dsp:txBody>
      <dsp:txXfrm>
        <a:off x="30018" y="1322757"/>
        <a:ext cx="1915068" cy="554884"/>
      </dsp:txXfrm>
    </dsp:sp>
    <dsp:sp modelId="{CA6FA585-D0FF-460E-9938-5BAA040EF09D}">
      <dsp:nvSpPr>
        <dsp:cNvPr id="0" name=""/>
        <dsp:cNvSpPr/>
      </dsp:nvSpPr>
      <dsp:spPr>
        <a:xfrm rot="5400000">
          <a:off x="3484783" y="490218"/>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I need you to..e.g. I need the telemedicine service to prescribe pain relief for example</a:t>
          </a:r>
        </a:p>
      </dsp:txBody>
      <dsp:txXfrm rot="-5400000">
        <a:off x="1975103" y="2023912"/>
        <a:ext cx="3487282" cy="443908"/>
      </dsp:txXfrm>
    </dsp:sp>
    <dsp:sp modelId="{441F6027-37BB-4261-BDAA-CA8C880F594D}">
      <dsp:nvSpPr>
        <dsp:cNvPr id="0" name=""/>
        <dsp:cNvSpPr/>
      </dsp:nvSpPr>
      <dsp:spPr>
        <a:xfrm>
          <a:off x="0" y="1938406"/>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t>Recommendation</a:t>
          </a:r>
        </a:p>
      </dsp:txBody>
      <dsp:txXfrm>
        <a:off x="30018" y="1968424"/>
        <a:ext cx="1915068" cy="554884"/>
      </dsp:txXfrm>
    </dsp:sp>
    <dsp:sp modelId="{4EE650BC-A12D-41DE-B571-C4D572F2DA7A}">
      <dsp:nvSpPr>
        <dsp:cNvPr id="0" name=""/>
        <dsp:cNvSpPr/>
      </dsp:nvSpPr>
      <dsp:spPr>
        <a:xfrm rot="5400000">
          <a:off x="3484783" y="1135885"/>
          <a:ext cx="491936" cy="3511296"/>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15240" rIns="30480" bIns="15240" numCol="1" spcCol="1270" anchor="ctr" anchorCtr="0">
          <a:noAutofit/>
        </a:bodyPr>
        <a:lstStyle/>
        <a:p>
          <a:pPr marL="57150" lvl="1" indent="-57150" algn="l" defTabSz="355600">
            <a:lnSpc>
              <a:spcPct val="90000"/>
            </a:lnSpc>
            <a:spcBef>
              <a:spcPct val="0"/>
            </a:spcBef>
            <a:spcAft>
              <a:spcPct val="15000"/>
            </a:spcAft>
            <a:buChar char="•"/>
          </a:pPr>
          <a:r>
            <a:rPr lang="en-GB" sz="800" kern="1200"/>
            <a:t>What have you agreed</a:t>
          </a:r>
        </a:p>
        <a:p>
          <a:pPr marL="57150" lvl="1" indent="-57150" algn="l" defTabSz="355600">
            <a:lnSpc>
              <a:spcPct val="90000"/>
            </a:lnSpc>
            <a:spcBef>
              <a:spcPct val="0"/>
            </a:spcBef>
            <a:spcAft>
              <a:spcPct val="15000"/>
            </a:spcAft>
            <a:buChar char="•"/>
          </a:pPr>
          <a:r>
            <a:rPr lang="en-GB" sz="800" kern="1200"/>
            <a:t>Include any Treatment Escation Plan and further observations</a:t>
          </a:r>
        </a:p>
      </dsp:txBody>
      <dsp:txXfrm rot="-5400000">
        <a:off x="1975103" y="2669579"/>
        <a:ext cx="3487282" cy="443908"/>
      </dsp:txXfrm>
    </dsp:sp>
    <dsp:sp modelId="{3798B78A-BBDC-4EFD-833F-FE60FA196690}">
      <dsp:nvSpPr>
        <dsp:cNvPr id="0" name=""/>
        <dsp:cNvSpPr/>
      </dsp:nvSpPr>
      <dsp:spPr>
        <a:xfrm>
          <a:off x="0" y="2584072"/>
          <a:ext cx="1975104" cy="614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32385" rIns="64770" bIns="32385" numCol="1" spcCol="1270" anchor="ctr" anchorCtr="0">
          <a:noAutofit/>
        </a:bodyPr>
        <a:lstStyle/>
        <a:p>
          <a:pPr marL="0" lvl="0" indent="0" algn="ctr" defTabSz="755650">
            <a:lnSpc>
              <a:spcPct val="90000"/>
            </a:lnSpc>
            <a:spcBef>
              <a:spcPct val="0"/>
            </a:spcBef>
            <a:spcAft>
              <a:spcPct val="35000"/>
            </a:spcAft>
            <a:buNone/>
          </a:pPr>
          <a:r>
            <a:rPr lang="en-GB" sz="1700" kern="1200"/>
            <a:t>Decision</a:t>
          </a:r>
        </a:p>
      </dsp:txBody>
      <dsp:txXfrm>
        <a:off x="30018" y="2614090"/>
        <a:ext cx="1915068" cy="554884"/>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7987943F3E434381299831C9D783CE" ma:contentTypeVersion="10" ma:contentTypeDescription="Create a new document." ma:contentTypeScope="" ma:versionID="b245bafed99ade48cb226ae61d91132c">
  <xsd:schema xmlns:xsd="http://www.w3.org/2001/XMLSchema" xmlns:xs="http://www.w3.org/2001/XMLSchema" xmlns:p="http://schemas.microsoft.com/office/2006/metadata/properties" xmlns:ns2="9a1745e4-df1b-4e0d-97ed-c52b480725be" xmlns:ns3="0207c105-cefd-4046-a306-6dde491e0b4a" targetNamespace="http://schemas.microsoft.com/office/2006/metadata/properties" ma:root="true" ma:fieldsID="0c6d396e66393cd4c1305f70cb1cbe56" ns2:_="" ns3:_="">
    <xsd:import namespace="9a1745e4-df1b-4e0d-97ed-c52b480725be"/>
    <xsd:import namespace="0207c105-cefd-4046-a306-6dde491e0b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745e4-df1b-4e0d-97ed-c52b48072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7c105-cefd-4046-a306-6dde491e0b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207c105-cefd-4046-a306-6dde491e0b4a">
      <UserInfo>
        <DisplayName>SharingLinks.c03420c7-3761-40b0-a5ce-bf96cd7f035a.Flexible.6ab3c0f5-5e08-4806-a492-e50700088910</DisplayName>
        <AccountId>40</AccountId>
        <AccountType/>
      </UserInfo>
      <UserInfo>
        <DisplayName>Cheryl Davies</DisplayName>
        <AccountId>20</AccountId>
        <AccountType/>
      </UserInfo>
    </SharedWithUsers>
  </documentManagement>
</p:properties>
</file>

<file path=customXml/itemProps1.xml><?xml version="1.0" encoding="utf-8"?>
<ds:datastoreItem xmlns:ds="http://schemas.openxmlformats.org/officeDocument/2006/customXml" ds:itemID="{7899DF1E-9F34-4217-8C39-67BEC1712D18}">
  <ds:schemaRefs>
    <ds:schemaRef ds:uri="http://schemas.microsoft.com/sharepoint/v3/contenttype/forms"/>
  </ds:schemaRefs>
</ds:datastoreItem>
</file>

<file path=customXml/itemProps2.xml><?xml version="1.0" encoding="utf-8"?>
<ds:datastoreItem xmlns:ds="http://schemas.openxmlformats.org/officeDocument/2006/customXml" ds:itemID="{ED33699B-F1DB-46E1-8374-F97272EB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745e4-df1b-4e0d-97ed-c52b480725be"/>
    <ds:schemaRef ds:uri="0207c105-cefd-4046-a306-6dde491e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E6DCD-8282-4B60-BB07-3FAC8BEF346E}">
  <ds:schemaRefs>
    <ds:schemaRef ds:uri="0207c105-cefd-4046-a306-6dde491e0b4a"/>
    <ds:schemaRef ds:uri="http://www.w3.org/XML/1998/namespace"/>
    <ds:schemaRef ds:uri="9a1745e4-df1b-4e0d-97ed-c52b480725b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Davies</dc:creator>
  <cp:lastModifiedBy>Cheryl Davies</cp:lastModifiedBy>
  <cp:revision>11</cp:revision>
  <dcterms:created xsi:type="dcterms:W3CDTF">2020-05-01T08:04:00Z</dcterms:created>
  <dcterms:modified xsi:type="dcterms:W3CDTF">2020-05-05T08:29:00Z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0x0101004E7987943F3E434381299831C9D783CE</vt:lpwstr>
  </property>
</Properties>
</file>