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5" w:rsidRDefault="00A05727" w:rsidP="003F67A5">
      <w:pPr>
        <w:ind w:left="3600" w:firstLine="720"/>
        <w:jc w:val="center"/>
        <w:rPr>
          <w:u w:val="single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37B53997" wp14:editId="3E6F3683">
            <wp:extent cx="2990850" cy="476250"/>
            <wp:effectExtent l="0" t="0" r="0" b="0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96" w:rsidRPr="003F67A5" w:rsidRDefault="00946A60" w:rsidP="003F6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Splenomegaly</w:t>
      </w:r>
    </w:p>
    <w:p w:rsidR="00EA2512" w:rsidRDefault="00EA2512" w:rsidP="00EA2512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Presentation</w:t>
      </w:r>
    </w:p>
    <w:p w:rsidR="00EA2512" w:rsidRPr="00F407B7" w:rsidRDefault="00EA2512" w:rsidP="00EA2512">
      <w:pPr>
        <w:rPr>
          <w:rFonts w:ascii="Calibri" w:eastAsia="Calibri" w:hAnsi="Calibri" w:cs="Times New Roman"/>
          <w:u w:val="single"/>
        </w:rPr>
      </w:pPr>
      <w:r w:rsidRPr="00F407B7">
        <w:rPr>
          <w:rFonts w:ascii="Calibri" w:eastAsia="Calibri" w:hAnsi="Calibri" w:cs="Times New Roman"/>
          <w:u w:val="single"/>
        </w:rPr>
        <w:t>Definition</w:t>
      </w:r>
    </w:p>
    <w:p w:rsidR="00946A60" w:rsidRDefault="00946A60" w:rsidP="00946A60">
      <w:pPr>
        <w:pStyle w:val="ListParagraph"/>
        <w:numPr>
          <w:ilvl w:val="0"/>
          <w:numId w:val="23"/>
        </w:numPr>
        <w:spacing w:after="0"/>
      </w:pPr>
      <w:r w:rsidRPr="00946A60">
        <w:t>Spleen size &gt;13 cm is considered enlarged.</w:t>
      </w:r>
    </w:p>
    <w:p w:rsidR="00946A60" w:rsidRPr="00946A60" w:rsidRDefault="00946A60" w:rsidP="00946A60">
      <w:pPr>
        <w:pStyle w:val="ListParagraph"/>
        <w:numPr>
          <w:ilvl w:val="0"/>
          <w:numId w:val="23"/>
        </w:numPr>
        <w:spacing w:after="0"/>
      </w:pPr>
      <w:r w:rsidRPr="00946A60">
        <w:t xml:space="preserve">However spleen size does increase with height (0.2 cm for each 1 inch increase in height over 6 </w:t>
      </w:r>
      <w:proofErr w:type="spellStart"/>
      <w:r w:rsidRPr="00946A60">
        <w:t>ft</w:t>
      </w:r>
      <w:proofErr w:type="spellEnd"/>
      <w:r w:rsidRPr="00946A60">
        <w:t>)</w:t>
      </w:r>
    </w:p>
    <w:p w:rsidR="00800C5D" w:rsidRDefault="00800C5D" w:rsidP="00EA2512"/>
    <w:p w:rsidR="00EA2512" w:rsidRPr="003F67A5" w:rsidRDefault="00EA2512" w:rsidP="00EA2512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Clinical Findings</w:t>
      </w:r>
    </w:p>
    <w:p w:rsidR="00946A60" w:rsidRDefault="00946A60" w:rsidP="00946A60">
      <w:pPr>
        <w:pStyle w:val="ListParagraph"/>
        <w:numPr>
          <w:ilvl w:val="0"/>
          <w:numId w:val="23"/>
        </w:numPr>
        <w:spacing w:after="0"/>
      </w:pPr>
      <w:r w:rsidRPr="00946A60">
        <w:t>There are medical conditions where enlarged spleen maybe normal part of the disease (e.g. MPN, rheumatoid arthritis, TB)</w:t>
      </w:r>
      <w:r>
        <w:t>.</w:t>
      </w:r>
    </w:p>
    <w:p w:rsidR="00946A60" w:rsidRDefault="003E7913" w:rsidP="00946A60">
      <w:pPr>
        <w:pStyle w:val="ListParagraph"/>
        <w:numPr>
          <w:ilvl w:val="0"/>
          <w:numId w:val="23"/>
        </w:numPr>
        <w:spacing w:after="0"/>
      </w:pPr>
      <w:r>
        <w:t xml:space="preserve">Splenomegaly </w:t>
      </w:r>
      <w:r w:rsidR="00F97DCB">
        <w:t>i</w:t>
      </w:r>
      <w:r w:rsidR="00946A60" w:rsidRPr="00946A60">
        <w:t>s a non-specific medical finding although there can have an underlying haematological cause in some cases.</w:t>
      </w:r>
    </w:p>
    <w:p w:rsidR="00946A60" w:rsidRPr="00946A60" w:rsidRDefault="00946A60" w:rsidP="00946A60">
      <w:pPr>
        <w:pStyle w:val="ListParagraph"/>
        <w:spacing w:after="0"/>
      </w:pPr>
    </w:p>
    <w:p w:rsidR="00946A60" w:rsidRPr="00946A60" w:rsidRDefault="008504C7" w:rsidP="00946A60">
      <w:pPr>
        <w:rPr>
          <w:b/>
          <w:sz w:val="28"/>
          <w:szCs w:val="28"/>
        </w:rPr>
      </w:pPr>
      <w:r w:rsidRPr="008504C7">
        <w:rPr>
          <w:b/>
          <w:sz w:val="28"/>
          <w:szCs w:val="28"/>
        </w:rPr>
        <w:t>Causes</w:t>
      </w:r>
    </w:p>
    <w:p w:rsidR="00946A60" w:rsidRPr="00946A60" w:rsidRDefault="00946A60" w:rsidP="00946A60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157"/>
      </w:tblGrid>
      <w:tr w:rsidR="008504C7" w:rsidTr="00E77DED">
        <w:tc>
          <w:tcPr>
            <w:tcW w:w="2365" w:type="dxa"/>
          </w:tcPr>
          <w:p w:rsidR="008504C7" w:rsidRDefault="008504C7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Infection</w:t>
            </w:r>
          </w:p>
        </w:tc>
        <w:tc>
          <w:tcPr>
            <w:tcW w:w="6157" w:type="dxa"/>
          </w:tcPr>
          <w:p w:rsidR="00946A60" w:rsidRDefault="00946A60" w:rsidP="00946A60">
            <w:pPr>
              <w:rPr>
                <w:rFonts w:ascii="Calibri" w:eastAsia="Calibri" w:hAnsi="Calibri" w:cs="Times New Roman"/>
              </w:rPr>
            </w:pPr>
            <w:r w:rsidRPr="00946A60">
              <w:rPr>
                <w:rFonts w:ascii="Calibri" w:eastAsia="Calibri" w:hAnsi="Calibri" w:cs="Times New Roman"/>
              </w:rPr>
              <w:t>Viral (CMV, EBV, hepatitis)</w:t>
            </w:r>
          </w:p>
          <w:p w:rsidR="008504C7" w:rsidRDefault="00946A60" w:rsidP="00946A60">
            <w:pPr>
              <w:rPr>
                <w:rFonts w:ascii="Calibri" w:eastAsia="Calibri" w:hAnsi="Calibri" w:cs="Times New Roman"/>
              </w:rPr>
            </w:pPr>
            <w:r w:rsidRPr="00946A60">
              <w:rPr>
                <w:rFonts w:ascii="Calibri" w:eastAsia="Calibri" w:hAnsi="Calibri" w:cs="Times New Roman"/>
              </w:rPr>
              <w:t>Parasitic</w:t>
            </w:r>
          </w:p>
        </w:tc>
      </w:tr>
      <w:tr w:rsidR="008504C7" w:rsidTr="00E77DED">
        <w:tc>
          <w:tcPr>
            <w:tcW w:w="2365" w:type="dxa"/>
          </w:tcPr>
          <w:p w:rsidR="008504C7" w:rsidRDefault="00946A60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Congestive</w:t>
            </w:r>
          </w:p>
        </w:tc>
        <w:tc>
          <w:tcPr>
            <w:tcW w:w="6157" w:type="dxa"/>
          </w:tcPr>
          <w:p w:rsidR="00946A60" w:rsidRDefault="00946A60" w:rsidP="00946A60">
            <w:r>
              <w:t>Cirrhosis</w:t>
            </w:r>
          </w:p>
          <w:p w:rsidR="008504C7" w:rsidRPr="00E77DED" w:rsidRDefault="00946A60" w:rsidP="00946A60">
            <w:r>
              <w:t>Heart Failure</w:t>
            </w:r>
          </w:p>
        </w:tc>
      </w:tr>
      <w:tr w:rsidR="008504C7" w:rsidTr="00E77DED">
        <w:tc>
          <w:tcPr>
            <w:tcW w:w="2365" w:type="dxa"/>
          </w:tcPr>
          <w:p w:rsidR="008504C7" w:rsidRDefault="00946A60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Inflammatory</w:t>
            </w:r>
          </w:p>
        </w:tc>
        <w:tc>
          <w:tcPr>
            <w:tcW w:w="6157" w:type="dxa"/>
          </w:tcPr>
          <w:p w:rsidR="008504C7" w:rsidRDefault="00946A60" w:rsidP="00E77DE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Rheumatoid</w:t>
            </w:r>
          </w:p>
          <w:p w:rsidR="00946A60" w:rsidRDefault="00946A60" w:rsidP="00E77DE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SLE</w:t>
            </w:r>
          </w:p>
        </w:tc>
      </w:tr>
      <w:tr w:rsidR="008504C7" w:rsidTr="00E77DED">
        <w:tc>
          <w:tcPr>
            <w:tcW w:w="2365" w:type="dxa"/>
          </w:tcPr>
          <w:p w:rsidR="008504C7" w:rsidRDefault="00E77DED" w:rsidP="008504C7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Malignancy</w:t>
            </w:r>
          </w:p>
        </w:tc>
        <w:tc>
          <w:tcPr>
            <w:tcW w:w="6157" w:type="dxa"/>
          </w:tcPr>
          <w:p w:rsidR="00946A60" w:rsidRPr="00946A60" w:rsidRDefault="00946A60" w:rsidP="00946A60">
            <w:pPr>
              <w:rPr>
                <w:rFonts w:ascii="Calibri" w:eastAsia="Calibri" w:hAnsi="Calibri" w:cs="Times New Roman"/>
              </w:rPr>
            </w:pPr>
            <w:r w:rsidRPr="00946A60">
              <w:rPr>
                <w:rFonts w:ascii="Calibri" w:eastAsia="Calibri" w:hAnsi="Calibri" w:cs="Times New Roman"/>
              </w:rPr>
              <w:t>CLL/Lymphoma</w:t>
            </w:r>
          </w:p>
          <w:p w:rsidR="008504C7" w:rsidRDefault="00946A60" w:rsidP="00946A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Pr="00946A60">
              <w:rPr>
                <w:rFonts w:ascii="Calibri" w:eastAsia="Calibri" w:hAnsi="Calibri" w:cs="Times New Roman"/>
              </w:rPr>
              <w:t>ther solid malignancies</w:t>
            </w:r>
          </w:p>
        </w:tc>
      </w:tr>
      <w:tr w:rsidR="008504C7" w:rsidTr="00E77DED">
        <w:tc>
          <w:tcPr>
            <w:tcW w:w="2365" w:type="dxa"/>
          </w:tcPr>
          <w:p w:rsidR="00946A60" w:rsidRPr="00946A60" w:rsidRDefault="00946A60" w:rsidP="00946A60">
            <w:pPr>
              <w:rPr>
                <w:rFonts w:ascii="Calibri" w:eastAsia="Calibri" w:hAnsi="Calibri" w:cs="Times New Roman"/>
              </w:rPr>
            </w:pPr>
            <w:r w:rsidRPr="00946A60">
              <w:rPr>
                <w:rFonts w:ascii="Calibri" w:eastAsia="Calibri" w:hAnsi="Calibri" w:cs="Times New Roman"/>
              </w:rPr>
              <w:t>Infiltrative</w:t>
            </w:r>
          </w:p>
          <w:p w:rsidR="008504C7" w:rsidRDefault="00946A60" w:rsidP="00946A60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946A60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6157" w:type="dxa"/>
          </w:tcPr>
          <w:p w:rsidR="008504C7" w:rsidRDefault="00946A60" w:rsidP="00E77DED">
            <w:pPr>
              <w:rPr>
                <w:rFonts w:ascii="Calibri" w:eastAsia="Calibri" w:hAnsi="Calibri" w:cs="Times New Roman"/>
              </w:rPr>
            </w:pPr>
            <w:proofErr w:type="spellStart"/>
            <w:r w:rsidRPr="00946A60">
              <w:rPr>
                <w:rFonts w:ascii="Calibri" w:eastAsia="Calibri" w:hAnsi="Calibri" w:cs="Times New Roman"/>
              </w:rPr>
              <w:t>Gauchers</w:t>
            </w:r>
            <w:proofErr w:type="spellEnd"/>
          </w:p>
        </w:tc>
      </w:tr>
      <w:tr w:rsidR="008504C7" w:rsidTr="00E77DED">
        <w:tc>
          <w:tcPr>
            <w:tcW w:w="2365" w:type="dxa"/>
          </w:tcPr>
          <w:p w:rsidR="008504C7" w:rsidRDefault="00800C5D" w:rsidP="00E77DED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Other </w:t>
            </w:r>
            <w:r w:rsidR="00946A60" w:rsidRPr="00946A60">
              <w:rPr>
                <w:rFonts w:ascii="Calibri" w:eastAsia="Calibri" w:hAnsi="Calibri" w:cs="Times New Roman"/>
              </w:rPr>
              <w:t>Haematological</w:t>
            </w:r>
          </w:p>
        </w:tc>
        <w:tc>
          <w:tcPr>
            <w:tcW w:w="6157" w:type="dxa"/>
          </w:tcPr>
          <w:p w:rsidR="00946A60" w:rsidRPr="00946A60" w:rsidRDefault="00F97DCB" w:rsidP="00946A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Hereditary </w:t>
            </w:r>
            <w:r w:rsidR="00946A60" w:rsidRPr="00946A60">
              <w:rPr>
                <w:rFonts w:ascii="Calibri" w:eastAsia="Calibri" w:hAnsi="Calibri" w:cs="Times New Roman"/>
              </w:rPr>
              <w:t>Spherocytosis</w:t>
            </w:r>
          </w:p>
          <w:p w:rsidR="008504C7" w:rsidRDefault="00F97DCB" w:rsidP="00946A60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Paroxysmal Nocturnal Haemoglobinuria</w:t>
            </w:r>
          </w:p>
          <w:p w:rsidR="00946A60" w:rsidRDefault="00946A60" w:rsidP="00946A60">
            <w:pPr>
              <w:pStyle w:val="ListParagraph"/>
              <w:ind w:left="0"/>
              <w:rPr>
                <w:rFonts w:ascii="Calibri" w:eastAsia="Calibri" w:hAnsi="Calibri" w:cs="Times New Roman"/>
              </w:rPr>
            </w:pPr>
            <w:r w:rsidRPr="00946A60">
              <w:t>Thalassaemia</w:t>
            </w:r>
          </w:p>
        </w:tc>
      </w:tr>
    </w:tbl>
    <w:p w:rsidR="00E77DED" w:rsidRPr="00E97AE3" w:rsidRDefault="00E77DED" w:rsidP="00E77DED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t>History</w:t>
      </w:r>
      <w:r w:rsidR="009C0F44">
        <w:rPr>
          <w:b/>
          <w:sz w:val="28"/>
          <w:szCs w:val="28"/>
        </w:rPr>
        <w:tab/>
      </w:r>
      <w:r w:rsidR="009C0F44">
        <w:rPr>
          <w:b/>
          <w:sz w:val="28"/>
          <w:szCs w:val="28"/>
        </w:rPr>
        <w:tab/>
      </w:r>
      <w:r w:rsidR="009C0F44">
        <w:rPr>
          <w:b/>
          <w:sz w:val="28"/>
          <w:szCs w:val="28"/>
        </w:rPr>
        <w:tab/>
      </w:r>
    </w:p>
    <w:p w:rsidR="00E77DED" w:rsidRDefault="00E77DED" w:rsidP="00E77DED">
      <w:r>
        <w:t>Important Features include:</w:t>
      </w:r>
    </w:p>
    <w:p w:rsidR="00E77DED" w:rsidRDefault="00E77DED" w:rsidP="00E77DED">
      <w:pPr>
        <w:pStyle w:val="ListParagraph"/>
        <w:numPr>
          <w:ilvl w:val="0"/>
          <w:numId w:val="13"/>
        </w:numPr>
      </w:pPr>
      <w:r>
        <w:t>Any recent infections</w:t>
      </w:r>
    </w:p>
    <w:p w:rsidR="00E77DED" w:rsidRDefault="00E77DED" w:rsidP="00E77DED">
      <w:pPr>
        <w:pStyle w:val="ListParagraph"/>
        <w:numPr>
          <w:ilvl w:val="0"/>
          <w:numId w:val="13"/>
        </w:numPr>
      </w:pPr>
      <w:r>
        <w:t xml:space="preserve">Risk factors for HIV or hepatitis </w:t>
      </w:r>
    </w:p>
    <w:p w:rsidR="00385911" w:rsidRDefault="00800C5D" w:rsidP="00E77DED">
      <w:pPr>
        <w:pStyle w:val="ListParagraph"/>
        <w:numPr>
          <w:ilvl w:val="0"/>
          <w:numId w:val="13"/>
        </w:numPr>
      </w:pPr>
      <w:r>
        <w:t>Past medical history of cardiac, liver or rheumatological disease</w:t>
      </w:r>
    </w:p>
    <w:p w:rsidR="003E7913" w:rsidRDefault="00E77DED" w:rsidP="003E7913">
      <w:pPr>
        <w:pStyle w:val="ListParagraph"/>
        <w:numPr>
          <w:ilvl w:val="0"/>
          <w:numId w:val="13"/>
        </w:numPr>
      </w:pPr>
      <w:r>
        <w:t>Alcohol history</w:t>
      </w:r>
      <w:r w:rsidR="003E7913">
        <w:t xml:space="preserve"> </w:t>
      </w:r>
    </w:p>
    <w:p w:rsidR="00E77DED" w:rsidRDefault="00702EE1" w:rsidP="003E7913">
      <w:pPr>
        <w:pStyle w:val="ListParagraph"/>
        <w:numPr>
          <w:ilvl w:val="0"/>
          <w:numId w:val="13"/>
        </w:numPr>
      </w:pPr>
      <w:r>
        <w:t>Travel History</w:t>
      </w:r>
    </w:p>
    <w:p w:rsidR="00E77DED" w:rsidRPr="00E97AE3" w:rsidRDefault="00E77DED" w:rsidP="00E77DED">
      <w:pPr>
        <w:rPr>
          <w:b/>
          <w:sz w:val="28"/>
          <w:szCs w:val="28"/>
        </w:rPr>
      </w:pPr>
      <w:r w:rsidRPr="00E97AE3">
        <w:rPr>
          <w:b/>
          <w:sz w:val="28"/>
          <w:szCs w:val="28"/>
        </w:rPr>
        <w:lastRenderedPageBreak/>
        <w:t>Symptoms and Signs</w:t>
      </w:r>
    </w:p>
    <w:p w:rsidR="00E77DED" w:rsidRDefault="00E77DED" w:rsidP="00E77DED">
      <w:pPr>
        <w:pStyle w:val="ListParagraph"/>
        <w:numPr>
          <w:ilvl w:val="0"/>
          <w:numId w:val="14"/>
        </w:numPr>
      </w:pPr>
      <w:r>
        <w:t xml:space="preserve">Are there constitutional symptoms suggestive of malignancy (fever, weight loss, night sweats) </w:t>
      </w:r>
    </w:p>
    <w:p w:rsidR="00E77DED" w:rsidRDefault="00E77DED" w:rsidP="00E77DED">
      <w:pPr>
        <w:pStyle w:val="ListParagraph"/>
        <w:numPr>
          <w:ilvl w:val="0"/>
          <w:numId w:val="14"/>
        </w:numPr>
        <w:spacing w:after="0"/>
      </w:pPr>
      <w:r>
        <w:t>Assess for lymphadenopathy and hepatosplenomegaly</w:t>
      </w:r>
    </w:p>
    <w:p w:rsidR="007E19C0" w:rsidRDefault="007E19C0" w:rsidP="007E19C0">
      <w:pPr>
        <w:pStyle w:val="ListParagraph"/>
        <w:spacing w:after="0"/>
      </w:pPr>
    </w:p>
    <w:p w:rsidR="006B2B4A" w:rsidRDefault="006B2B4A" w:rsidP="006B2B4A">
      <w:pPr>
        <w:rPr>
          <w:b/>
          <w:sz w:val="28"/>
          <w:szCs w:val="28"/>
        </w:rPr>
      </w:pPr>
      <w:r w:rsidRPr="00A222AA">
        <w:rPr>
          <w:b/>
          <w:sz w:val="28"/>
          <w:szCs w:val="28"/>
        </w:rPr>
        <w:t>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B2B4A" w:rsidTr="005002A2">
        <w:tc>
          <w:tcPr>
            <w:tcW w:w="4621" w:type="dxa"/>
          </w:tcPr>
          <w:p w:rsidR="006B2B4A" w:rsidRDefault="006B2B4A" w:rsidP="005002A2">
            <w:r w:rsidRPr="00E56F53">
              <w:t>Investigations in primary care should include</w:t>
            </w:r>
          </w:p>
        </w:tc>
        <w:tc>
          <w:tcPr>
            <w:tcW w:w="4621" w:type="dxa"/>
          </w:tcPr>
          <w:p w:rsidR="006B2B4A" w:rsidRDefault="006B2B4A" w:rsidP="005002A2">
            <w:r w:rsidRPr="00E56F53">
              <w:t>Investigations to consider in primary care</w:t>
            </w:r>
          </w:p>
        </w:tc>
      </w:tr>
      <w:tr w:rsidR="006B2B4A" w:rsidTr="005002A2">
        <w:trPr>
          <w:trHeight w:val="277"/>
        </w:trPr>
        <w:tc>
          <w:tcPr>
            <w:tcW w:w="4621" w:type="dxa"/>
          </w:tcPr>
          <w:p w:rsidR="006B2B4A" w:rsidRDefault="006B2B4A" w:rsidP="005002A2">
            <w:r w:rsidRPr="00A222AA">
              <w:t>FBC and film</w:t>
            </w:r>
          </w:p>
        </w:tc>
        <w:tc>
          <w:tcPr>
            <w:tcW w:w="4621" w:type="dxa"/>
          </w:tcPr>
          <w:p w:rsidR="006B2B4A" w:rsidRDefault="006B2B4A" w:rsidP="006B2B4A">
            <w:r>
              <w:t>Autoimmune profile</w:t>
            </w:r>
          </w:p>
        </w:tc>
      </w:tr>
      <w:tr w:rsidR="006B2B4A" w:rsidTr="005002A2">
        <w:tc>
          <w:tcPr>
            <w:tcW w:w="4621" w:type="dxa"/>
          </w:tcPr>
          <w:p w:rsidR="006B2B4A" w:rsidRDefault="006B2B4A" w:rsidP="005002A2">
            <w:r w:rsidRPr="006B2B4A">
              <w:t>U+Es and LFTs</w:t>
            </w:r>
            <w:r>
              <w:t xml:space="preserve"> including GGT</w:t>
            </w:r>
          </w:p>
        </w:tc>
        <w:tc>
          <w:tcPr>
            <w:tcW w:w="4621" w:type="dxa"/>
          </w:tcPr>
          <w:p w:rsidR="006B2B4A" w:rsidRPr="006B2B4A" w:rsidRDefault="006B2B4A" w:rsidP="005002A2">
            <w:r w:rsidRPr="006B2B4A">
              <w:t>USS of abdomen</w:t>
            </w:r>
          </w:p>
        </w:tc>
      </w:tr>
      <w:tr w:rsidR="006B2B4A" w:rsidTr="005002A2">
        <w:tc>
          <w:tcPr>
            <w:tcW w:w="4621" w:type="dxa"/>
          </w:tcPr>
          <w:p w:rsidR="006B2B4A" w:rsidRDefault="006B2B4A" w:rsidP="005002A2">
            <w:r>
              <w:t>Reticulocytes</w:t>
            </w:r>
          </w:p>
        </w:tc>
        <w:tc>
          <w:tcPr>
            <w:tcW w:w="4621" w:type="dxa"/>
          </w:tcPr>
          <w:p w:rsidR="006B2B4A" w:rsidRDefault="006B2B4A" w:rsidP="005002A2">
            <w:r w:rsidRPr="006B2B4A">
              <w:t>NT-</w:t>
            </w:r>
            <w:proofErr w:type="spellStart"/>
            <w:r w:rsidRPr="006B2B4A">
              <w:t>ProBNP</w:t>
            </w:r>
            <w:proofErr w:type="spellEnd"/>
          </w:p>
        </w:tc>
      </w:tr>
      <w:tr w:rsidR="006B2B4A" w:rsidTr="005002A2">
        <w:tc>
          <w:tcPr>
            <w:tcW w:w="4621" w:type="dxa"/>
          </w:tcPr>
          <w:p w:rsidR="006B2B4A" w:rsidRDefault="003E7913" w:rsidP="005002A2">
            <w:r>
              <w:t>CRP</w:t>
            </w:r>
          </w:p>
        </w:tc>
        <w:tc>
          <w:tcPr>
            <w:tcW w:w="4621" w:type="dxa"/>
          </w:tcPr>
          <w:p w:rsidR="006B2B4A" w:rsidRDefault="00800C5D" w:rsidP="005002A2">
            <w:r>
              <w:t>Lactate dehydrogenase ,haptoglobins</w:t>
            </w:r>
            <w:r w:rsidR="003E7913">
              <w:t xml:space="preserve"> </w:t>
            </w:r>
          </w:p>
        </w:tc>
      </w:tr>
    </w:tbl>
    <w:p w:rsidR="00385911" w:rsidRDefault="00385911" w:rsidP="00385911">
      <w:pPr>
        <w:spacing w:after="0"/>
        <w:rPr>
          <w:rFonts w:ascii="Calibri" w:eastAsia="Calibri" w:hAnsi="Calibri" w:cs="Times New Roman"/>
          <w:u w:val="single"/>
        </w:rPr>
      </w:pPr>
    </w:p>
    <w:p w:rsidR="00ED47F0" w:rsidRPr="00800C5D" w:rsidRDefault="00385911" w:rsidP="00ED47F0">
      <w:pPr>
        <w:rPr>
          <w:b/>
          <w:sz w:val="28"/>
          <w:szCs w:val="28"/>
        </w:rPr>
      </w:pPr>
      <w:r w:rsidRPr="002A2514">
        <w:rPr>
          <w:b/>
          <w:sz w:val="28"/>
          <w:szCs w:val="28"/>
        </w:rPr>
        <w:t>Referral</w:t>
      </w:r>
    </w:p>
    <w:p w:rsidR="00ED47F0" w:rsidRPr="00FB7004" w:rsidRDefault="00ED47F0" w:rsidP="00ED47F0">
      <w:pPr>
        <w:rPr>
          <w:b/>
        </w:rPr>
      </w:pPr>
      <w:r w:rsidRPr="00FB7004">
        <w:rPr>
          <w:b/>
        </w:rPr>
        <w:t>Haematology</w:t>
      </w:r>
    </w:p>
    <w:p w:rsidR="00800C5D" w:rsidRDefault="00ED47F0" w:rsidP="00800C5D">
      <w:pPr>
        <w:pStyle w:val="ListParagraph"/>
        <w:numPr>
          <w:ilvl w:val="0"/>
          <w:numId w:val="24"/>
        </w:numPr>
      </w:pPr>
      <w:r>
        <w:t>Spleen is &lt;16 cm with symptoms of lymphoma</w:t>
      </w:r>
    </w:p>
    <w:p w:rsidR="00ED47F0" w:rsidRDefault="00ED47F0" w:rsidP="00800C5D">
      <w:pPr>
        <w:pStyle w:val="ListParagraph"/>
        <w:numPr>
          <w:ilvl w:val="0"/>
          <w:numId w:val="24"/>
        </w:numPr>
      </w:pPr>
      <w:r>
        <w:t xml:space="preserve">Spleen is enlarged </w:t>
      </w:r>
      <w:r w:rsidR="00800C5D">
        <w:t>with signs of:</w:t>
      </w:r>
    </w:p>
    <w:p w:rsidR="00800C5D" w:rsidRDefault="00ED47F0" w:rsidP="00800C5D">
      <w:pPr>
        <w:pStyle w:val="ListParagraph"/>
        <w:numPr>
          <w:ilvl w:val="0"/>
          <w:numId w:val="25"/>
        </w:numPr>
      </w:pPr>
      <w:r>
        <w:t>Bone marrow failure (cytopenia)</w:t>
      </w:r>
    </w:p>
    <w:p w:rsidR="00800C5D" w:rsidRDefault="00ED47F0" w:rsidP="00800C5D">
      <w:pPr>
        <w:pStyle w:val="ListParagraph"/>
        <w:numPr>
          <w:ilvl w:val="0"/>
          <w:numId w:val="25"/>
        </w:numPr>
      </w:pPr>
      <w:r>
        <w:t>Systemic symptoms of lymphoma (e.g. B symptoms)</w:t>
      </w:r>
    </w:p>
    <w:p w:rsidR="00800C5D" w:rsidRDefault="00ED47F0" w:rsidP="00800C5D">
      <w:pPr>
        <w:pStyle w:val="ListParagraph"/>
        <w:numPr>
          <w:ilvl w:val="0"/>
          <w:numId w:val="25"/>
        </w:numPr>
      </w:pPr>
      <w:r>
        <w:t>Evidence of significantly raised LDH, paraprotein, adenopathy or enlarged liver.</w:t>
      </w:r>
    </w:p>
    <w:p w:rsidR="00800C5D" w:rsidRDefault="00ED47F0" w:rsidP="00800C5D">
      <w:pPr>
        <w:pStyle w:val="ListParagraph"/>
        <w:numPr>
          <w:ilvl w:val="0"/>
          <w:numId w:val="25"/>
        </w:numPr>
      </w:pPr>
      <w:r>
        <w:t>High haemoglobin or raised platelet count</w:t>
      </w:r>
    </w:p>
    <w:p w:rsidR="00800C5D" w:rsidRDefault="00ED47F0" w:rsidP="00800C5D">
      <w:pPr>
        <w:pStyle w:val="ListParagraph"/>
        <w:numPr>
          <w:ilvl w:val="0"/>
          <w:numId w:val="25"/>
        </w:numPr>
      </w:pPr>
      <w:r>
        <w:t>Blood film with evidence of myelofibrosis</w:t>
      </w:r>
    </w:p>
    <w:p w:rsidR="00800C5D" w:rsidRDefault="00ED47F0" w:rsidP="00800C5D">
      <w:pPr>
        <w:pStyle w:val="ListParagraph"/>
        <w:numPr>
          <w:ilvl w:val="0"/>
          <w:numId w:val="25"/>
        </w:numPr>
      </w:pPr>
      <w:r>
        <w:t>Persistently elevated lymphocyte count</w:t>
      </w:r>
    </w:p>
    <w:p w:rsidR="00ED47F0" w:rsidRDefault="00ED47F0" w:rsidP="00800C5D">
      <w:pPr>
        <w:pStyle w:val="ListParagraph"/>
        <w:numPr>
          <w:ilvl w:val="0"/>
          <w:numId w:val="25"/>
        </w:numPr>
      </w:pPr>
      <w:r>
        <w:t>Haemolysis (low haptoglobins, raised LDH and reticulocytes, positive DCT)</w:t>
      </w:r>
    </w:p>
    <w:p w:rsidR="00800C5D" w:rsidRDefault="00ED47F0" w:rsidP="003E7913">
      <w:pPr>
        <w:pStyle w:val="ListParagraph"/>
        <w:numPr>
          <w:ilvl w:val="0"/>
          <w:numId w:val="26"/>
        </w:numPr>
      </w:pPr>
      <w:r>
        <w:t>If no symptoms, no adenopathy, normal haematology then repeat scan in 6 months and refer if increase in size or signs and symptoms as above.</w:t>
      </w:r>
      <w:r w:rsidR="003E7913">
        <w:t xml:space="preserve"> </w:t>
      </w:r>
    </w:p>
    <w:p w:rsidR="003E7913" w:rsidRDefault="00ED47F0" w:rsidP="003E7913">
      <w:pPr>
        <w:rPr>
          <w:b/>
        </w:rPr>
      </w:pPr>
      <w:r w:rsidRPr="00FB7004">
        <w:rPr>
          <w:b/>
        </w:rPr>
        <w:t>Gastroenterology</w:t>
      </w:r>
    </w:p>
    <w:p w:rsidR="003E7913" w:rsidRPr="003E7913" w:rsidRDefault="00ED47F0" w:rsidP="003E7913">
      <w:pPr>
        <w:pStyle w:val="ListParagraph"/>
        <w:numPr>
          <w:ilvl w:val="0"/>
          <w:numId w:val="26"/>
        </w:numPr>
        <w:rPr>
          <w:b/>
        </w:rPr>
      </w:pPr>
      <w:r>
        <w:t>History of alcohol or liver disease</w:t>
      </w:r>
      <w:r>
        <w:tab/>
      </w:r>
    </w:p>
    <w:p w:rsidR="00ED47F0" w:rsidRPr="003E7913" w:rsidRDefault="00ED47F0" w:rsidP="003E7913">
      <w:pPr>
        <w:pStyle w:val="ListParagraph"/>
        <w:numPr>
          <w:ilvl w:val="0"/>
          <w:numId w:val="26"/>
        </w:numPr>
        <w:rPr>
          <w:b/>
        </w:rPr>
      </w:pPr>
      <w:r>
        <w:t>Abnormal clotting/LFT’s/low platelets</w:t>
      </w:r>
    </w:p>
    <w:p w:rsidR="003E7913" w:rsidRDefault="00ED47F0" w:rsidP="00ED47F0">
      <w:pPr>
        <w:rPr>
          <w:b/>
        </w:rPr>
      </w:pPr>
      <w:r w:rsidRPr="00FB7004">
        <w:rPr>
          <w:b/>
        </w:rPr>
        <w:t>Rheumatology</w:t>
      </w:r>
    </w:p>
    <w:p w:rsidR="00ED47F0" w:rsidRPr="003E7913" w:rsidRDefault="00ED47F0" w:rsidP="003E7913">
      <w:pPr>
        <w:pStyle w:val="ListParagraph"/>
        <w:numPr>
          <w:ilvl w:val="0"/>
          <w:numId w:val="27"/>
        </w:numPr>
        <w:rPr>
          <w:b/>
        </w:rPr>
      </w:pPr>
      <w:r>
        <w:t>History of rheumatological condition or positive AI profile</w:t>
      </w:r>
    </w:p>
    <w:p w:rsidR="003E7913" w:rsidRDefault="00ED47F0" w:rsidP="00ED47F0">
      <w:pPr>
        <w:rPr>
          <w:b/>
        </w:rPr>
      </w:pPr>
      <w:r w:rsidRPr="00FB7004">
        <w:rPr>
          <w:b/>
        </w:rPr>
        <w:t>Cardiology</w:t>
      </w:r>
    </w:p>
    <w:p w:rsidR="003E7913" w:rsidRPr="003E7913" w:rsidRDefault="00ED47F0" w:rsidP="00ED47F0">
      <w:pPr>
        <w:pStyle w:val="ListParagraph"/>
        <w:numPr>
          <w:ilvl w:val="0"/>
          <w:numId w:val="27"/>
        </w:numPr>
        <w:rPr>
          <w:b/>
        </w:rPr>
      </w:pPr>
      <w:r>
        <w:t>History of heart failure (NT-</w:t>
      </w:r>
      <w:proofErr w:type="spellStart"/>
      <w:r>
        <w:t>ProBNP</w:t>
      </w:r>
      <w:proofErr w:type="spellEnd"/>
      <w:r>
        <w:t>)</w:t>
      </w:r>
    </w:p>
    <w:p w:rsidR="00ED47F0" w:rsidRPr="003E7913" w:rsidRDefault="00ED47F0" w:rsidP="00ED47F0">
      <w:pPr>
        <w:pStyle w:val="ListParagraph"/>
        <w:numPr>
          <w:ilvl w:val="0"/>
          <w:numId w:val="27"/>
        </w:numPr>
        <w:rPr>
          <w:b/>
        </w:rPr>
      </w:pPr>
      <w:r>
        <w:t>Splitters/</w:t>
      </w:r>
      <w:r w:rsidR="00F97DCB">
        <w:t>murmur</w:t>
      </w:r>
      <w:r>
        <w:t>/PUO</w:t>
      </w:r>
      <w:bookmarkStart w:id="0" w:name="_GoBack"/>
      <w:bookmarkEnd w:id="0"/>
    </w:p>
    <w:p w:rsidR="009173ED" w:rsidRPr="009173ED" w:rsidRDefault="009173ED" w:rsidP="009173ED">
      <w:pPr>
        <w:rPr>
          <w:b/>
          <w:sz w:val="28"/>
          <w:szCs w:val="28"/>
        </w:rPr>
      </w:pPr>
      <w:r w:rsidRPr="009173ED">
        <w:rPr>
          <w:b/>
          <w:sz w:val="28"/>
          <w:szCs w:val="28"/>
        </w:rPr>
        <w:t>References</w:t>
      </w:r>
    </w:p>
    <w:p w:rsidR="00EA2512" w:rsidRPr="009173ED" w:rsidRDefault="00ED47F0" w:rsidP="00917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Pozo</w:t>
      </w:r>
      <w:proofErr w:type="spellEnd"/>
      <w:r>
        <w:rPr>
          <w:rFonts w:ascii="Times New Roman" w:hAnsi="Times New Roman"/>
          <w:sz w:val="18"/>
          <w:szCs w:val="18"/>
        </w:rPr>
        <w:t xml:space="preserve"> AL, Godfrey EM, Bowles KM. Splenomegaly: investigation, diagnosis and management.</w:t>
      </w:r>
      <w:r w:rsidR="009173E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Blood Rev. 2009; 23(3):105–111. [PubMed: 19062140]</w:t>
      </w:r>
    </w:p>
    <w:sectPr w:rsidR="00EA2512" w:rsidRPr="009173ED" w:rsidSect="008601CA"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EC" w:rsidRDefault="00337FEC" w:rsidP="006658FF">
      <w:pPr>
        <w:spacing w:after="0" w:line="240" w:lineRule="auto"/>
      </w:pPr>
      <w:r>
        <w:separator/>
      </w:r>
    </w:p>
  </w:endnote>
  <w:end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13" w:rsidRPr="008601CA" w:rsidRDefault="003E7913">
    <w:pPr>
      <w:pStyle w:val="Footer"/>
      <w:rPr>
        <w:sz w:val="18"/>
        <w:szCs w:val="18"/>
      </w:rPr>
    </w:pPr>
    <w:r w:rsidRPr="008601CA">
      <w:rPr>
        <w:sz w:val="18"/>
        <w:szCs w:val="18"/>
      </w:rPr>
      <w:t xml:space="preserve">Splenomegaly guidance. Authors: Nigel </w:t>
    </w:r>
    <w:proofErr w:type="spellStart"/>
    <w:r w:rsidRPr="008601CA">
      <w:rPr>
        <w:sz w:val="18"/>
        <w:szCs w:val="18"/>
      </w:rPr>
      <w:t>Sargant</w:t>
    </w:r>
    <w:proofErr w:type="spellEnd"/>
    <w:r w:rsidRPr="008601CA">
      <w:rPr>
        <w:sz w:val="18"/>
        <w:szCs w:val="18"/>
      </w:rPr>
      <w:t xml:space="preserve">, Noel Ryman. </w:t>
    </w:r>
    <w:r w:rsidR="008601CA" w:rsidRPr="008601CA">
      <w:rPr>
        <w:sz w:val="18"/>
        <w:szCs w:val="18"/>
      </w:rPr>
      <w:t>Version 1. Approved on: 01 March 2018. Review date: 01 March 2021.</w:t>
    </w:r>
  </w:p>
  <w:p w:rsidR="003E7913" w:rsidRDefault="003E7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EC" w:rsidRDefault="00337FEC" w:rsidP="006658FF">
      <w:pPr>
        <w:spacing w:after="0" w:line="240" w:lineRule="auto"/>
      </w:pPr>
      <w:r>
        <w:separator/>
      </w:r>
    </w:p>
  </w:footnote>
  <w:footnote w:type="continuationSeparator" w:id="0">
    <w:p w:rsidR="00337FEC" w:rsidRDefault="00337FEC" w:rsidP="00665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CA"/>
    <w:multiLevelType w:val="hybridMultilevel"/>
    <w:tmpl w:val="29B8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398"/>
    <w:multiLevelType w:val="hybridMultilevel"/>
    <w:tmpl w:val="698E0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6DA3"/>
    <w:multiLevelType w:val="hybridMultilevel"/>
    <w:tmpl w:val="BA42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522A"/>
    <w:multiLevelType w:val="hybridMultilevel"/>
    <w:tmpl w:val="96D6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6255"/>
    <w:multiLevelType w:val="hybridMultilevel"/>
    <w:tmpl w:val="647668F0"/>
    <w:lvl w:ilvl="0" w:tplc="EF703D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3F93"/>
    <w:multiLevelType w:val="hybridMultilevel"/>
    <w:tmpl w:val="626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15C28"/>
    <w:multiLevelType w:val="hybridMultilevel"/>
    <w:tmpl w:val="2E88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5FB6"/>
    <w:multiLevelType w:val="hybridMultilevel"/>
    <w:tmpl w:val="158CE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360C5"/>
    <w:multiLevelType w:val="hybridMultilevel"/>
    <w:tmpl w:val="C772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08B5"/>
    <w:multiLevelType w:val="hybridMultilevel"/>
    <w:tmpl w:val="83FC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D37F4"/>
    <w:multiLevelType w:val="hybridMultilevel"/>
    <w:tmpl w:val="67F6B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3609"/>
    <w:multiLevelType w:val="hybridMultilevel"/>
    <w:tmpl w:val="C0F8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7502D"/>
    <w:multiLevelType w:val="hybridMultilevel"/>
    <w:tmpl w:val="0B3A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22780"/>
    <w:multiLevelType w:val="hybridMultilevel"/>
    <w:tmpl w:val="324027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11347"/>
    <w:multiLevelType w:val="hybridMultilevel"/>
    <w:tmpl w:val="BD4C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D09A1"/>
    <w:multiLevelType w:val="hybridMultilevel"/>
    <w:tmpl w:val="C1CA0EF2"/>
    <w:lvl w:ilvl="0" w:tplc="9CE4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FF2BFD"/>
    <w:multiLevelType w:val="hybridMultilevel"/>
    <w:tmpl w:val="103A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16CAE"/>
    <w:multiLevelType w:val="hybridMultilevel"/>
    <w:tmpl w:val="2954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91B41"/>
    <w:multiLevelType w:val="hybridMultilevel"/>
    <w:tmpl w:val="5A2A6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E12BF"/>
    <w:multiLevelType w:val="hybridMultilevel"/>
    <w:tmpl w:val="AAB0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76739"/>
    <w:multiLevelType w:val="hybridMultilevel"/>
    <w:tmpl w:val="C306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B4512"/>
    <w:multiLevelType w:val="hybridMultilevel"/>
    <w:tmpl w:val="2F08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65A0E"/>
    <w:multiLevelType w:val="hybridMultilevel"/>
    <w:tmpl w:val="3A04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D6F99"/>
    <w:multiLevelType w:val="hybridMultilevel"/>
    <w:tmpl w:val="196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63250"/>
    <w:multiLevelType w:val="hybridMultilevel"/>
    <w:tmpl w:val="41BC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F16BD"/>
    <w:multiLevelType w:val="hybridMultilevel"/>
    <w:tmpl w:val="0436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82DD5"/>
    <w:multiLevelType w:val="hybridMultilevel"/>
    <w:tmpl w:val="DDE0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8"/>
  </w:num>
  <w:num w:numId="5">
    <w:abstractNumId w:val="4"/>
  </w:num>
  <w:num w:numId="6">
    <w:abstractNumId w:val="11"/>
  </w:num>
  <w:num w:numId="7">
    <w:abstractNumId w:val="15"/>
  </w:num>
  <w:num w:numId="8">
    <w:abstractNumId w:val="5"/>
  </w:num>
  <w:num w:numId="9">
    <w:abstractNumId w:val="17"/>
  </w:num>
  <w:num w:numId="10">
    <w:abstractNumId w:val="9"/>
  </w:num>
  <w:num w:numId="11">
    <w:abstractNumId w:val="22"/>
  </w:num>
  <w:num w:numId="12">
    <w:abstractNumId w:val="24"/>
  </w:num>
  <w:num w:numId="13">
    <w:abstractNumId w:val="23"/>
  </w:num>
  <w:num w:numId="14">
    <w:abstractNumId w:val="3"/>
  </w:num>
  <w:num w:numId="15">
    <w:abstractNumId w:val="21"/>
  </w:num>
  <w:num w:numId="16">
    <w:abstractNumId w:val="6"/>
  </w:num>
  <w:num w:numId="17">
    <w:abstractNumId w:val="7"/>
  </w:num>
  <w:num w:numId="18">
    <w:abstractNumId w:val="19"/>
  </w:num>
  <w:num w:numId="19">
    <w:abstractNumId w:val="1"/>
  </w:num>
  <w:num w:numId="20">
    <w:abstractNumId w:val="26"/>
  </w:num>
  <w:num w:numId="21">
    <w:abstractNumId w:val="0"/>
  </w:num>
  <w:num w:numId="22">
    <w:abstractNumId w:val="25"/>
  </w:num>
  <w:num w:numId="23">
    <w:abstractNumId w:val="2"/>
  </w:num>
  <w:num w:numId="24">
    <w:abstractNumId w:val="12"/>
  </w:num>
  <w:num w:numId="25">
    <w:abstractNumId w:val="13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27"/>
    <w:rsid w:val="0004394B"/>
    <w:rsid w:val="00131E61"/>
    <w:rsid w:val="00163A1B"/>
    <w:rsid w:val="001A5BAE"/>
    <w:rsid w:val="002A2514"/>
    <w:rsid w:val="00336654"/>
    <w:rsid w:val="00337FEC"/>
    <w:rsid w:val="003531DC"/>
    <w:rsid w:val="00385911"/>
    <w:rsid w:val="003C01EF"/>
    <w:rsid w:val="003E7913"/>
    <w:rsid w:val="003F67A5"/>
    <w:rsid w:val="00445EDF"/>
    <w:rsid w:val="004757A9"/>
    <w:rsid w:val="004D69DE"/>
    <w:rsid w:val="00523785"/>
    <w:rsid w:val="0053345F"/>
    <w:rsid w:val="00553515"/>
    <w:rsid w:val="005D342C"/>
    <w:rsid w:val="006008EA"/>
    <w:rsid w:val="00607D7F"/>
    <w:rsid w:val="006658FF"/>
    <w:rsid w:val="0066672C"/>
    <w:rsid w:val="006B2B4A"/>
    <w:rsid w:val="006E4CF4"/>
    <w:rsid w:val="006E68F1"/>
    <w:rsid w:val="006E6DF5"/>
    <w:rsid w:val="00702EE1"/>
    <w:rsid w:val="00716348"/>
    <w:rsid w:val="00751CD8"/>
    <w:rsid w:val="007852CF"/>
    <w:rsid w:val="007B666A"/>
    <w:rsid w:val="007D36B5"/>
    <w:rsid w:val="007E19C0"/>
    <w:rsid w:val="00800C5D"/>
    <w:rsid w:val="00801D60"/>
    <w:rsid w:val="00832185"/>
    <w:rsid w:val="008504C7"/>
    <w:rsid w:val="008601CA"/>
    <w:rsid w:val="00864BD3"/>
    <w:rsid w:val="0087642E"/>
    <w:rsid w:val="00896CA2"/>
    <w:rsid w:val="009173ED"/>
    <w:rsid w:val="00937D96"/>
    <w:rsid w:val="00946A60"/>
    <w:rsid w:val="009C0F44"/>
    <w:rsid w:val="00A00C8E"/>
    <w:rsid w:val="00A05727"/>
    <w:rsid w:val="00A222AA"/>
    <w:rsid w:val="00A40D92"/>
    <w:rsid w:val="00A6021A"/>
    <w:rsid w:val="00A95F47"/>
    <w:rsid w:val="00AC2D9A"/>
    <w:rsid w:val="00AF0697"/>
    <w:rsid w:val="00B22A75"/>
    <w:rsid w:val="00C676B2"/>
    <w:rsid w:val="00CA295B"/>
    <w:rsid w:val="00CD74F2"/>
    <w:rsid w:val="00D00AA1"/>
    <w:rsid w:val="00D0595B"/>
    <w:rsid w:val="00D63FD1"/>
    <w:rsid w:val="00DF5D0A"/>
    <w:rsid w:val="00E56F53"/>
    <w:rsid w:val="00E77DED"/>
    <w:rsid w:val="00E97AE3"/>
    <w:rsid w:val="00EA2512"/>
    <w:rsid w:val="00ED47F0"/>
    <w:rsid w:val="00F407B7"/>
    <w:rsid w:val="00F743CE"/>
    <w:rsid w:val="00F82594"/>
    <w:rsid w:val="00F97DCB"/>
    <w:rsid w:val="00FB5312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348"/>
    <w:pPr>
      <w:ind w:left="720"/>
      <w:contextualSpacing/>
    </w:pPr>
  </w:style>
  <w:style w:type="table" w:styleId="TableGrid">
    <w:name w:val="Table Grid"/>
    <w:basedOn w:val="TableNormal"/>
    <w:uiPriority w:val="59"/>
    <w:rsid w:val="0052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FF"/>
  </w:style>
  <w:style w:type="paragraph" w:styleId="Footer">
    <w:name w:val="footer"/>
    <w:basedOn w:val="Normal"/>
    <w:link w:val="FooterChar"/>
    <w:uiPriority w:val="99"/>
    <w:unhideWhenUsed/>
    <w:rsid w:val="0066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C35A-F48E-46A0-A662-983D538D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Roger</dc:creator>
  <cp:lastModifiedBy>user</cp:lastModifiedBy>
  <cp:revision>3</cp:revision>
  <dcterms:created xsi:type="dcterms:W3CDTF">2018-02-28T11:04:00Z</dcterms:created>
  <dcterms:modified xsi:type="dcterms:W3CDTF">2018-04-17T09:23:00Z</dcterms:modified>
</cp:coreProperties>
</file>