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411" w:rsidRPr="00646411" w:rsidRDefault="00646411" w:rsidP="00646411">
      <w:pPr>
        <w:pStyle w:val="NormalWeb"/>
        <w:rPr>
          <w:rFonts w:ascii="Arial" w:hAnsi="Arial" w:cs="Arial"/>
          <w:b/>
          <w:bCs/>
          <w:color w:val="44546A"/>
          <w:sz w:val="24"/>
          <w:szCs w:val="24"/>
          <w:lang w:val="en-US"/>
        </w:rPr>
      </w:pPr>
      <w:r w:rsidRPr="00646411">
        <w:rPr>
          <w:rFonts w:ascii="Arial" w:hAnsi="Arial" w:cs="Arial"/>
          <w:b/>
          <w:bCs/>
          <w:color w:val="44546A"/>
          <w:sz w:val="24"/>
          <w:szCs w:val="24"/>
          <w:lang w:val="en-US"/>
        </w:rPr>
        <w:t>Cancer survey fieldwork gets underway next month</w:t>
      </w:r>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 xml:space="preserve">Fieldwork for this year’s National Cancer Patient Experience Survey will get underway in early December.  </w:t>
      </w:r>
    </w:p>
    <w:p w:rsidR="00646411" w:rsidRPr="00646411" w:rsidRDefault="00646411" w:rsidP="00646411">
      <w:pPr>
        <w:autoSpaceDE w:val="0"/>
        <w:autoSpaceDN w:val="0"/>
        <w:rPr>
          <w:color w:val="000000"/>
        </w:rPr>
      </w:pPr>
      <w:r w:rsidRPr="00646411">
        <w:rPr>
          <w:color w:val="000000"/>
        </w:rPr>
        <w:t xml:space="preserve">It is a postal survey - also available to complete online - which seeks views on the experiences of care of more than 100,000 NHS patients who had treatment as an inpatient or day case in an acute or specialist NHS trust hospital from April to June 2019 after a primary diagnosis of cancer. </w:t>
      </w:r>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People who receive an invitation will have three months to respond so that their views and experiences can be included in the work.</w:t>
      </w:r>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We are again asking for help to encourage greater participation in the survey by people from BME backgrounds who receive an invitation following cancer treatment.</w:t>
      </w:r>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 xml:space="preserve">Can you help by displaying a poster or making social media posts about it over the next few months in places where cancer patients or members of the BME community might see them?  The promotional materials point people to a </w:t>
      </w:r>
      <w:hyperlink r:id="rId5" w:history="1">
        <w:r w:rsidRPr="00646411">
          <w:rPr>
            <w:rStyle w:val="Hyperlink"/>
            <w:rFonts w:ascii="Arial" w:hAnsi="Arial" w:cs="Arial"/>
            <w:sz w:val="24"/>
            <w:szCs w:val="24"/>
            <w:lang w:val="en-US"/>
          </w:rPr>
          <w:t>web page</w:t>
        </w:r>
      </w:hyperlink>
      <w:r w:rsidRPr="00646411">
        <w:rPr>
          <w:rFonts w:ascii="Arial" w:hAnsi="Arial" w:cs="Arial"/>
          <w:color w:val="333333"/>
          <w:sz w:val="24"/>
          <w:szCs w:val="24"/>
          <w:lang w:val="en-US"/>
        </w:rPr>
        <w:t xml:space="preserve"> where they can find out how to give feedback on their care, whether through the survey or in other ways.</w:t>
      </w:r>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Here are the links to download the promotional materials:</w:t>
      </w:r>
    </w:p>
    <w:p w:rsidR="00646411" w:rsidRPr="00646411" w:rsidRDefault="00646411" w:rsidP="00646411">
      <w:pPr>
        <w:numPr>
          <w:ilvl w:val="0"/>
          <w:numId w:val="1"/>
        </w:numPr>
        <w:spacing w:before="100" w:beforeAutospacing="1" w:after="100" w:afterAutospacing="1"/>
        <w:rPr>
          <w:rFonts w:eastAsia="Times New Roman"/>
          <w:color w:val="333333"/>
          <w:lang w:val="en-US" w:eastAsia="en-GB"/>
        </w:rPr>
      </w:pPr>
      <w:hyperlink r:id="rId6" w:history="1">
        <w:r w:rsidRPr="00646411">
          <w:rPr>
            <w:rStyle w:val="Hyperlink"/>
            <w:rFonts w:eastAsia="Times New Roman"/>
            <w:lang w:val="en-US" w:eastAsia="en-GB"/>
          </w:rPr>
          <w:t>A4 poster</w:t>
        </w:r>
      </w:hyperlink>
    </w:p>
    <w:p w:rsidR="00646411" w:rsidRPr="00646411" w:rsidRDefault="00646411" w:rsidP="00646411">
      <w:pPr>
        <w:numPr>
          <w:ilvl w:val="0"/>
          <w:numId w:val="1"/>
        </w:numPr>
        <w:spacing w:before="100" w:beforeAutospacing="1" w:after="100" w:afterAutospacing="1"/>
        <w:rPr>
          <w:rFonts w:eastAsia="Times New Roman"/>
          <w:color w:val="333333"/>
          <w:lang w:val="en-US" w:eastAsia="en-GB"/>
        </w:rPr>
      </w:pPr>
      <w:hyperlink r:id="rId7" w:history="1">
        <w:r w:rsidRPr="00646411">
          <w:rPr>
            <w:rStyle w:val="Hyperlink"/>
            <w:rFonts w:eastAsia="Times New Roman"/>
            <w:lang w:val="en-US" w:eastAsia="en-GB"/>
          </w:rPr>
          <w:t>A3 poster</w:t>
        </w:r>
      </w:hyperlink>
    </w:p>
    <w:p w:rsidR="00646411" w:rsidRPr="00646411" w:rsidRDefault="00646411" w:rsidP="00646411">
      <w:pPr>
        <w:numPr>
          <w:ilvl w:val="0"/>
          <w:numId w:val="1"/>
        </w:numPr>
        <w:spacing w:before="100" w:beforeAutospacing="1" w:after="100" w:afterAutospacing="1"/>
        <w:rPr>
          <w:rFonts w:eastAsia="Times New Roman"/>
          <w:color w:val="333333"/>
          <w:lang w:val="en-US" w:eastAsia="en-GB"/>
        </w:rPr>
      </w:pPr>
      <w:hyperlink r:id="rId8" w:history="1">
        <w:r w:rsidRPr="00646411">
          <w:rPr>
            <w:rStyle w:val="Hyperlink"/>
            <w:rFonts w:eastAsia="Times New Roman"/>
            <w:lang w:val="en-US" w:eastAsia="en-GB"/>
          </w:rPr>
          <w:t>Web banner</w:t>
        </w:r>
      </w:hyperlink>
    </w:p>
    <w:p w:rsidR="00646411" w:rsidRPr="00646411" w:rsidRDefault="00646411" w:rsidP="00646411">
      <w:pPr>
        <w:numPr>
          <w:ilvl w:val="0"/>
          <w:numId w:val="1"/>
        </w:numPr>
        <w:spacing w:before="100" w:beforeAutospacing="1" w:after="100" w:afterAutospacing="1"/>
        <w:rPr>
          <w:rFonts w:eastAsia="Times New Roman"/>
          <w:color w:val="333333"/>
          <w:lang w:val="en-US" w:eastAsia="en-GB"/>
        </w:rPr>
      </w:pPr>
      <w:hyperlink r:id="rId9" w:history="1">
        <w:r w:rsidRPr="00646411">
          <w:rPr>
            <w:rStyle w:val="Hyperlink"/>
            <w:rFonts w:eastAsia="Times New Roman"/>
            <w:lang w:val="en-US" w:eastAsia="en-GB"/>
          </w:rPr>
          <w:t>Facebook image</w:t>
        </w:r>
      </w:hyperlink>
    </w:p>
    <w:p w:rsidR="00646411" w:rsidRPr="00646411" w:rsidRDefault="00646411" w:rsidP="00646411">
      <w:pPr>
        <w:numPr>
          <w:ilvl w:val="0"/>
          <w:numId w:val="1"/>
        </w:numPr>
        <w:spacing w:before="100" w:beforeAutospacing="1" w:after="100" w:afterAutospacing="1"/>
        <w:rPr>
          <w:rFonts w:eastAsia="Times New Roman"/>
          <w:color w:val="333333"/>
          <w:lang w:val="en-US" w:eastAsia="en-GB"/>
        </w:rPr>
      </w:pPr>
      <w:hyperlink r:id="rId10" w:history="1">
        <w:r w:rsidRPr="00646411">
          <w:rPr>
            <w:rStyle w:val="Hyperlink"/>
            <w:rFonts w:eastAsia="Times New Roman"/>
            <w:lang w:val="en-US" w:eastAsia="en-GB"/>
          </w:rPr>
          <w:t>Twitter image</w:t>
        </w:r>
      </w:hyperlink>
    </w:p>
    <w:p w:rsidR="00646411" w:rsidRPr="00646411" w:rsidRDefault="00646411" w:rsidP="00646411">
      <w:pPr>
        <w:numPr>
          <w:ilvl w:val="0"/>
          <w:numId w:val="1"/>
        </w:numPr>
        <w:spacing w:before="100" w:beforeAutospacing="1" w:after="100" w:afterAutospacing="1"/>
        <w:rPr>
          <w:rFonts w:eastAsia="Times New Roman"/>
          <w:color w:val="333333"/>
          <w:lang w:val="en-US" w:eastAsia="en-GB"/>
        </w:rPr>
      </w:pPr>
      <w:r w:rsidRPr="00646411">
        <w:rPr>
          <w:rFonts w:eastAsia="Times New Roman"/>
          <w:color w:val="333333"/>
          <w:lang w:val="en-US" w:eastAsia="en-GB"/>
        </w:rPr>
        <w:t xml:space="preserve">Images (with printer’s marks) suitable for use in community newspapers – </w:t>
      </w:r>
      <w:hyperlink r:id="rId11" w:history="1">
        <w:r w:rsidRPr="00646411">
          <w:rPr>
            <w:rStyle w:val="Hyperlink"/>
            <w:rFonts w:eastAsia="Times New Roman"/>
            <w:lang w:val="en-US" w:eastAsia="en-GB"/>
          </w:rPr>
          <w:t>portrait</w:t>
        </w:r>
      </w:hyperlink>
      <w:r w:rsidRPr="00646411">
        <w:rPr>
          <w:rFonts w:eastAsia="Times New Roman"/>
          <w:color w:val="333333"/>
          <w:lang w:val="en-US" w:eastAsia="en-GB"/>
        </w:rPr>
        <w:t xml:space="preserve"> or </w:t>
      </w:r>
      <w:hyperlink r:id="rId12" w:history="1">
        <w:r w:rsidRPr="00646411">
          <w:rPr>
            <w:rStyle w:val="Hyperlink"/>
            <w:rFonts w:eastAsia="Times New Roman"/>
            <w:lang w:val="en-US" w:eastAsia="en-GB"/>
          </w:rPr>
          <w:t>landscape</w:t>
        </w:r>
      </w:hyperlink>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 xml:space="preserve">We can also provide some sample text for newsletter or web pages if you would like it.  Please </w:t>
      </w:r>
      <w:r>
        <w:rPr>
          <w:rFonts w:ascii="Arial" w:hAnsi="Arial" w:cs="Arial"/>
          <w:color w:val="333333"/>
          <w:sz w:val="24"/>
          <w:szCs w:val="24"/>
          <w:lang w:val="en-US"/>
        </w:rPr>
        <w:t>email</w:t>
      </w:r>
      <w:r w:rsidRPr="00646411">
        <w:rPr>
          <w:rFonts w:ascii="Arial" w:hAnsi="Arial" w:cs="Arial"/>
          <w:color w:val="333333"/>
          <w:sz w:val="24"/>
          <w:szCs w:val="24"/>
          <w:lang w:val="en-US"/>
        </w:rPr>
        <w:t xml:space="preserve"> </w:t>
      </w:r>
      <w:hyperlink r:id="rId13" w:history="1">
        <w:r w:rsidRPr="00646411">
          <w:rPr>
            <w:rStyle w:val="Hyperlink"/>
            <w:rFonts w:ascii="Arial" w:hAnsi="Arial" w:cs="Arial"/>
            <w:sz w:val="24"/>
            <w:szCs w:val="24"/>
            <w:lang w:val="en-US"/>
          </w:rPr>
          <w:t>gillian.radcliffe@nhs.net</w:t>
        </w:r>
      </w:hyperlink>
      <w:r w:rsidRPr="00646411">
        <w:rPr>
          <w:rFonts w:ascii="Arial" w:hAnsi="Arial" w:cs="Arial"/>
          <w:color w:val="333333"/>
          <w:sz w:val="24"/>
          <w:szCs w:val="24"/>
          <w:lang w:val="en-US"/>
        </w:rPr>
        <w:t>.</w:t>
      </w:r>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Thank you for any support you can give to help promote the survey.</w:t>
      </w:r>
    </w:p>
    <w:p w:rsidR="00646411" w:rsidRP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 xml:space="preserve">As part of the National Cancer Strategy’s efforts to increase representation in the survey by people from BME backgrounds, we have completed on three short films that explore the experiences of some who have had cancer treatment.  These are useful in staff training sessions or discussion groups to help explore the issues.  </w:t>
      </w:r>
    </w:p>
    <w:p w:rsidR="00646411" w:rsidRDefault="00646411" w:rsidP="00646411">
      <w:pPr>
        <w:pStyle w:val="NormalWeb"/>
        <w:rPr>
          <w:rFonts w:ascii="Arial" w:hAnsi="Arial" w:cs="Arial"/>
          <w:color w:val="333333"/>
          <w:sz w:val="24"/>
          <w:szCs w:val="24"/>
          <w:lang w:val="en-US"/>
        </w:rPr>
      </w:pPr>
      <w:r w:rsidRPr="00646411">
        <w:rPr>
          <w:rFonts w:ascii="Arial" w:hAnsi="Arial" w:cs="Arial"/>
          <w:color w:val="333333"/>
          <w:sz w:val="24"/>
          <w:szCs w:val="24"/>
          <w:lang w:val="en-US"/>
        </w:rPr>
        <w:t xml:space="preserve">We plan to publish them on the NHS England YouTube channel in </w:t>
      </w:r>
      <w:r>
        <w:rPr>
          <w:rFonts w:ascii="Arial" w:hAnsi="Arial" w:cs="Arial"/>
          <w:color w:val="333333"/>
          <w:sz w:val="24"/>
          <w:szCs w:val="24"/>
          <w:lang w:val="en-US"/>
        </w:rPr>
        <w:t>January, along with a plan about the video research that underpinned them.</w:t>
      </w:r>
    </w:p>
    <w:p w:rsidR="00646411" w:rsidRDefault="00646411" w:rsidP="00646411">
      <w:pPr>
        <w:pStyle w:val="NormalWeb"/>
        <w:rPr>
          <w:rFonts w:ascii="Arial" w:hAnsi="Arial" w:cs="Arial"/>
          <w:color w:val="333333"/>
          <w:sz w:val="24"/>
          <w:szCs w:val="24"/>
          <w:lang w:val="en-US"/>
        </w:rPr>
      </w:pPr>
    </w:p>
    <w:p w:rsidR="00646411" w:rsidRDefault="00646411" w:rsidP="00646411">
      <w:pPr>
        <w:pStyle w:val="NormalWeb"/>
        <w:rPr>
          <w:rFonts w:ascii="Arial" w:hAnsi="Arial" w:cs="Arial"/>
          <w:color w:val="333333"/>
          <w:sz w:val="24"/>
          <w:szCs w:val="24"/>
          <w:lang w:val="en-US"/>
        </w:rPr>
      </w:pPr>
    </w:p>
    <w:p w:rsidR="00646411" w:rsidRPr="00646411" w:rsidRDefault="00646411" w:rsidP="00646411">
      <w:pPr>
        <w:pStyle w:val="NormalWeb"/>
        <w:rPr>
          <w:rFonts w:ascii="Arial" w:hAnsi="Arial" w:cs="Arial"/>
          <w:color w:val="333333"/>
          <w:sz w:val="24"/>
          <w:szCs w:val="24"/>
          <w:lang w:val="en-US"/>
        </w:rPr>
      </w:pPr>
      <w:r>
        <w:rPr>
          <w:rFonts w:ascii="Arial" w:hAnsi="Arial" w:cs="Arial"/>
          <w:color w:val="333333"/>
          <w:sz w:val="24"/>
          <w:szCs w:val="24"/>
          <w:lang w:val="en-US"/>
        </w:rPr>
        <w:t>ends</w:t>
      </w:r>
      <w:bookmarkStart w:id="0" w:name="_GoBack"/>
      <w:bookmarkEnd w:id="0"/>
    </w:p>
    <w:p w:rsidR="00532AC3" w:rsidRDefault="00532AC3"/>
    <w:sectPr w:rsidR="00532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E1EB1"/>
    <w:multiLevelType w:val="hybridMultilevel"/>
    <w:tmpl w:val="39969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11"/>
    <w:rsid w:val="00532AC3"/>
    <w:rsid w:val="00646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151E"/>
  <w15:chartTrackingRefBased/>
  <w15:docId w15:val="{F9BBB642-6A28-4C03-9836-31C927C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4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411"/>
    <w:rPr>
      <w:color w:val="0563C1"/>
      <w:u w:val="single"/>
    </w:rPr>
  </w:style>
  <w:style w:type="paragraph" w:styleId="NormalWeb">
    <w:name w:val="Normal (Web)"/>
    <w:basedOn w:val="Normal"/>
    <w:uiPriority w:val="99"/>
    <w:semiHidden/>
    <w:unhideWhenUsed/>
    <w:rsid w:val="00646411"/>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eh6sciohr8htarg/NHO010_1157x150_HR%20AW1.jpg?dl=0" TargetMode="External"/><Relationship Id="rId13" Type="http://schemas.openxmlformats.org/officeDocument/2006/relationships/hyperlink" Target="mailto:gillian.radcliffe@nhs.net" TargetMode="External"/><Relationship Id="rId3" Type="http://schemas.openxmlformats.org/officeDocument/2006/relationships/settings" Target="settings.xml"/><Relationship Id="rId7" Type="http://schemas.openxmlformats.org/officeDocument/2006/relationships/hyperlink" Target="https://www.dropbox.com/s/8tk3zo70z2efvk5/CPES%20BME%20A3%20posterRevised2018_FINAL.pdf?dl=0" TargetMode="External"/><Relationship Id="rId12" Type="http://schemas.openxmlformats.org/officeDocument/2006/relationships/hyperlink" Target="https://www.dropbox.com/s/kzn8vok86b9fkmq/NHO010_A5%20Press_Landscape_A_HR%20AW1.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pixu1eo8t872fh/CPES%20BME%20A4%20posterRevised2018_FINAL.pdf?dl=0" TargetMode="External"/><Relationship Id="rId11" Type="http://schemas.openxmlformats.org/officeDocument/2006/relationships/hyperlink" Target="https://www.dropbox.com/s/gj363trzvrari66/NHO010_A6%20Press_A_HR%20AW1.pdf?dl=0" TargetMode="External"/><Relationship Id="rId5" Type="http://schemas.openxmlformats.org/officeDocument/2006/relationships/hyperlink" Target="https://www.ncpes.co.uk/nhsfeedback" TargetMode="External"/><Relationship Id="rId15" Type="http://schemas.openxmlformats.org/officeDocument/2006/relationships/theme" Target="theme/theme1.xml"/><Relationship Id="rId10" Type="http://schemas.openxmlformats.org/officeDocument/2006/relationships/hyperlink" Target="https://www.dropbox.com/s/cam5bbqq7kc3gic/NHO010_TW_590x295_HR%20AW1.jpg?dl=0" TargetMode="External"/><Relationship Id="rId4" Type="http://schemas.openxmlformats.org/officeDocument/2006/relationships/webSettings" Target="webSettings.xml"/><Relationship Id="rId9" Type="http://schemas.openxmlformats.org/officeDocument/2006/relationships/hyperlink" Target="https://www.dropbox.com/s/0apm3eqmgq66l11/NHO010_FB_1200x628_HR%20AW1.jpg?d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Radcliffe</dc:creator>
  <cp:keywords/>
  <dc:description/>
  <cp:lastModifiedBy>Gillian Radcliffe</cp:lastModifiedBy>
  <cp:revision>1</cp:revision>
  <dcterms:created xsi:type="dcterms:W3CDTF">2019-11-29T11:10:00Z</dcterms:created>
  <dcterms:modified xsi:type="dcterms:W3CDTF">2019-11-29T11:15:00Z</dcterms:modified>
</cp:coreProperties>
</file>