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86" w:rsidRPr="003A6031" w:rsidRDefault="0030293E" w:rsidP="00C31A86">
      <w:pPr>
        <w:pStyle w:val="Header"/>
        <w:rPr>
          <w:color w:val="FF0000"/>
        </w:rPr>
      </w:pPr>
      <w:bookmarkStart w:id="0" w:name="_GoBack"/>
      <w:bookmarkEnd w:id="0"/>
      <w:r w:rsidRPr="003A6031">
        <w:rPr>
          <w:b/>
        </w:rPr>
        <w:t xml:space="preserve"> </w:t>
      </w:r>
      <w:r w:rsidR="00C31A86" w:rsidRPr="003A6031">
        <w:rPr>
          <w:color w:val="FF0000"/>
        </w:rPr>
        <w:t>Please complete all sections of this form.</w:t>
      </w:r>
      <w:r w:rsidR="00C31A86">
        <w:rPr>
          <w:color w:val="FF0000"/>
        </w:rPr>
        <w:t xml:space="preserve"> Fields marked with a * are mandatory.</w:t>
      </w:r>
    </w:p>
    <w:p w:rsidR="008E48F1" w:rsidRPr="003A6031" w:rsidRDefault="008E48F1">
      <w:pPr>
        <w:rPr>
          <w:b/>
        </w:rPr>
      </w:pPr>
    </w:p>
    <w:tbl>
      <w:tblPr>
        <w:tblStyle w:val="TableGrid"/>
        <w:tblW w:w="0" w:type="auto"/>
        <w:tblLook w:val="04A0" w:firstRow="1" w:lastRow="0" w:firstColumn="1" w:lastColumn="0" w:noHBand="0" w:noVBand="1"/>
      </w:tblPr>
      <w:tblGrid>
        <w:gridCol w:w="9016"/>
      </w:tblGrid>
      <w:tr w:rsidR="008E48F1" w:rsidRPr="003A6031" w:rsidTr="00731F42">
        <w:trPr>
          <w:trHeight w:val="323"/>
        </w:trPr>
        <w:tc>
          <w:tcPr>
            <w:tcW w:w="9016" w:type="dxa"/>
            <w:shd w:val="clear" w:color="auto" w:fill="AEAAAA" w:themeFill="background2" w:themeFillShade="BF"/>
          </w:tcPr>
          <w:p w:rsidR="008E48F1" w:rsidRPr="003A6031" w:rsidRDefault="008E48F1">
            <w:pPr>
              <w:rPr>
                <w:b/>
                <w:color w:val="FFFFFF" w:themeColor="background1"/>
              </w:rPr>
            </w:pPr>
            <w:r w:rsidRPr="003A6031">
              <w:rPr>
                <w:b/>
                <w:color w:val="FFFFFF" w:themeColor="background1"/>
              </w:rPr>
              <w:t>Patient Information</w:t>
            </w:r>
          </w:p>
        </w:tc>
      </w:tr>
      <w:tr w:rsidR="00635470" w:rsidRPr="003A6031" w:rsidTr="00974BD1">
        <w:tc>
          <w:tcPr>
            <w:tcW w:w="9016" w:type="dxa"/>
          </w:tcPr>
          <w:p w:rsidR="00635470" w:rsidRPr="003A6031" w:rsidRDefault="00635470" w:rsidP="0002061E">
            <w:pPr>
              <w:rPr>
                <w:b/>
              </w:rPr>
            </w:pPr>
            <w:r w:rsidRPr="003A6031">
              <w:rPr>
                <w:b/>
              </w:rPr>
              <w:t>Patient Name</w:t>
            </w:r>
            <w:r w:rsidRPr="00BC2960">
              <w:rPr>
                <w:b/>
                <w:color w:val="FF0000"/>
              </w:rPr>
              <w:t>*</w:t>
            </w:r>
            <w:r w:rsidRPr="003A6031">
              <w:rPr>
                <w:b/>
              </w:rPr>
              <w:t>:</w:t>
            </w:r>
            <w:r w:rsidR="00C021E6">
              <w:rPr>
                <w:rFonts w:ascii="Calibri" w:eastAsia="Calibri" w:hAnsi="Calibri" w:cs="Times New Roman"/>
                <w:b/>
              </w:rPr>
              <w:t xml:space="preserve"> </w:t>
            </w:r>
            <w:r w:rsidR="004B6245">
              <w:rPr>
                <w:rFonts w:ascii="Calibri" w:eastAsia="Calibri" w:hAnsi="Calibri" w:cs="Times New Roman"/>
                <w:b/>
              </w:rPr>
              <w:t xml:space="preserve"> (Mrs/Miss/Ms)</w:t>
            </w:r>
          </w:p>
        </w:tc>
      </w:tr>
      <w:tr w:rsidR="00635470" w:rsidRPr="003A6031" w:rsidTr="009A2B5A">
        <w:tc>
          <w:tcPr>
            <w:tcW w:w="9016" w:type="dxa"/>
          </w:tcPr>
          <w:p w:rsidR="00635470" w:rsidRPr="003A6031" w:rsidRDefault="00635470">
            <w:pPr>
              <w:rPr>
                <w:b/>
              </w:rPr>
            </w:pPr>
            <w:r>
              <w:rPr>
                <w:b/>
              </w:rPr>
              <w:t>Date of Birth</w:t>
            </w:r>
            <w:r w:rsidRPr="00BC2960">
              <w:rPr>
                <w:b/>
                <w:color w:val="FF0000"/>
              </w:rPr>
              <w:t>*</w:t>
            </w:r>
            <w:r>
              <w:rPr>
                <w:b/>
              </w:rPr>
              <w:t>:</w:t>
            </w:r>
          </w:p>
        </w:tc>
      </w:tr>
      <w:tr w:rsidR="008E48F1" w:rsidRPr="003A6031" w:rsidTr="009A2B5A">
        <w:tc>
          <w:tcPr>
            <w:tcW w:w="9016" w:type="dxa"/>
          </w:tcPr>
          <w:p w:rsidR="008E48F1" w:rsidRPr="003A6031" w:rsidRDefault="00635470">
            <w:pPr>
              <w:rPr>
                <w:b/>
              </w:rPr>
            </w:pPr>
            <w:r>
              <w:rPr>
                <w:b/>
              </w:rPr>
              <w:t>E-mail A</w:t>
            </w:r>
            <w:r w:rsidR="008E48F1" w:rsidRPr="003A6031">
              <w:rPr>
                <w:b/>
              </w:rPr>
              <w:t>ddress:</w:t>
            </w:r>
            <w:r w:rsidR="0002061E">
              <w:rPr>
                <w:b/>
              </w:rPr>
              <w:t xml:space="preserve"> </w:t>
            </w:r>
          </w:p>
        </w:tc>
      </w:tr>
      <w:tr w:rsidR="00635470" w:rsidRPr="003A6031" w:rsidTr="009A2B5A">
        <w:tc>
          <w:tcPr>
            <w:tcW w:w="9016" w:type="dxa"/>
          </w:tcPr>
          <w:p w:rsidR="00635470" w:rsidRDefault="004B6245">
            <w:pPr>
              <w:rPr>
                <w:b/>
              </w:rPr>
            </w:pPr>
            <w:r>
              <w:rPr>
                <w:b/>
              </w:rPr>
              <w:t>Home Telephone</w:t>
            </w:r>
            <w:r w:rsidR="00BB333E" w:rsidRPr="00BC2960">
              <w:rPr>
                <w:b/>
                <w:color w:val="FF0000"/>
              </w:rPr>
              <w:t>*</w:t>
            </w:r>
            <w:r>
              <w:rPr>
                <w:b/>
              </w:rPr>
              <w:t>:</w:t>
            </w:r>
          </w:p>
        </w:tc>
      </w:tr>
      <w:tr w:rsidR="00635470" w:rsidRPr="003A6031" w:rsidTr="00635470">
        <w:trPr>
          <w:trHeight w:val="206"/>
        </w:trPr>
        <w:tc>
          <w:tcPr>
            <w:tcW w:w="9016" w:type="dxa"/>
          </w:tcPr>
          <w:p w:rsidR="00635470" w:rsidRPr="003A6031" w:rsidRDefault="00635470">
            <w:pPr>
              <w:rPr>
                <w:b/>
              </w:rPr>
            </w:pPr>
            <w:r>
              <w:rPr>
                <w:b/>
              </w:rPr>
              <w:t>Mobile Telephone:</w:t>
            </w:r>
            <w:r w:rsidR="00C021E6">
              <w:rPr>
                <w:b/>
              </w:rPr>
              <w:t xml:space="preserve"> </w:t>
            </w:r>
          </w:p>
        </w:tc>
      </w:tr>
    </w:tbl>
    <w:p w:rsidR="008F6FB3" w:rsidRPr="003A6031" w:rsidRDefault="0007383B">
      <w:pPr>
        <w:rPr>
          <w:b/>
        </w:rPr>
      </w:pPr>
    </w:p>
    <w:tbl>
      <w:tblPr>
        <w:tblStyle w:val="TableGrid"/>
        <w:tblW w:w="0" w:type="auto"/>
        <w:tblLook w:val="04A0" w:firstRow="1" w:lastRow="0" w:firstColumn="1" w:lastColumn="0" w:noHBand="0" w:noVBand="1"/>
      </w:tblPr>
      <w:tblGrid>
        <w:gridCol w:w="9016"/>
      </w:tblGrid>
      <w:tr w:rsidR="00F15CF9" w:rsidRPr="003A6031" w:rsidTr="0096716D">
        <w:tc>
          <w:tcPr>
            <w:tcW w:w="9016" w:type="dxa"/>
            <w:shd w:val="clear" w:color="auto" w:fill="AEAAAA" w:themeFill="background2" w:themeFillShade="BF"/>
          </w:tcPr>
          <w:p w:rsidR="00F15CF9" w:rsidRPr="003A6031" w:rsidRDefault="00635470">
            <w:pPr>
              <w:rPr>
                <w:b/>
                <w:color w:val="FFFFFF" w:themeColor="background1"/>
              </w:rPr>
            </w:pPr>
            <w:r>
              <w:rPr>
                <w:b/>
                <w:color w:val="FFFFFF" w:themeColor="background1"/>
              </w:rPr>
              <w:t xml:space="preserve">Referral and </w:t>
            </w:r>
            <w:r w:rsidR="00F15CF9" w:rsidRPr="003A6031">
              <w:rPr>
                <w:b/>
                <w:color w:val="FFFFFF" w:themeColor="background1"/>
              </w:rPr>
              <w:t>GP Practice Information</w:t>
            </w:r>
          </w:p>
        </w:tc>
      </w:tr>
      <w:tr w:rsidR="00F15CF9" w:rsidRPr="003A6031" w:rsidTr="00635470">
        <w:trPr>
          <w:trHeight w:val="188"/>
        </w:trPr>
        <w:tc>
          <w:tcPr>
            <w:tcW w:w="9016" w:type="dxa"/>
          </w:tcPr>
          <w:p w:rsidR="00F15CF9" w:rsidRPr="003A6031" w:rsidRDefault="00635470">
            <w:pPr>
              <w:rPr>
                <w:b/>
              </w:rPr>
            </w:pPr>
            <w:r>
              <w:rPr>
                <w:b/>
              </w:rPr>
              <w:t xml:space="preserve">Name of Referring </w:t>
            </w:r>
            <w:r w:rsidR="008B6EA4">
              <w:rPr>
                <w:b/>
              </w:rPr>
              <w:t>Healthcare Professional</w:t>
            </w:r>
            <w:r w:rsidRPr="00BC2960">
              <w:rPr>
                <w:b/>
                <w:color w:val="FF0000"/>
              </w:rPr>
              <w:t>*</w:t>
            </w:r>
            <w:r w:rsidR="00F15CF9" w:rsidRPr="003A6031">
              <w:rPr>
                <w:b/>
              </w:rPr>
              <w:t>:</w:t>
            </w:r>
            <w:r w:rsidR="00C021E6">
              <w:rPr>
                <w:b/>
              </w:rPr>
              <w:t xml:space="preserve"> </w:t>
            </w:r>
          </w:p>
        </w:tc>
      </w:tr>
    </w:tbl>
    <w:p w:rsidR="00F15CF9" w:rsidRDefault="00F15CF9">
      <w:pPr>
        <w:rPr>
          <w:b/>
        </w:rPr>
      </w:pPr>
    </w:p>
    <w:tbl>
      <w:tblPr>
        <w:tblStyle w:val="TableGrid"/>
        <w:tblW w:w="0" w:type="auto"/>
        <w:tblLook w:val="04A0" w:firstRow="1" w:lastRow="0" w:firstColumn="1" w:lastColumn="0" w:noHBand="0" w:noVBand="1"/>
      </w:tblPr>
      <w:tblGrid>
        <w:gridCol w:w="9016"/>
      </w:tblGrid>
      <w:tr w:rsidR="00635470" w:rsidRPr="003A6031" w:rsidTr="00277F81">
        <w:tc>
          <w:tcPr>
            <w:tcW w:w="9016" w:type="dxa"/>
            <w:shd w:val="clear" w:color="auto" w:fill="AEAAAA" w:themeFill="background2" w:themeFillShade="BF"/>
          </w:tcPr>
          <w:p w:rsidR="00635470" w:rsidRPr="003A6031" w:rsidRDefault="00635470" w:rsidP="00277F81">
            <w:pPr>
              <w:rPr>
                <w:b/>
              </w:rPr>
            </w:pPr>
            <w:r>
              <w:rPr>
                <w:b/>
                <w:color w:val="FFFFFF" w:themeColor="background1"/>
              </w:rPr>
              <w:t>Reason for Referral</w:t>
            </w:r>
          </w:p>
        </w:tc>
      </w:tr>
      <w:tr w:rsidR="00635470" w:rsidRPr="003A6031" w:rsidTr="00277F81">
        <w:tc>
          <w:tcPr>
            <w:tcW w:w="9016" w:type="dxa"/>
          </w:tcPr>
          <w:p w:rsidR="00635470" w:rsidRDefault="00635470" w:rsidP="00277F81">
            <w:pPr>
              <w:rPr>
                <w:b/>
              </w:rPr>
            </w:pPr>
          </w:p>
          <w:p w:rsidR="00635470" w:rsidRPr="003A6031" w:rsidRDefault="00635470" w:rsidP="00C021E6">
            <w:pPr>
              <w:rPr>
                <w:b/>
              </w:rPr>
            </w:pPr>
          </w:p>
        </w:tc>
      </w:tr>
    </w:tbl>
    <w:p w:rsidR="00635470" w:rsidRPr="003A6031" w:rsidRDefault="00635470">
      <w:pPr>
        <w:rPr>
          <w:b/>
        </w:rPr>
      </w:pPr>
    </w:p>
    <w:tbl>
      <w:tblPr>
        <w:tblStyle w:val="TableGrid"/>
        <w:tblW w:w="0" w:type="auto"/>
        <w:tblLook w:val="04A0" w:firstRow="1" w:lastRow="0" w:firstColumn="1" w:lastColumn="0" w:noHBand="0" w:noVBand="1"/>
      </w:tblPr>
      <w:tblGrid>
        <w:gridCol w:w="9016"/>
      </w:tblGrid>
      <w:tr w:rsidR="00F15CF9" w:rsidRPr="003A6031" w:rsidTr="0096716D">
        <w:tc>
          <w:tcPr>
            <w:tcW w:w="9016" w:type="dxa"/>
            <w:shd w:val="clear" w:color="auto" w:fill="AEAAAA" w:themeFill="background2" w:themeFillShade="BF"/>
          </w:tcPr>
          <w:p w:rsidR="00F15CF9" w:rsidRPr="003A6031" w:rsidRDefault="00F15CF9">
            <w:pPr>
              <w:rPr>
                <w:b/>
                <w:color w:val="FFFFFF" w:themeColor="background1"/>
              </w:rPr>
            </w:pPr>
            <w:r w:rsidRPr="003A6031">
              <w:rPr>
                <w:b/>
                <w:color w:val="FFFFFF" w:themeColor="background1"/>
              </w:rPr>
              <w:t>Clinical Information</w:t>
            </w:r>
          </w:p>
        </w:tc>
      </w:tr>
      <w:tr w:rsidR="00635470" w:rsidRPr="003A6031" w:rsidTr="00EA214B">
        <w:trPr>
          <w:trHeight w:val="332"/>
        </w:trPr>
        <w:tc>
          <w:tcPr>
            <w:tcW w:w="9016" w:type="dxa"/>
          </w:tcPr>
          <w:p w:rsidR="00635470" w:rsidRPr="003A6031" w:rsidRDefault="00132C25">
            <w:pPr>
              <w:rPr>
                <w:b/>
              </w:rPr>
            </w:pPr>
            <w:r>
              <w:rPr>
                <w:b/>
              </w:rPr>
              <w:t>Weight (</w:t>
            </w:r>
            <w:r w:rsidR="00635470" w:rsidRPr="003A6031">
              <w:rPr>
                <w:b/>
              </w:rPr>
              <w:t>kg</w:t>
            </w:r>
            <w:r w:rsidR="00635470" w:rsidRPr="003631A5">
              <w:rPr>
                <w:b/>
              </w:rPr>
              <w:t>)</w:t>
            </w:r>
            <w:r w:rsidR="00635470" w:rsidRPr="00BC2960">
              <w:rPr>
                <w:b/>
                <w:color w:val="FF0000"/>
              </w:rPr>
              <w:t>*</w:t>
            </w:r>
            <w:r w:rsidR="00635470" w:rsidRPr="003A6031">
              <w:rPr>
                <w:b/>
              </w:rPr>
              <w:t>:</w:t>
            </w:r>
            <w:r w:rsidR="00C021E6">
              <w:rPr>
                <w:b/>
              </w:rPr>
              <w:t xml:space="preserve"> </w:t>
            </w:r>
          </w:p>
        </w:tc>
      </w:tr>
      <w:tr w:rsidR="00635470" w:rsidRPr="003A6031" w:rsidTr="00BE6117">
        <w:trPr>
          <w:trHeight w:val="305"/>
        </w:trPr>
        <w:tc>
          <w:tcPr>
            <w:tcW w:w="9016" w:type="dxa"/>
          </w:tcPr>
          <w:p w:rsidR="00635470" w:rsidRPr="003A6031" w:rsidRDefault="00132C25">
            <w:pPr>
              <w:rPr>
                <w:b/>
              </w:rPr>
            </w:pPr>
            <w:r>
              <w:rPr>
                <w:b/>
              </w:rPr>
              <w:t>Height (</w:t>
            </w:r>
            <w:r w:rsidR="00C021E6">
              <w:rPr>
                <w:b/>
              </w:rPr>
              <w:t>cm)</w:t>
            </w:r>
            <w:r w:rsidR="00C021E6" w:rsidRPr="00BC2960">
              <w:rPr>
                <w:b/>
                <w:color w:val="FF0000"/>
              </w:rPr>
              <w:t>*</w:t>
            </w:r>
            <w:r w:rsidR="00C021E6">
              <w:rPr>
                <w:b/>
              </w:rPr>
              <w:t>:</w:t>
            </w:r>
          </w:p>
        </w:tc>
      </w:tr>
      <w:tr w:rsidR="00635470" w:rsidRPr="003A6031" w:rsidTr="005F309C">
        <w:trPr>
          <w:trHeight w:val="305"/>
        </w:trPr>
        <w:tc>
          <w:tcPr>
            <w:tcW w:w="9016" w:type="dxa"/>
          </w:tcPr>
          <w:p w:rsidR="00635470" w:rsidRPr="003A6031" w:rsidRDefault="00635470">
            <w:pPr>
              <w:rPr>
                <w:b/>
              </w:rPr>
            </w:pPr>
            <w:r w:rsidRPr="003A6031">
              <w:rPr>
                <w:b/>
              </w:rPr>
              <w:t>BMI</w:t>
            </w:r>
            <w:r>
              <w:rPr>
                <w:b/>
              </w:rPr>
              <w:t xml:space="preserve"> (kg/m</w:t>
            </w:r>
            <w:r>
              <w:rPr>
                <w:b/>
                <w:vertAlign w:val="superscript"/>
              </w:rPr>
              <w:t>2</w:t>
            </w:r>
            <w:r>
              <w:rPr>
                <w:b/>
              </w:rPr>
              <w:t>)</w:t>
            </w:r>
            <w:r w:rsidRPr="00BC2960">
              <w:rPr>
                <w:b/>
                <w:color w:val="FF0000"/>
              </w:rPr>
              <w:t>*</w:t>
            </w:r>
            <w:r w:rsidRPr="003A6031">
              <w:rPr>
                <w:b/>
              </w:rPr>
              <w:t>:</w:t>
            </w:r>
          </w:p>
        </w:tc>
      </w:tr>
      <w:tr w:rsidR="00635470" w:rsidRPr="003A6031" w:rsidTr="009952DB">
        <w:trPr>
          <w:trHeight w:val="206"/>
        </w:trPr>
        <w:tc>
          <w:tcPr>
            <w:tcW w:w="9016" w:type="dxa"/>
          </w:tcPr>
          <w:p w:rsidR="00635470" w:rsidRDefault="00635470" w:rsidP="00635470">
            <w:pPr>
              <w:rPr>
                <w:b/>
              </w:rPr>
            </w:pPr>
            <w:r>
              <w:rPr>
                <w:b/>
              </w:rPr>
              <w:t>HbA1c, if Gestation</w:t>
            </w:r>
            <w:r w:rsidR="00132C25">
              <w:rPr>
                <w:b/>
              </w:rPr>
              <w:t>al</w:t>
            </w:r>
            <w:r>
              <w:rPr>
                <w:b/>
              </w:rPr>
              <w:t xml:space="preserve"> Diabetes (</w:t>
            </w:r>
            <w:proofErr w:type="spellStart"/>
            <w:r>
              <w:rPr>
                <w:b/>
              </w:rPr>
              <w:t>mol</w:t>
            </w:r>
            <w:proofErr w:type="spellEnd"/>
            <w:r>
              <w:rPr>
                <w:b/>
              </w:rPr>
              <w:t>/</w:t>
            </w:r>
            <w:proofErr w:type="spellStart"/>
            <w:r>
              <w:rPr>
                <w:b/>
              </w:rPr>
              <w:t>mmol</w:t>
            </w:r>
            <w:proofErr w:type="spellEnd"/>
            <w:r>
              <w:rPr>
                <w:b/>
              </w:rPr>
              <w:t>):</w:t>
            </w:r>
          </w:p>
        </w:tc>
      </w:tr>
      <w:tr w:rsidR="00635470" w:rsidRPr="003A6031" w:rsidTr="00FA4D55">
        <w:trPr>
          <w:trHeight w:val="206"/>
        </w:trPr>
        <w:tc>
          <w:tcPr>
            <w:tcW w:w="9016" w:type="dxa"/>
          </w:tcPr>
          <w:p w:rsidR="00635470" w:rsidRDefault="00635470">
            <w:pPr>
              <w:rPr>
                <w:b/>
              </w:rPr>
            </w:pPr>
            <w:r>
              <w:rPr>
                <w:b/>
              </w:rPr>
              <w:t>Pregnancy Due Date</w:t>
            </w:r>
            <w:r w:rsidRPr="00BC2960">
              <w:rPr>
                <w:b/>
                <w:color w:val="FF0000"/>
              </w:rPr>
              <w:t>*</w:t>
            </w:r>
            <w:r>
              <w:rPr>
                <w:b/>
              </w:rPr>
              <w:t>:</w:t>
            </w:r>
          </w:p>
        </w:tc>
      </w:tr>
      <w:tr w:rsidR="00635470" w:rsidRPr="003A6031" w:rsidTr="00BF2EE6">
        <w:trPr>
          <w:trHeight w:val="206"/>
        </w:trPr>
        <w:tc>
          <w:tcPr>
            <w:tcW w:w="9016" w:type="dxa"/>
          </w:tcPr>
          <w:p w:rsidR="00635470" w:rsidRDefault="00635470">
            <w:pPr>
              <w:rPr>
                <w:b/>
              </w:rPr>
            </w:pPr>
            <w:r>
              <w:rPr>
                <w:b/>
              </w:rPr>
              <w:t>Weeks Pregnant:</w:t>
            </w:r>
          </w:p>
        </w:tc>
      </w:tr>
    </w:tbl>
    <w:p w:rsidR="00687CFC" w:rsidRPr="003A6031" w:rsidRDefault="00687CFC">
      <w:pPr>
        <w:rPr>
          <w:b/>
        </w:rPr>
      </w:pPr>
    </w:p>
    <w:tbl>
      <w:tblPr>
        <w:tblStyle w:val="TableGrid"/>
        <w:tblW w:w="0" w:type="auto"/>
        <w:tblLook w:val="04A0" w:firstRow="1" w:lastRow="0" w:firstColumn="1" w:lastColumn="0" w:noHBand="0" w:noVBand="1"/>
      </w:tblPr>
      <w:tblGrid>
        <w:gridCol w:w="9016"/>
      </w:tblGrid>
      <w:tr w:rsidR="00F15CF9" w:rsidRPr="003A6031" w:rsidTr="002D679D">
        <w:tc>
          <w:tcPr>
            <w:tcW w:w="9016" w:type="dxa"/>
            <w:shd w:val="clear" w:color="auto" w:fill="AEAAAA" w:themeFill="background2" w:themeFillShade="BF"/>
          </w:tcPr>
          <w:p w:rsidR="00E85C87" w:rsidRPr="002D679D" w:rsidRDefault="00635470">
            <w:pPr>
              <w:rPr>
                <w:b/>
                <w:color w:val="FFFFFF" w:themeColor="background1"/>
              </w:rPr>
            </w:pPr>
            <w:r>
              <w:rPr>
                <w:b/>
                <w:color w:val="FFFFFF" w:themeColor="background1"/>
              </w:rPr>
              <w:t>Past Medical History / C</w:t>
            </w:r>
            <w:r w:rsidR="002D679D" w:rsidRPr="002D679D">
              <w:rPr>
                <w:b/>
                <w:color w:val="FFFFFF" w:themeColor="background1"/>
              </w:rPr>
              <w:t>o-morbidit</w:t>
            </w:r>
            <w:r w:rsidR="00CF22EC">
              <w:rPr>
                <w:b/>
                <w:color w:val="FFFFFF" w:themeColor="background1"/>
              </w:rPr>
              <w:t>i</w:t>
            </w:r>
            <w:r w:rsidR="002D679D" w:rsidRPr="002D679D">
              <w:rPr>
                <w:b/>
                <w:color w:val="FFFFFF" w:themeColor="background1"/>
              </w:rPr>
              <w:t>es</w:t>
            </w:r>
            <w:r w:rsidR="009A32BB">
              <w:rPr>
                <w:b/>
                <w:color w:val="FFFFFF" w:themeColor="background1"/>
              </w:rPr>
              <w:t>*</w:t>
            </w:r>
          </w:p>
        </w:tc>
      </w:tr>
      <w:tr w:rsidR="002D679D" w:rsidRPr="003A6031" w:rsidTr="00166DB9">
        <w:trPr>
          <w:trHeight w:val="692"/>
        </w:trPr>
        <w:tc>
          <w:tcPr>
            <w:tcW w:w="9016" w:type="dxa"/>
          </w:tcPr>
          <w:p w:rsidR="002D679D" w:rsidRDefault="002D679D" w:rsidP="00E22EA0">
            <w:pPr>
              <w:rPr>
                <w:b/>
              </w:rPr>
            </w:pPr>
          </w:p>
          <w:p w:rsidR="00166DB9" w:rsidRDefault="00166DB9" w:rsidP="00E22EA0">
            <w:pPr>
              <w:rPr>
                <w:b/>
              </w:rPr>
            </w:pPr>
          </w:p>
          <w:p w:rsidR="0002061E" w:rsidRDefault="0002061E" w:rsidP="00E22EA0">
            <w:pPr>
              <w:rPr>
                <w:b/>
              </w:rPr>
            </w:pPr>
          </w:p>
          <w:p w:rsidR="00166DB9" w:rsidRPr="003A6031" w:rsidRDefault="00166DB9" w:rsidP="00E22EA0">
            <w:pPr>
              <w:rPr>
                <w:b/>
              </w:rPr>
            </w:pPr>
          </w:p>
        </w:tc>
      </w:tr>
    </w:tbl>
    <w:p w:rsidR="00F15CF9" w:rsidRPr="003A6031" w:rsidRDefault="00F15CF9">
      <w:pPr>
        <w:rPr>
          <w:b/>
        </w:rPr>
      </w:pPr>
    </w:p>
    <w:tbl>
      <w:tblPr>
        <w:tblStyle w:val="TableGrid"/>
        <w:tblW w:w="0" w:type="auto"/>
        <w:tblLook w:val="04A0" w:firstRow="1" w:lastRow="0" w:firstColumn="1" w:lastColumn="0" w:noHBand="0" w:noVBand="1"/>
      </w:tblPr>
      <w:tblGrid>
        <w:gridCol w:w="9016"/>
      </w:tblGrid>
      <w:tr w:rsidR="00B61463" w:rsidRPr="003A6031" w:rsidTr="002D679D">
        <w:tc>
          <w:tcPr>
            <w:tcW w:w="9016" w:type="dxa"/>
            <w:shd w:val="clear" w:color="auto" w:fill="AEAAAA" w:themeFill="background2" w:themeFillShade="BF"/>
          </w:tcPr>
          <w:p w:rsidR="00B61463" w:rsidRPr="003A6031" w:rsidRDefault="002D679D">
            <w:pPr>
              <w:rPr>
                <w:b/>
              </w:rPr>
            </w:pPr>
            <w:r w:rsidRPr="002D679D">
              <w:rPr>
                <w:b/>
                <w:color w:val="FFFFFF" w:themeColor="background1"/>
              </w:rPr>
              <w:t>Current Medications</w:t>
            </w:r>
            <w:r w:rsidR="009A32BB">
              <w:rPr>
                <w:b/>
                <w:color w:val="FFFFFF" w:themeColor="background1"/>
              </w:rPr>
              <w:t>*</w:t>
            </w:r>
          </w:p>
        </w:tc>
      </w:tr>
      <w:tr w:rsidR="002D679D" w:rsidRPr="003A6031" w:rsidTr="00F83721">
        <w:tc>
          <w:tcPr>
            <w:tcW w:w="9016" w:type="dxa"/>
          </w:tcPr>
          <w:p w:rsidR="002D679D" w:rsidRDefault="002D679D" w:rsidP="00211F2D">
            <w:pPr>
              <w:rPr>
                <w:b/>
              </w:rPr>
            </w:pPr>
          </w:p>
          <w:p w:rsidR="002D679D" w:rsidRDefault="002D679D" w:rsidP="00211F2D">
            <w:pPr>
              <w:rPr>
                <w:b/>
              </w:rPr>
            </w:pPr>
          </w:p>
          <w:p w:rsidR="002D679D" w:rsidRPr="003A6031" w:rsidRDefault="002D679D" w:rsidP="00211F2D">
            <w:pPr>
              <w:rPr>
                <w:b/>
              </w:rPr>
            </w:pPr>
          </w:p>
        </w:tc>
      </w:tr>
    </w:tbl>
    <w:p w:rsidR="0096716D" w:rsidRPr="00635470" w:rsidRDefault="00211F2D" w:rsidP="00635470">
      <w:pPr>
        <w:tabs>
          <w:tab w:val="left" w:pos="1284"/>
        </w:tabs>
        <w:rPr>
          <w:b/>
        </w:rPr>
      </w:pPr>
      <w:r w:rsidRPr="003A6031">
        <w:rPr>
          <w:b/>
        </w:rPr>
        <w:tab/>
      </w:r>
    </w:p>
    <w:p w:rsidR="00E22EA0" w:rsidRPr="004F2600" w:rsidRDefault="00E22EA0" w:rsidP="00E22EA0">
      <w:pPr>
        <w:tabs>
          <w:tab w:val="center" w:pos="4513"/>
          <w:tab w:val="right" w:pos="9026"/>
        </w:tabs>
        <w:spacing w:line="254" w:lineRule="auto"/>
        <w:rPr>
          <w:rFonts w:ascii="Calibri" w:eastAsia="Calibri" w:hAnsi="Calibri" w:cs="Arial"/>
        </w:rPr>
      </w:pPr>
      <w:r w:rsidRPr="004F2600">
        <w:rPr>
          <w:rFonts w:ascii="Calibri" w:eastAsia="Calibri" w:hAnsi="Calibri" w:cs="Times New Roman"/>
        </w:rPr>
        <w:t>Once complete please send this form via e-mail</w:t>
      </w:r>
      <w:r w:rsidR="004F2600" w:rsidRPr="004F2600">
        <w:rPr>
          <w:rFonts w:ascii="Calibri" w:eastAsia="Calibri" w:hAnsi="Calibri" w:cs="Times New Roman"/>
        </w:rPr>
        <w:t xml:space="preserve"> to</w:t>
      </w:r>
      <w:r w:rsidR="005C53AB">
        <w:rPr>
          <w:rFonts w:ascii="Calibri" w:eastAsia="Calibri" w:hAnsi="Calibri" w:cs="Times New Roman"/>
        </w:rPr>
        <w:t xml:space="preserve"> </w:t>
      </w:r>
      <w:hyperlink r:id="rId9" w:history="1">
        <w:r w:rsidR="005C53AB" w:rsidRPr="00C550AE">
          <w:rPr>
            <w:rStyle w:val="Hyperlink"/>
          </w:rPr>
          <w:t>weightwatchers.awms@nhs.net</w:t>
        </w:r>
      </w:hyperlink>
      <w:r w:rsidR="005C53AB">
        <w:t xml:space="preserve"> </w:t>
      </w:r>
      <w:r w:rsidRPr="004F2600">
        <w:rPr>
          <w:rFonts w:ascii="Calibri" w:eastAsia="Calibri" w:hAnsi="Calibri" w:cs="Times New Roman"/>
        </w:rPr>
        <w:t>. If you are unsure how to do this or have any other question</w:t>
      </w:r>
      <w:r w:rsidR="004F2600">
        <w:rPr>
          <w:rFonts w:ascii="Calibri" w:eastAsia="Calibri" w:hAnsi="Calibri" w:cs="Times New Roman"/>
        </w:rPr>
        <w:t>s</w:t>
      </w:r>
      <w:r w:rsidRPr="004F2600">
        <w:rPr>
          <w:rFonts w:ascii="Calibri" w:eastAsia="Calibri" w:hAnsi="Calibri" w:cs="Times New Roman"/>
        </w:rPr>
        <w:t>, pleas</w:t>
      </w:r>
      <w:r w:rsidR="00486AB3">
        <w:rPr>
          <w:rFonts w:ascii="Calibri" w:eastAsia="Calibri" w:hAnsi="Calibri" w:cs="Times New Roman"/>
        </w:rPr>
        <w:t xml:space="preserve">e contact </w:t>
      </w:r>
      <w:r w:rsidR="00486AB3" w:rsidRPr="00486AB3">
        <w:rPr>
          <w:rFonts w:ascii="Calibri" w:eastAsia="Calibri" w:hAnsi="Calibri" w:cs="Times New Roman"/>
        </w:rPr>
        <w:t>Weight Watchers</w:t>
      </w:r>
      <w:r w:rsidR="00486AB3">
        <w:rPr>
          <w:rFonts w:ascii="Calibri" w:eastAsia="Calibri" w:hAnsi="Calibri" w:cs="Times New Roman"/>
        </w:rPr>
        <w:t xml:space="preserve"> on 01628 41</w:t>
      </w:r>
      <w:r w:rsidR="00BB333E">
        <w:rPr>
          <w:rFonts w:ascii="Calibri" w:eastAsia="Calibri" w:hAnsi="Calibri" w:cs="Times New Roman"/>
        </w:rPr>
        <w:t>5287</w:t>
      </w:r>
      <w:r w:rsidR="00635470" w:rsidRPr="004F2600">
        <w:rPr>
          <w:rFonts w:ascii="Calibri" w:eastAsia="Calibri" w:hAnsi="Calibri" w:cs="Times New Roman"/>
        </w:rPr>
        <w:t>.</w:t>
      </w:r>
    </w:p>
    <w:p w:rsidR="004B6245" w:rsidRDefault="004B6245" w:rsidP="00486AB3">
      <w:pPr>
        <w:rPr>
          <w:rFonts w:cs="Arial"/>
          <w:b/>
        </w:rPr>
      </w:pPr>
    </w:p>
    <w:p w:rsidR="008B6EA4" w:rsidRDefault="008B6EA4" w:rsidP="00486AB3">
      <w:pPr>
        <w:rPr>
          <w:rFonts w:cs="Arial"/>
          <w:b/>
        </w:rPr>
      </w:pPr>
    </w:p>
    <w:p w:rsidR="004B6245" w:rsidRDefault="004B6245" w:rsidP="00486AB3">
      <w:pPr>
        <w:rPr>
          <w:rFonts w:cs="Arial"/>
          <w:b/>
        </w:rPr>
      </w:pPr>
    </w:p>
    <w:p w:rsidR="00C31A86" w:rsidRDefault="00486AB3" w:rsidP="00486AB3">
      <w:pPr>
        <w:rPr>
          <w:rFonts w:cs="Arial"/>
        </w:rPr>
      </w:pPr>
      <w:r>
        <w:rPr>
          <w:rFonts w:cs="Arial"/>
          <w:b/>
        </w:rPr>
        <w:lastRenderedPageBreak/>
        <w:t>Programme overview (for the participant)</w:t>
      </w:r>
    </w:p>
    <w:p w:rsidR="00C31A86" w:rsidRPr="00FE76CA" w:rsidRDefault="00C31A86" w:rsidP="00C31A86">
      <w:pPr>
        <w:rPr>
          <w:rFonts w:cs="Arial"/>
        </w:rPr>
      </w:pPr>
      <w:r w:rsidRPr="008B510F">
        <w:rPr>
          <w:rFonts w:cs="Arial"/>
          <w:b/>
        </w:rPr>
        <w:t xml:space="preserve">Eligibility </w:t>
      </w:r>
      <w:r w:rsidRPr="00FE76CA">
        <w:rPr>
          <w:rFonts w:cs="Arial"/>
        </w:rPr>
        <w:t>(for the health care professional)</w:t>
      </w:r>
    </w:p>
    <w:p w:rsidR="00C31A86" w:rsidRPr="00FE76CA" w:rsidRDefault="00C31A86" w:rsidP="00C31A86">
      <w:pPr>
        <w:rPr>
          <w:rFonts w:cs="Arial"/>
        </w:rPr>
      </w:pPr>
      <w:r w:rsidRPr="00FE76CA">
        <w:rPr>
          <w:rFonts w:cs="Arial"/>
        </w:rPr>
        <w:t>Please check the person is eligible for referral.  She should:</w:t>
      </w:r>
    </w:p>
    <w:p w:rsidR="00C31A86" w:rsidRPr="00FE76CA" w:rsidRDefault="00C31A86" w:rsidP="00C31A86">
      <w:pPr>
        <w:numPr>
          <w:ilvl w:val="0"/>
          <w:numId w:val="3"/>
        </w:numPr>
        <w:spacing w:after="200" w:line="276" w:lineRule="auto"/>
        <w:rPr>
          <w:rFonts w:eastAsia="Calibri" w:cs="Arial"/>
        </w:rPr>
      </w:pPr>
      <w:r w:rsidRPr="00FE76CA">
        <w:rPr>
          <w:rFonts w:eastAsia="Calibri" w:cs="Arial"/>
        </w:rPr>
        <w:t>Be aged 18 or over</w:t>
      </w:r>
    </w:p>
    <w:p w:rsidR="004B6245" w:rsidRPr="004B6245" w:rsidRDefault="00C31A86" w:rsidP="00C31A86">
      <w:pPr>
        <w:numPr>
          <w:ilvl w:val="0"/>
          <w:numId w:val="3"/>
        </w:numPr>
        <w:spacing w:after="200" w:line="276" w:lineRule="auto"/>
        <w:rPr>
          <w:rFonts w:cs="Arial"/>
        </w:rPr>
      </w:pPr>
      <w:r w:rsidRPr="004B6245">
        <w:rPr>
          <w:rFonts w:eastAsia="Calibri" w:cs="Arial"/>
        </w:rPr>
        <w:t>Be resident in the administrative county of Hampshire or registered with a Hampshire GP (excluding Southampton or Portsmouth)</w:t>
      </w:r>
    </w:p>
    <w:p w:rsidR="00C31A86" w:rsidRPr="004B6245" w:rsidRDefault="00C31A86" w:rsidP="00C31A86">
      <w:pPr>
        <w:numPr>
          <w:ilvl w:val="0"/>
          <w:numId w:val="3"/>
        </w:numPr>
        <w:spacing w:after="200" w:line="276" w:lineRule="auto"/>
        <w:rPr>
          <w:rFonts w:cs="Arial"/>
        </w:rPr>
      </w:pPr>
      <w:r w:rsidRPr="004B6245">
        <w:rPr>
          <w:rFonts w:cs="Arial"/>
        </w:rPr>
        <w:t>Not have a known eating disorder</w:t>
      </w:r>
    </w:p>
    <w:p w:rsidR="00C31A86" w:rsidRPr="00FE76CA" w:rsidRDefault="00C31A86" w:rsidP="00C31A86">
      <w:pPr>
        <w:pStyle w:val="ListParagraph"/>
        <w:numPr>
          <w:ilvl w:val="0"/>
          <w:numId w:val="3"/>
        </w:numPr>
        <w:rPr>
          <w:rFonts w:cs="Arial"/>
        </w:rPr>
      </w:pPr>
      <w:r w:rsidRPr="00FE76CA">
        <w:rPr>
          <w:rFonts w:cs="Arial"/>
        </w:rPr>
        <w:t>Be pregnant – overweight / gestational diabetes in pregnancy</w:t>
      </w:r>
    </w:p>
    <w:p w:rsidR="00486AB3" w:rsidRPr="00C31A86" w:rsidRDefault="00486AB3" w:rsidP="00486AB3">
      <w:pPr>
        <w:rPr>
          <w:rFonts w:cs="Arial"/>
          <w:b/>
        </w:rPr>
      </w:pPr>
      <w:r w:rsidRPr="00C31A86">
        <w:rPr>
          <w:rFonts w:cs="Arial"/>
          <w:b/>
        </w:rPr>
        <w:t>Below are brief details of the programme you</w:t>
      </w:r>
      <w:r w:rsidR="00C31A86">
        <w:rPr>
          <w:rFonts w:cs="Arial"/>
          <w:b/>
        </w:rPr>
        <w:t>’</w:t>
      </w:r>
      <w:r w:rsidR="00C31A86" w:rsidRPr="00C31A86">
        <w:rPr>
          <w:rFonts w:cs="Arial"/>
          <w:b/>
        </w:rPr>
        <w:t>re offering</w:t>
      </w:r>
      <w:r w:rsidRPr="00C31A86">
        <w:rPr>
          <w:rFonts w:cs="Arial"/>
          <w:b/>
        </w:rPr>
        <w:t>:</w:t>
      </w:r>
    </w:p>
    <w:p w:rsidR="00486AB3" w:rsidRPr="0085751E" w:rsidRDefault="00486AB3" w:rsidP="00486AB3">
      <w:pPr>
        <w:pStyle w:val="ListParagraph"/>
        <w:numPr>
          <w:ilvl w:val="0"/>
          <w:numId w:val="2"/>
        </w:numPr>
        <w:rPr>
          <w:rFonts w:cs="Arial"/>
        </w:rPr>
      </w:pPr>
      <w:r w:rsidRPr="0085751E">
        <w:rPr>
          <w:rFonts w:cs="Arial"/>
        </w:rPr>
        <w:t xml:space="preserve">This service has been established to help you manage your weight and prevent excess weight gain in pregnancy.  The service is provided by </w:t>
      </w:r>
      <w:proofErr w:type="spellStart"/>
      <w:r w:rsidRPr="0085751E">
        <w:rPr>
          <w:rFonts w:cs="Arial"/>
        </w:rPr>
        <w:t>Oviva</w:t>
      </w:r>
      <w:proofErr w:type="spellEnd"/>
      <w:r w:rsidRPr="0085751E">
        <w:rPr>
          <w:rFonts w:cs="Arial"/>
        </w:rPr>
        <w:t>, on behalf of Weight Watchers.</w:t>
      </w:r>
    </w:p>
    <w:p w:rsidR="00486AB3" w:rsidRPr="00B24C0F" w:rsidRDefault="00486AB3" w:rsidP="00486AB3">
      <w:pPr>
        <w:pStyle w:val="ListParagraph"/>
        <w:numPr>
          <w:ilvl w:val="0"/>
          <w:numId w:val="2"/>
        </w:numPr>
        <w:rPr>
          <w:rFonts w:cs="Arial"/>
          <w:sz w:val="20"/>
          <w:szCs w:val="20"/>
        </w:rPr>
      </w:pPr>
      <w:r>
        <w:t>You will receive the help and support of a dietician (by telephone or online).</w:t>
      </w:r>
    </w:p>
    <w:p w:rsidR="00486AB3" w:rsidRPr="00B24C0F" w:rsidRDefault="00486AB3" w:rsidP="00486AB3">
      <w:pPr>
        <w:pStyle w:val="ListParagraph"/>
        <w:numPr>
          <w:ilvl w:val="0"/>
          <w:numId w:val="2"/>
        </w:numPr>
        <w:rPr>
          <w:rFonts w:cs="Arial"/>
          <w:sz w:val="20"/>
          <w:szCs w:val="20"/>
        </w:rPr>
      </w:pPr>
      <w:r>
        <w:t>This support will consist of an initial 40 minute consultation to help you create an action plan that includes healthy eating and physical activity.</w:t>
      </w:r>
    </w:p>
    <w:p w:rsidR="00486AB3" w:rsidRDefault="00486AB3" w:rsidP="00486AB3">
      <w:pPr>
        <w:pStyle w:val="ListParagraph"/>
        <w:numPr>
          <w:ilvl w:val="0"/>
          <w:numId w:val="1"/>
        </w:numPr>
      </w:pPr>
      <w:r>
        <w:t xml:space="preserve">You will be supported over 12 weeks to achieve the goals you have set in your action plan.  This individualised support will either be provided by app, or provided via bi-weekly phone calls.  </w:t>
      </w:r>
    </w:p>
    <w:p w:rsidR="00486AB3" w:rsidRDefault="00486AB3" w:rsidP="00486AB3">
      <w:pPr>
        <w:pStyle w:val="ListParagraph"/>
        <w:numPr>
          <w:ilvl w:val="0"/>
          <w:numId w:val="1"/>
        </w:numPr>
      </w:pPr>
      <w:r>
        <w:t>You will be contacted by telephone 6 and 12 months after the end of the course.  This is so that we can find out whether the service helped you to achieve your goals.</w:t>
      </w:r>
    </w:p>
    <w:p w:rsidR="00486AB3" w:rsidRDefault="00486AB3" w:rsidP="00486AB3">
      <w:pPr>
        <w:pStyle w:val="ListParagraph"/>
        <w:numPr>
          <w:ilvl w:val="0"/>
          <w:numId w:val="1"/>
        </w:numPr>
      </w:pPr>
      <w:r>
        <w:t>You can join Weight Watchers meetings after your post-natal examination, for a free 12-week course.</w:t>
      </w:r>
    </w:p>
    <w:p w:rsidR="00486AB3" w:rsidRDefault="00486AB3" w:rsidP="00486AB3">
      <w:pPr>
        <w:pStyle w:val="ListParagraph"/>
        <w:numPr>
          <w:ilvl w:val="0"/>
          <w:numId w:val="1"/>
        </w:numPr>
      </w:pPr>
      <w:r>
        <w:t>The dieticians are highly experienced in weight management in pregnancy.</w:t>
      </w:r>
    </w:p>
    <w:p w:rsidR="00486AB3" w:rsidRDefault="00486AB3" w:rsidP="00486AB3">
      <w:pPr>
        <w:pStyle w:val="ListParagraph"/>
        <w:numPr>
          <w:ilvl w:val="0"/>
          <w:numId w:val="1"/>
        </w:numPr>
      </w:pPr>
      <w:r>
        <w:t xml:space="preserve">By participating in this service you agree for (anonymised) data about your participation in this programme to be shared between </w:t>
      </w:r>
      <w:proofErr w:type="spellStart"/>
      <w:r>
        <w:t>Oviva</w:t>
      </w:r>
      <w:proofErr w:type="spellEnd"/>
      <w:r>
        <w:t xml:space="preserve"> (the provider of this service), Weight Watchers, NHS and the Commissioner of this service.</w:t>
      </w:r>
    </w:p>
    <w:p w:rsidR="00E22EA0" w:rsidRPr="009A32BB" w:rsidRDefault="00E22EA0" w:rsidP="009A32BB">
      <w:pPr>
        <w:tabs>
          <w:tab w:val="left" w:pos="1896"/>
        </w:tabs>
      </w:pPr>
    </w:p>
    <w:sectPr w:rsidR="00E22EA0" w:rsidRPr="009A32BB" w:rsidSect="003A6031">
      <w:headerReference w:type="default" r:id="rId10"/>
      <w:pgSz w:w="11906" w:h="16838"/>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A47" w:rsidRDefault="00F40A47" w:rsidP="0096716D">
      <w:pPr>
        <w:spacing w:after="0" w:line="240" w:lineRule="auto"/>
      </w:pPr>
      <w:r>
        <w:separator/>
      </w:r>
    </w:p>
  </w:endnote>
  <w:endnote w:type="continuationSeparator" w:id="0">
    <w:p w:rsidR="00F40A47" w:rsidRDefault="00F40A47" w:rsidP="00967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A47" w:rsidRDefault="00F40A47" w:rsidP="0096716D">
      <w:pPr>
        <w:spacing w:after="0" w:line="240" w:lineRule="auto"/>
      </w:pPr>
      <w:r>
        <w:separator/>
      </w:r>
    </w:p>
  </w:footnote>
  <w:footnote w:type="continuationSeparator" w:id="0">
    <w:p w:rsidR="00F40A47" w:rsidRDefault="00F40A47" w:rsidP="00967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AB3" w:rsidRDefault="00486AB3" w:rsidP="00486AB3">
    <w:pPr>
      <w:jc w:val="center"/>
      <w:rPr>
        <w:rFonts w:cstheme="minorHAnsi"/>
        <w:b/>
        <w:sz w:val="32"/>
        <w:szCs w:val="32"/>
      </w:rPr>
    </w:pPr>
    <w:r>
      <w:rPr>
        <w:rFonts w:cstheme="minorHAnsi"/>
        <w:b/>
        <w:noProof/>
        <w:sz w:val="32"/>
        <w:szCs w:val="32"/>
        <w:lang w:eastAsia="en-GB"/>
      </w:rPr>
      <w:drawing>
        <wp:anchor distT="0" distB="0" distL="114300" distR="114300" simplePos="0" relativeHeight="251660288" behindDoc="1" locked="0" layoutInCell="1" allowOverlap="1" wp14:anchorId="05B95220" wp14:editId="37E61257">
          <wp:simplePos x="0" y="0"/>
          <wp:positionH relativeFrom="column">
            <wp:posOffset>1866900</wp:posOffset>
          </wp:positionH>
          <wp:positionV relativeFrom="paragraph">
            <wp:posOffset>-224790</wp:posOffset>
          </wp:positionV>
          <wp:extent cx="1261745" cy="561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king with hampshire.png"/>
                  <pic:cNvPicPr/>
                </pic:nvPicPr>
                <pic:blipFill>
                  <a:blip r:embed="rId1">
                    <a:extLst>
                      <a:ext uri="{28A0092B-C50C-407E-A947-70E740481C1C}">
                        <a14:useLocalDpi xmlns:a14="http://schemas.microsoft.com/office/drawing/2010/main" val="0"/>
                      </a:ext>
                    </a:extLst>
                  </a:blip>
                  <a:stretch>
                    <a:fillRect/>
                  </a:stretch>
                </pic:blipFill>
                <pic:spPr>
                  <a:xfrm>
                    <a:off x="0" y="0"/>
                    <a:ext cx="1261745" cy="561975"/>
                  </a:xfrm>
                  <a:prstGeom prst="rect">
                    <a:avLst/>
                  </a:prstGeom>
                </pic:spPr>
              </pic:pic>
            </a:graphicData>
          </a:graphic>
          <wp14:sizeRelH relativeFrom="page">
            <wp14:pctWidth>0</wp14:pctWidth>
          </wp14:sizeRelH>
          <wp14:sizeRelV relativeFrom="page">
            <wp14:pctHeight>0</wp14:pctHeight>
          </wp14:sizeRelV>
        </wp:anchor>
      </w:drawing>
    </w:r>
    <w:r>
      <w:rPr>
        <w:rFonts w:cstheme="minorHAnsi"/>
        <w:b/>
        <w:noProof/>
        <w:sz w:val="32"/>
        <w:szCs w:val="32"/>
        <w:lang w:eastAsia="en-GB"/>
      </w:rPr>
      <w:drawing>
        <wp:anchor distT="0" distB="0" distL="114300" distR="114300" simplePos="0" relativeHeight="251659264" behindDoc="1" locked="0" layoutInCell="1" allowOverlap="1" wp14:anchorId="16EE6F6B" wp14:editId="3F947B09">
          <wp:simplePos x="0" y="0"/>
          <wp:positionH relativeFrom="column">
            <wp:posOffset>3314700</wp:posOffset>
          </wp:positionH>
          <wp:positionV relativeFrom="paragraph">
            <wp:posOffset>-236220</wp:posOffset>
          </wp:positionV>
          <wp:extent cx="1311275" cy="5810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 solutions.jpg"/>
                  <pic:cNvPicPr/>
                </pic:nvPicPr>
                <pic:blipFill>
                  <a:blip r:embed="rId2">
                    <a:extLst>
                      <a:ext uri="{28A0092B-C50C-407E-A947-70E740481C1C}">
                        <a14:useLocalDpi xmlns:a14="http://schemas.microsoft.com/office/drawing/2010/main" val="0"/>
                      </a:ext>
                    </a:extLst>
                  </a:blip>
                  <a:stretch>
                    <a:fillRect/>
                  </a:stretch>
                </pic:blipFill>
                <pic:spPr>
                  <a:xfrm>
                    <a:off x="0" y="0"/>
                    <a:ext cx="1311275" cy="581025"/>
                  </a:xfrm>
                  <a:prstGeom prst="rect">
                    <a:avLst/>
                  </a:prstGeom>
                </pic:spPr>
              </pic:pic>
            </a:graphicData>
          </a:graphic>
          <wp14:sizeRelH relativeFrom="page">
            <wp14:pctWidth>0</wp14:pctWidth>
          </wp14:sizeRelH>
          <wp14:sizeRelV relativeFrom="page">
            <wp14:pctHeight>0</wp14:pctHeight>
          </wp14:sizeRelV>
        </wp:anchor>
      </w:drawing>
    </w:r>
    <w:r w:rsidR="004F2600">
      <w:rPr>
        <w:b/>
        <w:noProof/>
        <w:lang w:eastAsia="en-GB"/>
      </w:rPr>
      <w:drawing>
        <wp:anchor distT="0" distB="0" distL="114300" distR="114300" simplePos="0" relativeHeight="251658240" behindDoc="1" locked="0" layoutInCell="1" allowOverlap="1" wp14:anchorId="3F7389D6" wp14:editId="006ACA41">
          <wp:simplePos x="0" y="0"/>
          <wp:positionH relativeFrom="column">
            <wp:posOffset>4966335</wp:posOffset>
          </wp:positionH>
          <wp:positionV relativeFrom="paragraph">
            <wp:posOffset>-128905</wp:posOffset>
          </wp:positionV>
          <wp:extent cx="1080135" cy="2893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viva_logo_print.jpg"/>
                  <pic:cNvPicPr/>
                </pic:nvPicPr>
                <pic:blipFill>
                  <a:blip r:embed="rId3">
                    <a:extLst>
                      <a:ext uri="{28A0092B-C50C-407E-A947-70E740481C1C}">
                        <a14:useLocalDpi xmlns:a14="http://schemas.microsoft.com/office/drawing/2010/main" val="0"/>
                      </a:ext>
                    </a:extLst>
                  </a:blip>
                  <a:stretch>
                    <a:fillRect/>
                  </a:stretch>
                </pic:blipFill>
                <pic:spPr>
                  <a:xfrm>
                    <a:off x="0" y="0"/>
                    <a:ext cx="1080135" cy="289360"/>
                  </a:xfrm>
                  <a:prstGeom prst="rect">
                    <a:avLst/>
                  </a:prstGeom>
                </pic:spPr>
              </pic:pic>
            </a:graphicData>
          </a:graphic>
          <wp14:sizeRelH relativeFrom="page">
            <wp14:pctWidth>0</wp14:pctWidth>
          </wp14:sizeRelH>
          <wp14:sizeRelV relativeFrom="page">
            <wp14:pctHeight>0</wp14:pctHeight>
          </wp14:sizeRelV>
        </wp:anchor>
      </w:drawing>
    </w:r>
    <w:r w:rsidRPr="00486AB3">
      <w:rPr>
        <w:rFonts w:cstheme="minorHAnsi"/>
        <w:b/>
        <w:sz w:val="32"/>
        <w:szCs w:val="32"/>
      </w:rPr>
      <w:t xml:space="preserve"> </w:t>
    </w:r>
  </w:p>
  <w:p w:rsidR="0074135E" w:rsidRPr="00486AB3" w:rsidRDefault="00486AB3" w:rsidP="00486AB3">
    <w:pPr>
      <w:jc w:val="center"/>
      <w:rPr>
        <w:rFonts w:ascii="Arial" w:hAnsi="Arial" w:cs="Arial"/>
        <w:b/>
      </w:rPr>
    </w:pPr>
    <w:r w:rsidRPr="00DE326D">
      <w:rPr>
        <w:rFonts w:cstheme="minorHAnsi"/>
        <w:b/>
        <w:sz w:val="32"/>
        <w:szCs w:val="32"/>
      </w:rPr>
      <w:t>Adult</w:t>
    </w:r>
    <w:r w:rsidRPr="00DE326D">
      <w:rPr>
        <w:rFonts w:cstheme="minorHAnsi"/>
        <w:sz w:val="32"/>
        <w:szCs w:val="32"/>
      </w:rPr>
      <w:t xml:space="preserve"> </w:t>
    </w:r>
    <w:r w:rsidRPr="00DE326D">
      <w:rPr>
        <w:rFonts w:cstheme="minorHAnsi"/>
        <w:b/>
        <w:sz w:val="32"/>
        <w:szCs w:val="32"/>
      </w:rPr>
      <w:t>Weight Management in Pregnancy Referral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684"/>
    <w:multiLevelType w:val="hybridMultilevel"/>
    <w:tmpl w:val="C1D2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863E8A"/>
    <w:multiLevelType w:val="hybridMultilevel"/>
    <w:tmpl w:val="FC34D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C816A0B"/>
    <w:multiLevelType w:val="hybridMultilevel"/>
    <w:tmpl w:val="D0608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3E"/>
    <w:rsid w:val="0002061E"/>
    <w:rsid w:val="0007383B"/>
    <w:rsid w:val="000C3C1B"/>
    <w:rsid w:val="00132C25"/>
    <w:rsid w:val="00166DB9"/>
    <w:rsid w:val="00181C76"/>
    <w:rsid w:val="00211F2D"/>
    <w:rsid w:val="0023334C"/>
    <w:rsid w:val="00290FFA"/>
    <w:rsid w:val="00293EE7"/>
    <w:rsid w:val="0029403A"/>
    <w:rsid w:val="002D679D"/>
    <w:rsid w:val="0030293E"/>
    <w:rsid w:val="003514BC"/>
    <w:rsid w:val="003631A5"/>
    <w:rsid w:val="003A6031"/>
    <w:rsid w:val="00414533"/>
    <w:rsid w:val="00456F52"/>
    <w:rsid w:val="00477F23"/>
    <w:rsid w:val="00486AB3"/>
    <w:rsid w:val="00493879"/>
    <w:rsid w:val="004A2756"/>
    <w:rsid w:val="004A3383"/>
    <w:rsid w:val="004B6245"/>
    <w:rsid w:val="004D25D1"/>
    <w:rsid w:val="004F0BE5"/>
    <w:rsid w:val="004F2600"/>
    <w:rsid w:val="00564D93"/>
    <w:rsid w:val="005C53AB"/>
    <w:rsid w:val="005E34A9"/>
    <w:rsid w:val="00635470"/>
    <w:rsid w:val="00687CFC"/>
    <w:rsid w:val="006A54B0"/>
    <w:rsid w:val="00731F42"/>
    <w:rsid w:val="0074135E"/>
    <w:rsid w:val="00747F70"/>
    <w:rsid w:val="00757168"/>
    <w:rsid w:val="008A5319"/>
    <w:rsid w:val="008B6EA4"/>
    <w:rsid w:val="008E48F1"/>
    <w:rsid w:val="008F41A4"/>
    <w:rsid w:val="00946D57"/>
    <w:rsid w:val="0096716D"/>
    <w:rsid w:val="009A32BB"/>
    <w:rsid w:val="009C2E8A"/>
    <w:rsid w:val="009E5795"/>
    <w:rsid w:val="00AA764F"/>
    <w:rsid w:val="00B0317B"/>
    <w:rsid w:val="00B455D4"/>
    <w:rsid w:val="00B55BB7"/>
    <w:rsid w:val="00B61463"/>
    <w:rsid w:val="00BB333E"/>
    <w:rsid w:val="00BC2960"/>
    <w:rsid w:val="00C021E6"/>
    <w:rsid w:val="00C14777"/>
    <w:rsid w:val="00C31A86"/>
    <w:rsid w:val="00CE04F4"/>
    <w:rsid w:val="00CF22EC"/>
    <w:rsid w:val="00D5590A"/>
    <w:rsid w:val="00D64C18"/>
    <w:rsid w:val="00D7497C"/>
    <w:rsid w:val="00DD6DD4"/>
    <w:rsid w:val="00E22EA0"/>
    <w:rsid w:val="00E85C87"/>
    <w:rsid w:val="00EA23EB"/>
    <w:rsid w:val="00EA36A7"/>
    <w:rsid w:val="00F15CF9"/>
    <w:rsid w:val="00F40A47"/>
    <w:rsid w:val="00F747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93E"/>
    <w:rPr>
      <w:color w:val="808080"/>
    </w:rPr>
  </w:style>
  <w:style w:type="table" w:styleId="TableGrid">
    <w:name w:val="Table Grid"/>
    <w:basedOn w:val="TableNormal"/>
    <w:uiPriority w:val="39"/>
    <w:rsid w:val="008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6D"/>
  </w:style>
  <w:style w:type="paragraph" w:styleId="Footer">
    <w:name w:val="footer"/>
    <w:basedOn w:val="Normal"/>
    <w:link w:val="FooterChar"/>
    <w:uiPriority w:val="99"/>
    <w:unhideWhenUsed/>
    <w:rsid w:val="0096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6D"/>
  </w:style>
  <w:style w:type="character" w:styleId="Hyperlink">
    <w:name w:val="Hyperlink"/>
    <w:basedOn w:val="DefaultParagraphFont"/>
    <w:uiPriority w:val="99"/>
    <w:unhideWhenUsed/>
    <w:rsid w:val="003A6031"/>
    <w:rPr>
      <w:color w:val="0563C1" w:themeColor="hyperlink"/>
      <w:u w:val="single"/>
    </w:rPr>
  </w:style>
  <w:style w:type="paragraph" w:styleId="BalloonText">
    <w:name w:val="Balloon Text"/>
    <w:basedOn w:val="Normal"/>
    <w:link w:val="BalloonTextChar"/>
    <w:uiPriority w:val="99"/>
    <w:semiHidden/>
    <w:unhideWhenUsed/>
    <w:rsid w:val="006A54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4B0"/>
    <w:rPr>
      <w:rFonts w:ascii="Lucida Grande" w:hAnsi="Lucida Grande" w:cs="Lucida Grande"/>
      <w:sz w:val="18"/>
      <w:szCs w:val="18"/>
    </w:rPr>
  </w:style>
  <w:style w:type="paragraph" w:styleId="ListParagraph">
    <w:name w:val="List Paragraph"/>
    <w:basedOn w:val="Normal"/>
    <w:uiPriority w:val="34"/>
    <w:qFormat/>
    <w:rsid w:val="00486AB3"/>
    <w:pPr>
      <w:spacing w:after="200" w:line="276" w:lineRule="auto"/>
      <w:ind w:left="720"/>
      <w:contextualSpacing/>
    </w:pPr>
    <w:rPr>
      <w:rFonts w:eastAsiaTheme="minorEastAsia"/>
      <w:lang w:eastAsia="en-GB"/>
    </w:rPr>
  </w:style>
  <w:style w:type="character" w:customStyle="1" w:styleId="UnresolvedMention">
    <w:name w:val="Unresolved Mention"/>
    <w:basedOn w:val="DefaultParagraphFont"/>
    <w:uiPriority w:val="99"/>
    <w:semiHidden/>
    <w:unhideWhenUsed/>
    <w:rsid w:val="005C53AB"/>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93E"/>
    <w:rPr>
      <w:color w:val="808080"/>
    </w:rPr>
  </w:style>
  <w:style w:type="table" w:styleId="TableGrid">
    <w:name w:val="Table Grid"/>
    <w:basedOn w:val="TableNormal"/>
    <w:uiPriority w:val="39"/>
    <w:rsid w:val="008E48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7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16D"/>
  </w:style>
  <w:style w:type="paragraph" w:styleId="Footer">
    <w:name w:val="footer"/>
    <w:basedOn w:val="Normal"/>
    <w:link w:val="FooterChar"/>
    <w:uiPriority w:val="99"/>
    <w:unhideWhenUsed/>
    <w:rsid w:val="00967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16D"/>
  </w:style>
  <w:style w:type="character" w:styleId="Hyperlink">
    <w:name w:val="Hyperlink"/>
    <w:basedOn w:val="DefaultParagraphFont"/>
    <w:uiPriority w:val="99"/>
    <w:unhideWhenUsed/>
    <w:rsid w:val="003A6031"/>
    <w:rPr>
      <w:color w:val="0563C1" w:themeColor="hyperlink"/>
      <w:u w:val="single"/>
    </w:rPr>
  </w:style>
  <w:style w:type="paragraph" w:styleId="BalloonText">
    <w:name w:val="Balloon Text"/>
    <w:basedOn w:val="Normal"/>
    <w:link w:val="BalloonTextChar"/>
    <w:uiPriority w:val="99"/>
    <w:semiHidden/>
    <w:unhideWhenUsed/>
    <w:rsid w:val="006A54B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54B0"/>
    <w:rPr>
      <w:rFonts w:ascii="Lucida Grande" w:hAnsi="Lucida Grande" w:cs="Lucida Grande"/>
      <w:sz w:val="18"/>
      <w:szCs w:val="18"/>
    </w:rPr>
  </w:style>
  <w:style w:type="paragraph" w:styleId="ListParagraph">
    <w:name w:val="List Paragraph"/>
    <w:basedOn w:val="Normal"/>
    <w:uiPriority w:val="34"/>
    <w:qFormat/>
    <w:rsid w:val="00486AB3"/>
    <w:pPr>
      <w:spacing w:after="200" w:line="276" w:lineRule="auto"/>
      <w:ind w:left="720"/>
      <w:contextualSpacing/>
    </w:pPr>
    <w:rPr>
      <w:rFonts w:eastAsiaTheme="minorEastAsia"/>
      <w:lang w:eastAsia="en-GB"/>
    </w:rPr>
  </w:style>
  <w:style w:type="character" w:customStyle="1" w:styleId="UnresolvedMention">
    <w:name w:val="Unresolved Mention"/>
    <w:basedOn w:val="DefaultParagraphFont"/>
    <w:uiPriority w:val="99"/>
    <w:semiHidden/>
    <w:unhideWhenUsed/>
    <w:rsid w:val="005C53A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eightwatchers.awms@nhs.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96A06-54C3-4E9C-996B-3ADEFCF2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358</Words>
  <Characters>2042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Weight Watchers</Company>
  <LinksUpToDate>false</LinksUpToDate>
  <CharactersWithSpaces>2396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Wartnaby Craig</cp:lastModifiedBy>
  <cp:revision>2</cp:revision>
  <cp:lastPrinted>2016-12-30T10:48:00Z</cp:lastPrinted>
  <dcterms:created xsi:type="dcterms:W3CDTF">2018-06-15T14:17:00Z</dcterms:created>
  <dcterms:modified xsi:type="dcterms:W3CDTF">2018-06-15T14:17:00Z</dcterms:modified>
</cp:coreProperties>
</file>